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3B8" w:rsidRPr="00140918" w:rsidRDefault="008453B8" w:rsidP="008453B8">
      <w:pPr>
        <w:suppressAutoHyphens/>
        <w:spacing w:after="0" w:line="240" w:lineRule="auto"/>
        <w:ind w:left="2" w:hangingChars="1" w:hanging="2"/>
        <w:jc w:val="right"/>
        <w:outlineLvl w:val="0"/>
        <w:rPr>
          <w:rFonts w:ascii="Times New Roman" w:eastAsia="Times New Roman" w:hAnsi="Times New Roman" w:cs="Times New Roman"/>
          <w:b/>
          <w:bCs/>
          <w:noProof/>
          <w:position w:val="-1"/>
          <w:sz w:val="23"/>
          <w:szCs w:val="24"/>
          <w:lang w:eastAsia="uk-UA"/>
        </w:rPr>
      </w:pPr>
      <w:r w:rsidRPr="00140918">
        <w:rPr>
          <w:rFonts w:ascii="Times New Roman" w:eastAsia="Times New Roman" w:hAnsi="Times New Roman" w:cs="Times New Roman"/>
          <w:b/>
          <w:bCs/>
          <w:noProof/>
          <w:position w:val="-1"/>
          <w:sz w:val="23"/>
          <w:szCs w:val="24"/>
          <w:lang w:eastAsia="uk-UA"/>
        </w:rPr>
        <w:t>ПРОЄКТ</w:t>
      </w:r>
    </w:p>
    <w:p w:rsidR="00232B8F" w:rsidRPr="00140918" w:rsidRDefault="00232B8F" w:rsidP="00232B8F">
      <w:pPr>
        <w:suppressAutoHyphens/>
        <w:spacing w:after="0" w:line="240" w:lineRule="auto"/>
        <w:ind w:left="2" w:hangingChars="1" w:hanging="2"/>
        <w:jc w:val="center"/>
        <w:outlineLvl w:val="0"/>
        <w:rPr>
          <w:rFonts w:ascii="Times New Roman" w:eastAsia="Times New Roman" w:hAnsi="Times New Roman" w:cs="Times New Roman"/>
          <w:noProof/>
          <w:position w:val="-1"/>
          <w:sz w:val="23"/>
          <w:szCs w:val="24"/>
          <w:lang w:eastAsia="uk-UA"/>
        </w:rPr>
      </w:pPr>
      <w:r w:rsidRPr="00140918">
        <w:rPr>
          <w:rFonts w:ascii="Times New Roman" w:eastAsia="Times New Roman" w:hAnsi="Times New Roman" w:cs="Times New Roman"/>
          <w:noProof/>
          <w:position w:val="-1"/>
          <w:sz w:val="23"/>
          <w:szCs w:val="24"/>
          <w:lang w:eastAsia="uk-UA"/>
        </w:rPr>
        <w:drawing>
          <wp:inline distT="0" distB="0" distL="0" distR="0" wp14:anchorId="46267635" wp14:editId="0B6AC2E1">
            <wp:extent cx="457200" cy="619125"/>
            <wp:effectExtent l="0" t="0" r="0" b="952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B8F" w:rsidRPr="00140918" w:rsidRDefault="00232B8F" w:rsidP="00232B8F">
      <w:pPr>
        <w:suppressAutoHyphens/>
        <w:spacing w:after="0" w:line="240" w:lineRule="auto"/>
        <w:ind w:left="2" w:hangingChars="1" w:hanging="2"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16"/>
          <w:szCs w:val="16"/>
          <w:lang w:eastAsia="ru-RU"/>
        </w:rPr>
      </w:pPr>
    </w:p>
    <w:p w:rsidR="00232B8F" w:rsidRPr="00140918" w:rsidRDefault="00232B8F" w:rsidP="00232B8F">
      <w:pPr>
        <w:keepNext/>
        <w:suppressAutoHyphens/>
        <w:spacing w:after="0" w:line="240" w:lineRule="auto"/>
        <w:ind w:left="3" w:hangingChars="1" w:hanging="3"/>
        <w:jc w:val="center"/>
        <w:outlineLvl w:val="2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140918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ГОРОДОЦЬКА СІЛЬСЬКА РАДА</w:t>
      </w:r>
    </w:p>
    <w:p w:rsidR="00232B8F" w:rsidRPr="00140918" w:rsidRDefault="00232B8F" w:rsidP="00232B8F">
      <w:pPr>
        <w:keepNext/>
        <w:suppressAutoHyphens/>
        <w:spacing w:after="0" w:line="240" w:lineRule="auto"/>
        <w:ind w:left="3" w:hangingChars="1" w:hanging="3"/>
        <w:jc w:val="center"/>
        <w:outlineLvl w:val="4"/>
        <w:rPr>
          <w:rFonts w:ascii="Times New Roman" w:eastAsia="Arial Unicode MS" w:hAnsi="Times New Roman" w:cs="Times New Roman"/>
          <w:b/>
          <w:bCs/>
          <w:position w:val="-1"/>
          <w:sz w:val="28"/>
          <w:szCs w:val="28"/>
          <w:lang w:eastAsia="ru-RU"/>
        </w:rPr>
      </w:pPr>
      <w:r w:rsidRPr="00140918">
        <w:rPr>
          <w:rFonts w:ascii="Times New Roman" w:eastAsia="Calibri" w:hAnsi="Times New Roman" w:cs="Times New Roman"/>
          <w:b/>
          <w:position w:val="-1"/>
          <w:sz w:val="28"/>
          <w:szCs w:val="28"/>
          <w:lang w:eastAsia="ru-RU"/>
        </w:rPr>
        <w:t>РІВНЕНСЬКОГО РАЙОНУ РІВНЕНСЬКОЇ  ОБЛАСТІ</w:t>
      </w: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8"/>
          <w:lang w:eastAsia="ru-RU"/>
        </w:rPr>
      </w:pPr>
      <w:r w:rsidRPr="00140918">
        <w:rPr>
          <w:rFonts w:ascii="Times New Roman" w:eastAsia="Times New Roman" w:hAnsi="Times New Roman" w:cs="Times New Roman"/>
          <w:bCs/>
          <w:position w:val="-1"/>
          <w:sz w:val="28"/>
          <w:szCs w:val="28"/>
          <w:lang w:eastAsia="ru-RU"/>
        </w:rPr>
        <w:t>Восьме скликання</w:t>
      </w: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8"/>
          <w:lang w:eastAsia="ru-RU"/>
        </w:rPr>
      </w:pPr>
      <w:r w:rsidRPr="00140918">
        <w:rPr>
          <w:rFonts w:ascii="Times New Roman" w:eastAsia="Times New Roman" w:hAnsi="Times New Roman" w:cs="Times New Roman"/>
          <w:bCs/>
          <w:position w:val="-1"/>
          <w:sz w:val="28"/>
          <w:szCs w:val="28"/>
          <w:lang w:eastAsia="ru-RU"/>
        </w:rPr>
        <w:t>(____________________ сесія)</w:t>
      </w: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  <w:lang w:eastAsia="ru-RU"/>
        </w:rPr>
      </w:pPr>
    </w:p>
    <w:p w:rsidR="00232B8F" w:rsidRPr="00140918" w:rsidRDefault="00232B8F" w:rsidP="00232B8F">
      <w:pPr>
        <w:keepNext/>
        <w:suppressAutoHyphens/>
        <w:spacing w:after="0" w:line="240" w:lineRule="auto"/>
        <w:ind w:left="3" w:hangingChars="1" w:hanging="3"/>
        <w:jc w:val="center"/>
        <w:outlineLvl w:val="6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1409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 xml:space="preserve">Р І Ш Е Н </w:t>
      </w:r>
      <w:proofErr w:type="spellStart"/>
      <w:r w:rsidRPr="001409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Н</w:t>
      </w:r>
      <w:proofErr w:type="spellEnd"/>
      <w:r w:rsidRPr="001409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 xml:space="preserve"> Я</w:t>
      </w: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</w:p>
    <w:p w:rsidR="00232B8F" w:rsidRPr="00140918" w:rsidRDefault="00140918" w:rsidP="00232B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червня </w:t>
      </w:r>
      <w:r w:rsidR="00232B8F" w:rsidRPr="00140918">
        <w:rPr>
          <w:rFonts w:ascii="Times New Roman" w:hAnsi="Times New Roman" w:cs="Times New Roman"/>
          <w:sz w:val="28"/>
          <w:szCs w:val="28"/>
        </w:rPr>
        <w:t xml:space="preserve">2026 року              с. Городок                                 № </w:t>
      </w:r>
      <w:r>
        <w:rPr>
          <w:rFonts w:ascii="Times New Roman" w:hAnsi="Times New Roman" w:cs="Times New Roman"/>
          <w:sz w:val="28"/>
          <w:szCs w:val="28"/>
        </w:rPr>
        <w:t>15/63</w:t>
      </w:r>
    </w:p>
    <w:p w:rsidR="00232B8F" w:rsidRPr="00140918" w:rsidRDefault="00232B8F" w:rsidP="00232B8F">
      <w:pPr>
        <w:spacing w:after="0" w:line="1" w:lineRule="atLeast"/>
        <w:ind w:left="3" w:hangingChars="1" w:hanging="3"/>
        <w:jc w:val="both"/>
        <w:outlineLvl w:val="0"/>
        <w:rPr>
          <w:rFonts w:ascii="Times New Roman" w:eastAsia="Times New Roman" w:hAnsi="Times New Roman" w:cs="Calibri"/>
          <w:b/>
          <w:position w:val="-1"/>
          <w:sz w:val="28"/>
          <w:szCs w:val="28"/>
          <w:lang w:eastAsia="zh-CN"/>
        </w:rPr>
      </w:pPr>
      <w:r w:rsidRPr="00140918">
        <w:rPr>
          <w:rFonts w:ascii="Times New Roman" w:eastAsia="Times New Roman" w:hAnsi="Times New Roman" w:cs="Calibri"/>
          <w:b/>
          <w:position w:val="-1"/>
          <w:sz w:val="28"/>
          <w:szCs w:val="28"/>
          <w:lang w:eastAsia="zh-CN"/>
        </w:rPr>
        <w:t xml:space="preserve">Про встановлення розміру </w:t>
      </w:r>
    </w:p>
    <w:p w:rsidR="00232B8F" w:rsidRPr="00140918" w:rsidRDefault="00232B8F" w:rsidP="00232B8F">
      <w:pPr>
        <w:tabs>
          <w:tab w:val="left" w:pos="5988"/>
        </w:tabs>
        <w:spacing w:after="0" w:line="1" w:lineRule="atLeast"/>
        <w:ind w:left="3" w:hangingChars="1" w:hanging="3"/>
        <w:jc w:val="both"/>
        <w:outlineLvl w:val="0"/>
        <w:rPr>
          <w:rFonts w:ascii="Times New Roman" w:eastAsia="Times New Roman" w:hAnsi="Times New Roman" w:cs="Calibri"/>
          <w:b/>
          <w:position w:val="-1"/>
          <w:sz w:val="28"/>
          <w:szCs w:val="28"/>
          <w:lang w:eastAsia="zh-CN"/>
        </w:rPr>
      </w:pPr>
      <w:r w:rsidRPr="00140918">
        <w:rPr>
          <w:rFonts w:ascii="Times New Roman" w:eastAsia="Times New Roman" w:hAnsi="Times New Roman" w:cs="Calibri"/>
          <w:b/>
          <w:position w:val="-1"/>
          <w:sz w:val="28"/>
          <w:szCs w:val="28"/>
          <w:lang w:eastAsia="zh-CN"/>
        </w:rPr>
        <w:t xml:space="preserve">кошторисної заробітної плати, </w:t>
      </w:r>
    </w:p>
    <w:p w:rsidR="00232B8F" w:rsidRPr="00140918" w:rsidRDefault="00232B8F" w:rsidP="00232B8F">
      <w:pPr>
        <w:spacing w:after="0" w:line="1" w:lineRule="atLeast"/>
        <w:ind w:left="3" w:hangingChars="1" w:hanging="3"/>
        <w:jc w:val="both"/>
        <w:outlineLvl w:val="0"/>
        <w:rPr>
          <w:rFonts w:ascii="Times New Roman" w:eastAsia="Times New Roman" w:hAnsi="Times New Roman" w:cs="Calibri"/>
          <w:b/>
          <w:position w:val="-1"/>
          <w:sz w:val="28"/>
          <w:szCs w:val="28"/>
          <w:lang w:eastAsia="zh-CN"/>
        </w:rPr>
      </w:pPr>
      <w:r w:rsidRPr="00140918">
        <w:rPr>
          <w:rFonts w:ascii="Times New Roman" w:eastAsia="Times New Roman" w:hAnsi="Times New Roman" w:cs="Calibri"/>
          <w:b/>
          <w:position w:val="-1"/>
          <w:sz w:val="28"/>
          <w:szCs w:val="28"/>
          <w:lang w:eastAsia="zh-CN"/>
        </w:rPr>
        <w:t xml:space="preserve">який враховується під час </w:t>
      </w:r>
    </w:p>
    <w:p w:rsidR="00232B8F" w:rsidRPr="00140918" w:rsidRDefault="00232B8F" w:rsidP="00232B8F">
      <w:pPr>
        <w:spacing w:after="0" w:line="1" w:lineRule="atLeast"/>
        <w:ind w:left="3" w:hangingChars="1" w:hanging="3"/>
        <w:jc w:val="both"/>
        <w:outlineLvl w:val="0"/>
        <w:rPr>
          <w:rFonts w:ascii="Times New Roman" w:eastAsia="Times New Roman" w:hAnsi="Times New Roman" w:cs="Calibri"/>
          <w:b/>
          <w:position w:val="-1"/>
          <w:sz w:val="28"/>
          <w:szCs w:val="28"/>
          <w:shd w:val="clear" w:color="auto" w:fill="FFFFFF"/>
          <w:lang w:eastAsia="zh-CN"/>
        </w:rPr>
      </w:pPr>
      <w:r w:rsidRPr="00140918">
        <w:rPr>
          <w:rFonts w:ascii="Times New Roman" w:eastAsia="Times New Roman" w:hAnsi="Times New Roman" w:cs="Calibri"/>
          <w:b/>
          <w:position w:val="-1"/>
          <w:sz w:val="28"/>
          <w:szCs w:val="28"/>
          <w:lang w:eastAsia="zh-CN"/>
        </w:rPr>
        <w:t xml:space="preserve">складання </w:t>
      </w:r>
      <w:proofErr w:type="spellStart"/>
      <w:r w:rsidRPr="00140918">
        <w:rPr>
          <w:rFonts w:ascii="Times New Roman" w:eastAsia="Times New Roman" w:hAnsi="Times New Roman" w:cs="Calibri"/>
          <w:b/>
          <w:position w:val="-1"/>
          <w:sz w:val="28"/>
          <w:szCs w:val="28"/>
          <w:shd w:val="clear" w:color="auto" w:fill="FFFFFF"/>
          <w:lang w:eastAsia="zh-CN"/>
        </w:rPr>
        <w:t>інвесторської</w:t>
      </w:r>
      <w:proofErr w:type="spellEnd"/>
      <w:r w:rsidRPr="00140918">
        <w:rPr>
          <w:rFonts w:ascii="Times New Roman" w:eastAsia="Times New Roman" w:hAnsi="Times New Roman" w:cs="Calibri"/>
          <w:b/>
          <w:position w:val="-1"/>
          <w:sz w:val="28"/>
          <w:szCs w:val="28"/>
          <w:shd w:val="clear" w:color="auto" w:fill="FFFFFF"/>
          <w:lang w:eastAsia="zh-CN"/>
        </w:rPr>
        <w:t xml:space="preserve"> </w:t>
      </w:r>
    </w:p>
    <w:p w:rsidR="00232B8F" w:rsidRPr="00140918" w:rsidRDefault="00232B8F" w:rsidP="00232B8F">
      <w:pPr>
        <w:spacing w:after="0" w:line="1" w:lineRule="atLeast"/>
        <w:ind w:left="3" w:hangingChars="1" w:hanging="3"/>
        <w:jc w:val="both"/>
        <w:outlineLvl w:val="0"/>
        <w:rPr>
          <w:rFonts w:ascii="Times New Roman" w:eastAsia="Times New Roman" w:hAnsi="Times New Roman" w:cs="Calibri"/>
          <w:b/>
          <w:position w:val="-1"/>
          <w:sz w:val="28"/>
          <w:szCs w:val="28"/>
          <w:lang w:eastAsia="zh-CN"/>
        </w:rPr>
      </w:pPr>
      <w:r w:rsidRPr="00140918">
        <w:rPr>
          <w:rFonts w:ascii="Times New Roman" w:eastAsia="Times New Roman" w:hAnsi="Times New Roman" w:cs="Calibri"/>
          <w:b/>
          <w:position w:val="-1"/>
          <w:sz w:val="28"/>
          <w:szCs w:val="28"/>
          <w:shd w:val="clear" w:color="auto" w:fill="FFFFFF"/>
          <w:lang w:eastAsia="zh-CN"/>
        </w:rPr>
        <w:t>кошторисної документаці</w:t>
      </w:r>
      <w:bookmarkStart w:id="0" w:name="_GoBack"/>
      <w:bookmarkEnd w:id="0"/>
      <w:r w:rsidRPr="00140918">
        <w:rPr>
          <w:rFonts w:ascii="Times New Roman" w:eastAsia="Times New Roman" w:hAnsi="Times New Roman" w:cs="Calibri"/>
          <w:b/>
          <w:position w:val="-1"/>
          <w:sz w:val="28"/>
          <w:szCs w:val="28"/>
          <w:shd w:val="clear" w:color="auto" w:fill="FFFFFF"/>
          <w:lang w:eastAsia="zh-CN"/>
        </w:rPr>
        <w:t>ї</w:t>
      </w:r>
    </w:p>
    <w:p w:rsidR="00232B8F" w:rsidRPr="00140918" w:rsidRDefault="00232B8F" w:rsidP="00232B8F">
      <w:pPr>
        <w:spacing w:after="0" w:line="1" w:lineRule="atLeast"/>
        <w:ind w:left="3" w:hangingChars="1" w:hanging="3"/>
        <w:jc w:val="both"/>
        <w:outlineLvl w:val="0"/>
        <w:rPr>
          <w:rFonts w:ascii="Times New Roman" w:eastAsia="Times New Roman" w:hAnsi="Times New Roman" w:cs="Calibri"/>
          <w:b/>
          <w:bCs/>
          <w:position w:val="-1"/>
          <w:sz w:val="28"/>
          <w:szCs w:val="28"/>
          <w:lang w:eastAsia="zh-CN"/>
        </w:rPr>
      </w:pPr>
    </w:p>
    <w:p w:rsidR="00232B8F" w:rsidRPr="00140918" w:rsidRDefault="00232B8F" w:rsidP="00232B8F">
      <w:pPr>
        <w:spacing w:after="0" w:line="1" w:lineRule="atLeast"/>
        <w:ind w:left="-2" w:firstLine="722"/>
        <w:jc w:val="both"/>
        <w:outlineLvl w:val="0"/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</w:pP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  <w:t xml:space="preserve">Відповідно до постанови Кабінету Міністрів України від </w:t>
      </w: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uk-UA"/>
        </w:rPr>
        <w:t>19 листопада 2025 року № 1512 «Деякі особливості визначення вартості будівництва, а також поточного середнього ремонту, поточного ремонту та експлуатаційного утримання автомобільних доріг загального користування в умовах воєнного стану»</w:t>
      </w:r>
      <w:r w:rsidRPr="00140918">
        <w:rPr>
          <w:rFonts w:ascii="Times New Roman" w:eastAsia="Times New Roman" w:hAnsi="Times New Roman" w:cs="Calibri"/>
          <w:position w:val="-1"/>
          <w:sz w:val="24"/>
          <w:szCs w:val="24"/>
          <w:shd w:val="clear" w:color="auto" w:fill="FFFFFF"/>
          <w:lang w:eastAsia="zh-CN"/>
        </w:rPr>
        <w:t xml:space="preserve"> </w:t>
      </w:r>
      <w:r w:rsidRPr="00140918">
        <w:rPr>
          <w:rFonts w:ascii="Times New Roman" w:eastAsia="Times New Roman" w:hAnsi="Times New Roman" w:cs="Calibri"/>
          <w:position w:val="-1"/>
          <w:sz w:val="28"/>
          <w:szCs w:val="28"/>
          <w:shd w:val="clear" w:color="auto" w:fill="FFFFFF"/>
          <w:lang w:eastAsia="zh-CN"/>
        </w:rPr>
        <w:t xml:space="preserve">(із змінами, внесеними згідно з Постановою </w:t>
      </w: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  <w:t xml:space="preserve">Кабінету Міністрів України </w:t>
      </w:r>
      <w:r w:rsidRPr="00140918">
        <w:rPr>
          <w:rFonts w:ascii="Times New Roman" w:eastAsia="Times New Roman" w:hAnsi="Times New Roman" w:cs="Calibri"/>
          <w:position w:val="-1"/>
          <w:sz w:val="28"/>
          <w:szCs w:val="28"/>
          <w:shd w:val="clear" w:color="auto" w:fill="FFFFFF"/>
          <w:lang w:eastAsia="zh-CN"/>
        </w:rPr>
        <w:t>від 24 квітня 2026</w:t>
      </w: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  <w:t xml:space="preserve"> року № 526)</w:t>
      </w: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uk-UA"/>
        </w:rPr>
        <w:t xml:space="preserve">, </w:t>
      </w:r>
      <w:bookmarkStart w:id="1" w:name="n3"/>
      <w:bookmarkEnd w:id="1"/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uk-UA"/>
        </w:rPr>
        <w:t xml:space="preserve">керуючись </w:t>
      </w:r>
      <w:r w:rsidRPr="00140918">
        <w:rPr>
          <w:rFonts w:ascii="Times New Roman" w:eastAsia="Times New Roman" w:hAnsi="Times New Roman" w:cs="Calibri"/>
          <w:bCs/>
          <w:position w:val="-1"/>
          <w:sz w:val="28"/>
          <w:szCs w:val="28"/>
          <w:lang w:eastAsia="uk-UA"/>
        </w:rPr>
        <w:t xml:space="preserve">статтями 25, 26, 59 </w:t>
      </w: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uk-UA"/>
        </w:rPr>
        <w:t>Закону України «Про місцеве самоврядування в Україні»,</w:t>
      </w: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  <w:t xml:space="preserve"> за погодженням з постійними комісіями сільської ради, сільська рада</w:t>
      </w:r>
    </w:p>
    <w:p w:rsidR="00232B8F" w:rsidRPr="00140918" w:rsidRDefault="00232B8F" w:rsidP="00232B8F">
      <w:pPr>
        <w:spacing w:after="0" w:line="1" w:lineRule="atLeast"/>
        <w:ind w:left="3" w:hangingChars="1" w:hanging="3"/>
        <w:jc w:val="both"/>
        <w:outlineLvl w:val="0"/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</w:pPr>
    </w:p>
    <w:p w:rsidR="00232B8F" w:rsidRPr="00140918" w:rsidRDefault="00232B8F" w:rsidP="00232B8F">
      <w:pPr>
        <w:spacing w:after="0" w:line="1" w:lineRule="atLeast"/>
        <w:ind w:left="3" w:hangingChars="1" w:hanging="3"/>
        <w:jc w:val="both"/>
        <w:outlineLvl w:val="0"/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</w:pP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  <w:t>ВИРІШИЛА:</w:t>
      </w:r>
    </w:p>
    <w:p w:rsidR="00232B8F" w:rsidRPr="00140918" w:rsidRDefault="00232B8F" w:rsidP="00232B8F">
      <w:pPr>
        <w:spacing w:after="0" w:line="1" w:lineRule="atLeast"/>
        <w:ind w:left="3" w:hangingChars="1" w:hanging="3"/>
        <w:jc w:val="both"/>
        <w:outlineLvl w:val="0"/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</w:pPr>
    </w:p>
    <w:p w:rsidR="00232B8F" w:rsidRPr="00140918" w:rsidRDefault="00232B8F" w:rsidP="00232B8F">
      <w:pPr>
        <w:spacing w:after="0" w:line="1" w:lineRule="atLeast"/>
        <w:ind w:left="-2" w:firstLine="722"/>
        <w:jc w:val="both"/>
        <w:outlineLvl w:val="0"/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</w:pP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  <w:t xml:space="preserve">1. Встановити розмір кошторисної заробітної плати, який діятиме з моменту набрання чинності цього рішення та  протягом 12 місяців з дня припинення чи скасування воєнного стану в Україні, та який враховується під час складання </w:t>
      </w:r>
      <w:proofErr w:type="spellStart"/>
      <w:r w:rsidRPr="00140918">
        <w:rPr>
          <w:rFonts w:ascii="Times New Roman" w:eastAsia="Times New Roman" w:hAnsi="Times New Roman" w:cs="Calibri"/>
          <w:position w:val="-1"/>
          <w:sz w:val="28"/>
          <w:szCs w:val="28"/>
          <w:shd w:val="clear" w:color="auto" w:fill="FFFFFF"/>
          <w:lang w:eastAsia="zh-CN"/>
        </w:rPr>
        <w:t>інвесторської</w:t>
      </w:r>
      <w:proofErr w:type="spellEnd"/>
      <w:r w:rsidRPr="00140918">
        <w:rPr>
          <w:rFonts w:ascii="Times New Roman" w:eastAsia="Times New Roman" w:hAnsi="Times New Roman" w:cs="Calibri"/>
          <w:position w:val="-1"/>
          <w:sz w:val="28"/>
          <w:szCs w:val="28"/>
          <w:shd w:val="clear" w:color="auto" w:fill="FFFFFF"/>
          <w:lang w:eastAsia="zh-CN"/>
        </w:rPr>
        <w:t xml:space="preserve"> кошторисної документації, визначається замовником у складі вихідних даних на проектування для звичайних умов будівництва за розрядом складності робіт 3,8, для об’єктів будівництва (нове будівництво, реконструкція, реставрація або капітальний та поточний ремонти будівель і споруд незалежно від їх функціонального призначення, їх комплексів та частин або нове будівництво, реконструкція, капітальний ремонт, поточний середній ремонт, поточний ремонт чи експлуатаційне утримання автомобільних доріг загального користування), що споруджуються </w:t>
      </w: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  <w:t>із залученням коштів бюджету Городоцької сільської територіальної громади, коштів комунальних підприємств, установ та організацій, у сумі 35 116,00 гривень, що відповідає вимогам чинного законодавства та розраховано на підставі середньомісячної заробітної плати в будівельній галузі у Рівненській області за 2025 рік із застосуванням коефіцієнта 2, установленого на 2026 рік.</w:t>
      </w:r>
    </w:p>
    <w:p w:rsidR="00232B8F" w:rsidRPr="00140918" w:rsidRDefault="00232B8F" w:rsidP="00232B8F">
      <w:pPr>
        <w:spacing w:after="0" w:line="1" w:lineRule="atLeast"/>
        <w:ind w:left="-2" w:firstLine="722"/>
        <w:jc w:val="both"/>
        <w:outlineLvl w:val="0"/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</w:pP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zh-CN"/>
        </w:rPr>
        <w:lastRenderedPageBreak/>
        <w:t>2. Визнати таким, що втратило чинність рішення Городоцької сільської ради Рівненського району Рівненської області від 21 листопада 2025 року                 № 2203 «Про розмір кошторисної заробітної плати при визначенні вартості будівництва об’єктів за рахунок коштів сільського бюджету».</w:t>
      </w:r>
    </w:p>
    <w:p w:rsidR="00232B8F" w:rsidRPr="00140918" w:rsidRDefault="00232B8F" w:rsidP="00232B8F">
      <w:pPr>
        <w:suppressAutoHyphens/>
        <w:spacing w:after="0" w:line="240" w:lineRule="auto"/>
        <w:ind w:left="-2" w:firstLine="722"/>
        <w:jc w:val="both"/>
        <w:outlineLvl w:val="0"/>
        <w:rPr>
          <w:rFonts w:ascii="Times New Roman" w:eastAsia="Times New Roman" w:hAnsi="Times New Roman" w:cs="Calibri"/>
          <w:position w:val="-1"/>
          <w:sz w:val="28"/>
          <w:szCs w:val="28"/>
          <w:lang w:eastAsia="ru-RU"/>
        </w:rPr>
      </w:pPr>
    </w:p>
    <w:p w:rsidR="00232B8F" w:rsidRPr="00140918" w:rsidRDefault="00232B8F" w:rsidP="00232B8F">
      <w:pPr>
        <w:suppressAutoHyphens/>
        <w:spacing w:after="0" w:line="240" w:lineRule="auto"/>
        <w:ind w:left="-2" w:firstLine="722"/>
        <w:jc w:val="both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140918">
        <w:rPr>
          <w:rFonts w:ascii="Times New Roman" w:eastAsia="Times New Roman" w:hAnsi="Times New Roman" w:cs="Calibri"/>
          <w:position w:val="-1"/>
          <w:sz w:val="28"/>
          <w:szCs w:val="28"/>
          <w:lang w:eastAsia="ru-RU"/>
        </w:rPr>
        <w:t>3. Контроль за виконанням рішення покласти на постійну комісію сільської ради з питань фінансів, бюджету, соціально-економічного розвитку громади.</w:t>
      </w: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14091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Сільський голова                                                                        Сергій ПОЛІЩУК </w:t>
      </w: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:rsidR="00232B8F" w:rsidRPr="00140918" w:rsidRDefault="00232B8F" w:rsidP="00232B8F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sectPr w:rsidR="00232B8F" w:rsidRPr="00140918" w:rsidSect="00232B8F">
      <w:headerReference w:type="default" r:id="rId7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DC8" w:rsidRDefault="00092DC8" w:rsidP="00232B8F">
      <w:pPr>
        <w:spacing w:after="0" w:line="240" w:lineRule="auto"/>
      </w:pPr>
      <w:r>
        <w:separator/>
      </w:r>
    </w:p>
  </w:endnote>
  <w:endnote w:type="continuationSeparator" w:id="0">
    <w:p w:rsidR="00092DC8" w:rsidRDefault="00092DC8" w:rsidP="0023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DC8" w:rsidRDefault="00092DC8" w:rsidP="00232B8F">
      <w:pPr>
        <w:spacing w:after="0" w:line="240" w:lineRule="auto"/>
      </w:pPr>
      <w:r>
        <w:separator/>
      </w:r>
    </w:p>
  </w:footnote>
  <w:footnote w:type="continuationSeparator" w:id="0">
    <w:p w:rsidR="00092DC8" w:rsidRDefault="00092DC8" w:rsidP="0023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6316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2B8F" w:rsidRPr="00232B8F" w:rsidRDefault="00232B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2B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2B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2B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2B8F">
          <w:rPr>
            <w:rFonts w:ascii="Times New Roman" w:hAnsi="Times New Roman" w:cs="Times New Roman"/>
            <w:sz w:val="24"/>
            <w:szCs w:val="24"/>
          </w:rPr>
          <w:t>2</w:t>
        </w:r>
        <w:r w:rsidRPr="00232B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2B8F" w:rsidRDefault="00232B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8F"/>
    <w:rsid w:val="00092DC8"/>
    <w:rsid w:val="000C3858"/>
    <w:rsid w:val="00140918"/>
    <w:rsid w:val="001F15C3"/>
    <w:rsid w:val="00232B8F"/>
    <w:rsid w:val="00237993"/>
    <w:rsid w:val="00287371"/>
    <w:rsid w:val="002D1FE3"/>
    <w:rsid w:val="00353EDC"/>
    <w:rsid w:val="008453B8"/>
    <w:rsid w:val="009235BB"/>
    <w:rsid w:val="00984E23"/>
    <w:rsid w:val="009E7901"/>
    <w:rsid w:val="00A17DA8"/>
    <w:rsid w:val="00AB348D"/>
    <w:rsid w:val="00BC2FC6"/>
    <w:rsid w:val="00C5406F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49AB"/>
  <w15:chartTrackingRefBased/>
  <w15:docId w15:val="{43346CFE-0FFE-4FB5-BFC9-02B7F90D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B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32B8F"/>
  </w:style>
  <w:style w:type="paragraph" w:styleId="a5">
    <w:name w:val="footer"/>
    <w:basedOn w:val="a"/>
    <w:link w:val="a6"/>
    <w:uiPriority w:val="99"/>
    <w:unhideWhenUsed/>
    <w:rsid w:val="00232B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3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1670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6</cp:revision>
  <dcterms:created xsi:type="dcterms:W3CDTF">2026-06-12T09:40:00Z</dcterms:created>
  <dcterms:modified xsi:type="dcterms:W3CDTF">2026-07-02T09:06:00Z</dcterms:modified>
</cp:coreProperties>
</file>