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96A" w:rsidRPr="00F15BFB" w:rsidRDefault="00F0396A" w:rsidP="00F03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F15BFB">
        <w:rPr>
          <w:rFonts w:ascii="Times New Roman" w:eastAsia="Times New Roman" w:hAnsi="Times New Roman" w:cs="Times New Roman"/>
          <w:noProof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96A" w:rsidRPr="00F15BFB" w:rsidRDefault="00F0396A" w:rsidP="00F0396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0396A" w:rsidRPr="00F15BFB" w:rsidRDefault="00F0396A" w:rsidP="00F0396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F0396A" w:rsidRPr="00F15BFB" w:rsidRDefault="00F0396A" w:rsidP="00F0396A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F15BF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РІВНЕНСЬКОГО РАЙОНУ РІВНЕНСЬКОЇ  ОБЛАСТІ</w:t>
      </w:r>
    </w:p>
    <w:p w:rsidR="00F0396A" w:rsidRPr="00F15BFB" w:rsidRDefault="00F0396A" w:rsidP="00F039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5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F0396A" w:rsidRPr="00F15BFB" w:rsidRDefault="00F0396A" w:rsidP="00F039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5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(____________________ сесія)</w:t>
      </w:r>
    </w:p>
    <w:p w:rsidR="00F0396A" w:rsidRPr="00F15BFB" w:rsidRDefault="00F0396A" w:rsidP="00F03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96A" w:rsidRPr="00F15BFB" w:rsidRDefault="00F0396A" w:rsidP="00F0396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5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І Ш Е Н Н Я (ПРОЄКТ)</w:t>
      </w:r>
    </w:p>
    <w:p w:rsidR="00F0396A" w:rsidRPr="00F15BFB" w:rsidRDefault="00F0396A" w:rsidP="00F0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96A" w:rsidRPr="00F15BFB" w:rsidRDefault="00F0396A" w:rsidP="00F0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96A" w:rsidRPr="00F15BFB" w:rsidRDefault="007E48EA" w:rsidP="00F0396A">
      <w:pPr>
        <w:pStyle w:val="a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5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 червня </w:t>
      </w:r>
      <w:r w:rsidR="00F0396A" w:rsidRPr="00F15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2026 року с. Городок                                                 № </w:t>
      </w:r>
      <w:r w:rsidRPr="00F15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1/63</w:t>
      </w:r>
    </w:p>
    <w:p w:rsidR="00F0396A" w:rsidRPr="00F15BFB" w:rsidRDefault="00F0396A" w:rsidP="00F0396A">
      <w:pPr>
        <w:pStyle w:val="a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396A" w:rsidRPr="00F15BFB" w:rsidRDefault="00F0396A" w:rsidP="00F0396A">
      <w:pPr>
        <w:pStyle w:val="a5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5BF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Звіт поліцейських офіцерів </w:t>
      </w:r>
    </w:p>
    <w:p w:rsidR="00F0396A" w:rsidRPr="00F15BFB" w:rsidRDefault="00F0396A" w:rsidP="00F0396A">
      <w:pPr>
        <w:pStyle w:val="a5"/>
        <w:rPr>
          <w:rFonts w:ascii="Times New Roman" w:hAnsi="Times New Roman" w:cs="Times New Roman"/>
          <w:b/>
          <w:spacing w:val="6"/>
          <w:sz w:val="28"/>
          <w:szCs w:val="28"/>
          <w:shd w:val="clear" w:color="auto" w:fill="FFFFFF"/>
        </w:rPr>
      </w:pPr>
      <w:r w:rsidRPr="00F15BF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громади </w:t>
      </w:r>
      <w:r w:rsidRPr="00F15BFB">
        <w:rPr>
          <w:rFonts w:ascii="Times New Roman" w:hAnsi="Times New Roman" w:cs="Times New Roman"/>
          <w:b/>
          <w:spacing w:val="6"/>
          <w:sz w:val="28"/>
          <w:szCs w:val="28"/>
          <w:shd w:val="clear" w:color="auto" w:fill="FFFFFF"/>
        </w:rPr>
        <w:t xml:space="preserve">про стан законності, </w:t>
      </w:r>
    </w:p>
    <w:p w:rsidR="00F0396A" w:rsidRPr="00F15BFB" w:rsidRDefault="00F0396A" w:rsidP="00F0396A">
      <w:pPr>
        <w:pStyle w:val="a5"/>
        <w:rPr>
          <w:rFonts w:ascii="Times New Roman" w:hAnsi="Times New Roman" w:cs="Times New Roman"/>
          <w:b/>
          <w:spacing w:val="6"/>
          <w:sz w:val="28"/>
          <w:szCs w:val="28"/>
          <w:shd w:val="clear" w:color="auto" w:fill="FFFFFF"/>
        </w:rPr>
      </w:pPr>
      <w:r w:rsidRPr="00F15BFB">
        <w:rPr>
          <w:rFonts w:ascii="Times New Roman" w:hAnsi="Times New Roman" w:cs="Times New Roman"/>
          <w:b/>
          <w:spacing w:val="6"/>
          <w:sz w:val="28"/>
          <w:szCs w:val="28"/>
          <w:shd w:val="clear" w:color="auto" w:fill="FFFFFF"/>
        </w:rPr>
        <w:t>боротьби із злочинністю,</w:t>
      </w:r>
    </w:p>
    <w:p w:rsidR="00F0396A" w:rsidRPr="00F15BFB" w:rsidRDefault="00F0396A" w:rsidP="00F0396A">
      <w:pPr>
        <w:pStyle w:val="a5"/>
        <w:rPr>
          <w:rFonts w:ascii="Times New Roman" w:hAnsi="Times New Roman" w:cs="Times New Roman"/>
          <w:b/>
          <w:spacing w:val="6"/>
          <w:sz w:val="28"/>
          <w:szCs w:val="28"/>
          <w:shd w:val="clear" w:color="auto" w:fill="FFFFFF"/>
        </w:rPr>
      </w:pPr>
      <w:r w:rsidRPr="00F15BFB">
        <w:rPr>
          <w:rFonts w:ascii="Times New Roman" w:hAnsi="Times New Roman" w:cs="Times New Roman"/>
          <w:b/>
          <w:spacing w:val="6"/>
          <w:sz w:val="28"/>
          <w:szCs w:val="28"/>
          <w:shd w:val="clear" w:color="auto" w:fill="FFFFFF"/>
        </w:rPr>
        <w:t>охорони громадської безпеки</w:t>
      </w:r>
    </w:p>
    <w:p w:rsidR="00F0396A" w:rsidRPr="00F15BFB" w:rsidRDefault="00F0396A" w:rsidP="00F0396A">
      <w:pPr>
        <w:pStyle w:val="a5"/>
        <w:rPr>
          <w:rFonts w:ascii="Times New Roman" w:hAnsi="Times New Roman" w:cs="Times New Roman"/>
          <w:b/>
          <w:spacing w:val="6"/>
          <w:sz w:val="28"/>
          <w:szCs w:val="28"/>
          <w:shd w:val="clear" w:color="auto" w:fill="FFFFFF"/>
        </w:rPr>
      </w:pPr>
      <w:r w:rsidRPr="00F15BFB">
        <w:rPr>
          <w:rFonts w:ascii="Times New Roman" w:hAnsi="Times New Roman" w:cs="Times New Roman"/>
          <w:b/>
          <w:spacing w:val="6"/>
          <w:sz w:val="28"/>
          <w:szCs w:val="28"/>
          <w:shd w:val="clear" w:color="auto" w:fill="FFFFFF"/>
        </w:rPr>
        <w:t xml:space="preserve">і порядку на території </w:t>
      </w:r>
    </w:p>
    <w:p w:rsidR="00F0396A" w:rsidRPr="00F15BFB" w:rsidRDefault="00F0396A" w:rsidP="00F0396A">
      <w:pPr>
        <w:pStyle w:val="a5"/>
        <w:rPr>
          <w:rFonts w:ascii="Times New Roman" w:hAnsi="Times New Roman" w:cs="Times New Roman"/>
          <w:b/>
          <w:spacing w:val="6"/>
          <w:sz w:val="28"/>
          <w:szCs w:val="28"/>
          <w:shd w:val="clear" w:color="auto" w:fill="FFFFFF"/>
        </w:rPr>
      </w:pPr>
      <w:r w:rsidRPr="00F15BFB">
        <w:rPr>
          <w:rFonts w:ascii="Times New Roman" w:hAnsi="Times New Roman" w:cs="Times New Roman"/>
          <w:b/>
          <w:spacing w:val="6"/>
          <w:sz w:val="28"/>
          <w:szCs w:val="28"/>
          <w:shd w:val="clear" w:color="auto" w:fill="FFFFFF"/>
        </w:rPr>
        <w:t>населених пунктів Городоцької</w:t>
      </w:r>
    </w:p>
    <w:p w:rsidR="00F0396A" w:rsidRPr="00F15BFB" w:rsidRDefault="00F0396A" w:rsidP="00F0396A">
      <w:pPr>
        <w:pStyle w:val="a5"/>
        <w:rPr>
          <w:rFonts w:ascii="Times New Roman" w:hAnsi="Times New Roman" w:cs="Times New Roman"/>
          <w:b/>
          <w:spacing w:val="6"/>
          <w:sz w:val="28"/>
          <w:szCs w:val="28"/>
          <w:shd w:val="clear" w:color="auto" w:fill="FFFFFF"/>
        </w:rPr>
      </w:pPr>
      <w:r w:rsidRPr="00F15BFB">
        <w:rPr>
          <w:rFonts w:ascii="Times New Roman" w:hAnsi="Times New Roman" w:cs="Times New Roman"/>
          <w:b/>
          <w:spacing w:val="6"/>
          <w:sz w:val="28"/>
          <w:szCs w:val="28"/>
          <w:shd w:val="clear" w:color="auto" w:fill="FFFFFF"/>
        </w:rPr>
        <w:t xml:space="preserve">сільської територіальної </w:t>
      </w:r>
    </w:p>
    <w:p w:rsidR="00F0396A" w:rsidRPr="00F15BFB" w:rsidRDefault="00F0396A" w:rsidP="00F0396A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BFB">
        <w:rPr>
          <w:rFonts w:ascii="Times New Roman" w:hAnsi="Times New Roman" w:cs="Times New Roman"/>
          <w:b/>
          <w:spacing w:val="6"/>
          <w:sz w:val="28"/>
          <w:szCs w:val="28"/>
          <w:shd w:val="clear" w:color="auto" w:fill="FFFFFF"/>
        </w:rPr>
        <w:t>громади за 2025 рік</w:t>
      </w:r>
    </w:p>
    <w:p w:rsidR="00F15BFB" w:rsidRPr="00F15BFB" w:rsidRDefault="00F15BFB" w:rsidP="00F15BFB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0396A" w:rsidRPr="00F15BFB" w:rsidRDefault="00F0396A" w:rsidP="00F15B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5BFB">
        <w:rPr>
          <w:rFonts w:ascii="Times New Roman" w:hAnsi="Times New Roman" w:cs="Times New Roman"/>
          <w:sz w:val="28"/>
          <w:szCs w:val="28"/>
          <w:shd w:val="clear" w:color="auto" w:fill="FFFFFF"/>
        </w:rPr>
        <w:t>Заслухавши звіт  поліцейського офіцера громади Рівненського РВП ГУНП у Рівненській області Ойцюся Василя Олексійовича  про стан законності, боротьби із злочинністю, охорони громадської безпеки і порядку на території населених пунктів Городоцької сільської територіальної громади за 2025 рік, з метою зміцнення законності та правопорядку на території населених пунктів сільської ради, попередження правопорушень,  керуючись  Законом України «Про Національну поліцію», пунктом 40 частини 1 статті  26, статтею 59  Закону України «Про місцеве самоврядування в Україні», за погодженням з постійними комісіями сільської ради, сільська рада</w:t>
      </w:r>
    </w:p>
    <w:p w:rsidR="00F15BFB" w:rsidRPr="00F15BFB" w:rsidRDefault="00F15BFB" w:rsidP="00F15B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0396A" w:rsidRPr="00F15BFB" w:rsidRDefault="00F0396A" w:rsidP="00F15BFB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15B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ВИРІШИЛА:</w:t>
      </w:r>
    </w:p>
    <w:p w:rsidR="00F15BFB" w:rsidRPr="00F15BFB" w:rsidRDefault="00F15BFB" w:rsidP="00F15B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396A" w:rsidRPr="00F15BFB" w:rsidRDefault="00F0396A" w:rsidP="00F15B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BFB">
        <w:rPr>
          <w:rFonts w:ascii="Times New Roman" w:hAnsi="Times New Roman" w:cs="Times New Roman"/>
          <w:sz w:val="28"/>
          <w:szCs w:val="28"/>
        </w:rPr>
        <w:t xml:space="preserve">1. Звіт </w:t>
      </w:r>
      <w:r w:rsidRPr="00F15BFB">
        <w:rPr>
          <w:rFonts w:ascii="Times New Roman" w:hAnsi="Times New Roman" w:cs="Times New Roman"/>
          <w:sz w:val="28"/>
          <w:szCs w:val="28"/>
          <w:shd w:val="clear" w:color="auto" w:fill="FFFFFF"/>
        </w:rPr>
        <w:t>поліцейського офіцера громади Рівненського РВП ГУНП у Рівненській області Ойцюся Василя Олексійовича про стан законності, боротьби із злочинністю, охорони громадської безпеки і порядку на території населених пунктів Городоцької сільської територіальної громади за 2025 рік</w:t>
      </w:r>
      <w:r w:rsidRPr="00F15BFB">
        <w:rPr>
          <w:rFonts w:ascii="Times New Roman" w:hAnsi="Times New Roman" w:cs="Times New Roman"/>
          <w:sz w:val="28"/>
          <w:szCs w:val="28"/>
        </w:rPr>
        <w:t xml:space="preserve">  взяти до відома (додається).</w:t>
      </w:r>
    </w:p>
    <w:p w:rsidR="00F15BFB" w:rsidRPr="00F15BFB" w:rsidRDefault="00F15BFB" w:rsidP="00F15B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0396A" w:rsidRPr="00F15BFB" w:rsidRDefault="00F0396A" w:rsidP="00F15B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BFB">
        <w:rPr>
          <w:rFonts w:ascii="Times New Roman" w:hAnsi="Times New Roman" w:cs="Times New Roman"/>
          <w:sz w:val="28"/>
          <w:szCs w:val="28"/>
          <w:shd w:val="clear" w:color="auto" w:fill="FFFFFF"/>
        </w:rPr>
        <w:t>2. Рекомендувати поліцейським офіцерам громади  Рівненського РВП ГУНП у Рівненській області:</w:t>
      </w:r>
    </w:p>
    <w:p w:rsidR="00F0396A" w:rsidRPr="00F15BFB" w:rsidRDefault="00F0396A" w:rsidP="00F15B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BFB">
        <w:rPr>
          <w:rFonts w:ascii="Times New Roman" w:hAnsi="Times New Roman" w:cs="Times New Roman"/>
          <w:sz w:val="28"/>
          <w:szCs w:val="28"/>
          <w:shd w:val="clear" w:color="auto" w:fill="FFFFFF"/>
        </w:rPr>
        <w:t>2.1. забезпечити  ефективне реагування на заяви, звернення громадян, установ та підприємств, вживати необхідні заходи для їх вирішення; </w:t>
      </w:r>
    </w:p>
    <w:p w:rsidR="00F0396A" w:rsidRPr="00F15BFB" w:rsidRDefault="00F0396A" w:rsidP="00F15B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BFB">
        <w:rPr>
          <w:rFonts w:ascii="Times New Roman" w:hAnsi="Times New Roman" w:cs="Times New Roman"/>
          <w:sz w:val="28"/>
          <w:szCs w:val="28"/>
          <w:shd w:val="clear" w:color="auto" w:fill="FFFFFF"/>
        </w:rPr>
        <w:t>2.2. здійснювати аналіз причин та умов скоєння правопорушень на ґрунті зловживання алкогольними напоями та наркотичними засобами та проводити відповідну з особами, які їх вчиняють; </w:t>
      </w:r>
    </w:p>
    <w:p w:rsidR="00F0396A" w:rsidRPr="00F15BFB" w:rsidRDefault="00F0396A" w:rsidP="00F15B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BF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2.3. здійснювати перевірку поведінки та способу життя осіб, які звільнились з місць позбавлення волі та перебувають під адміністративним наглядом;</w:t>
      </w:r>
    </w:p>
    <w:p w:rsidR="00F0396A" w:rsidRPr="00F15BFB" w:rsidRDefault="00F0396A" w:rsidP="00F15B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BFB">
        <w:rPr>
          <w:rFonts w:ascii="Times New Roman" w:hAnsi="Times New Roman" w:cs="Times New Roman"/>
          <w:sz w:val="28"/>
          <w:szCs w:val="28"/>
          <w:shd w:val="clear" w:color="auto" w:fill="FFFFFF"/>
        </w:rPr>
        <w:t>2.4. проводити превентивну роботу з учнями  закладів загальної середньої освіти та молоддю;</w:t>
      </w:r>
    </w:p>
    <w:p w:rsidR="00F0396A" w:rsidRPr="00F15BFB" w:rsidRDefault="00F0396A" w:rsidP="00F15B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BFB">
        <w:rPr>
          <w:rFonts w:ascii="Times New Roman" w:hAnsi="Times New Roman" w:cs="Times New Roman"/>
          <w:sz w:val="28"/>
          <w:szCs w:val="28"/>
          <w:shd w:val="clear" w:color="auto" w:fill="FFFFFF"/>
        </w:rPr>
        <w:t>2.5. підтримувати тісну співпрацю з працівниками Служби у справах дітей Городоцької сільської ради з питань контролю за виконанням батьками батьківських обов’язків по догляду за дітьми та їх вихованням, дотриманням законних прав малолітніх та неповнолітніх осіб.</w:t>
      </w:r>
    </w:p>
    <w:p w:rsidR="00F0396A" w:rsidRPr="00F15BFB" w:rsidRDefault="00F0396A" w:rsidP="00F15B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BFB">
        <w:rPr>
          <w:rFonts w:ascii="Times New Roman" w:hAnsi="Times New Roman" w:cs="Times New Roman"/>
          <w:sz w:val="28"/>
          <w:szCs w:val="28"/>
          <w:shd w:val="clear" w:color="auto" w:fill="FFFFFF"/>
        </w:rPr>
        <w:t>2.6. вести належний</w:t>
      </w:r>
      <w:r w:rsidR="00933F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F15BFB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 виконанням суб’єктами господарювання, що здійснюють діяльність у сфері торгівлі та громадського харчування, заборони щодо продажу неповнолітнім особам алкогольних та тютюнових виробів, дотриманням цими закладами режиму роботи. </w:t>
      </w:r>
    </w:p>
    <w:p w:rsidR="00F15BFB" w:rsidRPr="00F15BFB" w:rsidRDefault="00F15BFB" w:rsidP="00F15B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0396A" w:rsidRPr="00F15BFB" w:rsidRDefault="00F0396A" w:rsidP="00F15B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5BFB">
        <w:rPr>
          <w:rFonts w:ascii="Times New Roman" w:hAnsi="Times New Roman" w:cs="Times New Roman"/>
          <w:sz w:val="28"/>
          <w:szCs w:val="28"/>
          <w:shd w:val="clear" w:color="auto" w:fill="FFFFFF"/>
        </w:rPr>
        <w:t>3. Контроль за виконанням цього рішення покласти на постійну комісію  сільської ради з гуманітарних та правових питань.</w:t>
      </w:r>
    </w:p>
    <w:p w:rsidR="00F0396A" w:rsidRPr="00F15BFB" w:rsidRDefault="00F0396A" w:rsidP="00F15B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5BFB" w:rsidRPr="00F15BFB" w:rsidRDefault="00F15BFB" w:rsidP="00F15BFB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0396A" w:rsidRPr="00F15BFB" w:rsidRDefault="00F0396A" w:rsidP="00F15BF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15BFB"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Сільський   голова                                                             Сергій ПОЛІЩУК</w:t>
      </w:r>
    </w:p>
    <w:p w:rsidR="00F0396A" w:rsidRPr="00F15BFB" w:rsidRDefault="00F0396A" w:rsidP="00F15BF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15BF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0396A" w:rsidRPr="00F15BFB" w:rsidRDefault="00F0396A" w:rsidP="00F0396A">
      <w:pPr>
        <w:spacing w:after="107" w:line="240" w:lineRule="auto"/>
        <w:rPr>
          <w:rFonts w:ascii="Arial" w:eastAsia="Times New Roman" w:hAnsi="Arial" w:cs="Arial"/>
          <w:b/>
          <w:bCs/>
          <w:sz w:val="11"/>
        </w:rPr>
      </w:pPr>
    </w:p>
    <w:p w:rsidR="00F0396A" w:rsidRPr="00F15BFB" w:rsidRDefault="00F0396A" w:rsidP="00F0396A">
      <w:pPr>
        <w:spacing w:after="107" w:line="240" w:lineRule="auto"/>
        <w:rPr>
          <w:rFonts w:ascii="Arial" w:eastAsia="Times New Roman" w:hAnsi="Arial" w:cs="Arial"/>
          <w:b/>
          <w:bCs/>
          <w:sz w:val="11"/>
        </w:rPr>
      </w:pPr>
    </w:p>
    <w:p w:rsidR="00F0396A" w:rsidRPr="00F15BFB" w:rsidRDefault="00F0396A" w:rsidP="00F0396A">
      <w:pPr>
        <w:spacing w:after="107" w:line="240" w:lineRule="auto"/>
        <w:rPr>
          <w:rFonts w:ascii="Arial" w:eastAsia="Times New Roman" w:hAnsi="Arial" w:cs="Arial"/>
          <w:b/>
          <w:bCs/>
          <w:sz w:val="11"/>
        </w:rPr>
      </w:pPr>
    </w:p>
    <w:p w:rsidR="00F0396A" w:rsidRPr="00F15BFB" w:rsidRDefault="00F0396A" w:rsidP="00F0396A">
      <w:pPr>
        <w:spacing w:after="107" w:line="240" w:lineRule="auto"/>
        <w:rPr>
          <w:rFonts w:ascii="Arial" w:eastAsia="Times New Roman" w:hAnsi="Arial" w:cs="Arial"/>
          <w:b/>
          <w:bCs/>
          <w:sz w:val="11"/>
        </w:rPr>
      </w:pPr>
    </w:p>
    <w:p w:rsidR="00F0396A" w:rsidRPr="00F15BFB" w:rsidRDefault="00F0396A" w:rsidP="00F0396A">
      <w:pPr>
        <w:spacing w:after="107" w:line="240" w:lineRule="auto"/>
        <w:rPr>
          <w:rFonts w:ascii="Arial" w:eastAsia="Times New Roman" w:hAnsi="Arial" w:cs="Arial"/>
          <w:b/>
          <w:bCs/>
          <w:sz w:val="11"/>
        </w:rPr>
      </w:pPr>
    </w:p>
    <w:p w:rsidR="00F0396A" w:rsidRPr="00F15BFB" w:rsidRDefault="00F0396A" w:rsidP="00F0396A">
      <w:pPr>
        <w:spacing w:after="107" w:line="240" w:lineRule="auto"/>
        <w:rPr>
          <w:rFonts w:ascii="Arial" w:eastAsia="Times New Roman" w:hAnsi="Arial" w:cs="Arial"/>
          <w:b/>
          <w:bCs/>
          <w:sz w:val="11"/>
        </w:rPr>
      </w:pPr>
    </w:p>
    <w:p w:rsidR="00F0396A" w:rsidRPr="00F15BFB" w:rsidRDefault="00F0396A" w:rsidP="00F0396A">
      <w:pPr>
        <w:spacing w:after="107" w:line="240" w:lineRule="auto"/>
        <w:rPr>
          <w:rFonts w:ascii="Arial" w:eastAsia="Times New Roman" w:hAnsi="Arial" w:cs="Arial"/>
          <w:b/>
          <w:bCs/>
          <w:sz w:val="11"/>
        </w:rPr>
      </w:pPr>
    </w:p>
    <w:p w:rsidR="00F0396A" w:rsidRPr="00F15BFB" w:rsidRDefault="00F0396A" w:rsidP="00F0396A">
      <w:pPr>
        <w:spacing w:after="107" w:line="240" w:lineRule="auto"/>
        <w:rPr>
          <w:rFonts w:ascii="Arial" w:eastAsia="Times New Roman" w:hAnsi="Arial" w:cs="Arial"/>
          <w:b/>
          <w:bCs/>
          <w:sz w:val="11"/>
        </w:rPr>
      </w:pPr>
    </w:p>
    <w:p w:rsidR="00F0396A" w:rsidRPr="00F15BFB" w:rsidRDefault="00F0396A" w:rsidP="00F0396A">
      <w:pPr>
        <w:spacing w:after="107" w:line="240" w:lineRule="auto"/>
        <w:rPr>
          <w:rFonts w:ascii="Arial" w:eastAsia="Times New Roman" w:hAnsi="Arial" w:cs="Arial"/>
          <w:b/>
          <w:bCs/>
          <w:sz w:val="11"/>
        </w:rPr>
      </w:pPr>
    </w:p>
    <w:p w:rsidR="00F0396A" w:rsidRPr="00F15BFB" w:rsidRDefault="00F0396A" w:rsidP="00F0396A">
      <w:pPr>
        <w:spacing w:after="107" w:line="240" w:lineRule="auto"/>
        <w:rPr>
          <w:rFonts w:ascii="Arial" w:eastAsia="Times New Roman" w:hAnsi="Arial" w:cs="Arial"/>
          <w:b/>
          <w:bCs/>
          <w:sz w:val="11"/>
        </w:rPr>
      </w:pPr>
    </w:p>
    <w:p w:rsidR="00F0396A" w:rsidRPr="00F15BFB" w:rsidRDefault="00F0396A" w:rsidP="00F0396A">
      <w:pPr>
        <w:spacing w:after="107" w:line="240" w:lineRule="auto"/>
        <w:rPr>
          <w:rFonts w:ascii="Arial" w:eastAsia="Times New Roman" w:hAnsi="Arial" w:cs="Arial"/>
          <w:b/>
          <w:bCs/>
          <w:sz w:val="11"/>
        </w:rPr>
      </w:pPr>
    </w:p>
    <w:p w:rsidR="00F0396A" w:rsidRPr="00F15BFB" w:rsidRDefault="00F0396A" w:rsidP="00F0396A">
      <w:pPr>
        <w:spacing w:after="107" w:line="240" w:lineRule="auto"/>
        <w:rPr>
          <w:rFonts w:ascii="Arial" w:eastAsia="Times New Roman" w:hAnsi="Arial" w:cs="Arial"/>
          <w:b/>
          <w:bCs/>
          <w:sz w:val="11"/>
        </w:rPr>
      </w:pPr>
    </w:p>
    <w:p w:rsidR="00F0396A" w:rsidRPr="00F15BFB" w:rsidRDefault="00F0396A" w:rsidP="00F0396A">
      <w:pPr>
        <w:spacing w:after="107" w:line="240" w:lineRule="auto"/>
        <w:rPr>
          <w:rFonts w:ascii="Arial" w:eastAsia="Times New Roman" w:hAnsi="Arial" w:cs="Arial"/>
          <w:b/>
          <w:bCs/>
          <w:sz w:val="11"/>
        </w:rPr>
      </w:pPr>
    </w:p>
    <w:p w:rsidR="00F0396A" w:rsidRPr="00F15BFB" w:rsidRDefault="00F0396A" w:rsidP="00F0396A">
      <w:pPr>
        <w:spacing w:after="107" w:line="240" w:lineRule="auto"/>
        <w:rPr>
          <w:rFonts w:ascii="Arial" w:eastAsia="Times New Roman" w:hAnsi="Arial" w:cs="Arial"/>
          <w:b/>
          <w:bCs/>
          <w:sz w:val="11"/>
        </w:rPr>
      </w:pPr>
    </w:p>
    <w:p w:rsidR="00F0396A" w:rsidRPr="00F15BFB" w:rsidRDefault="00F0396A" w:rsidP="00F0396A">
      <w:pPr>
        <w:spacing w:after="107" w:line="240" w:lineRule="auto"/>
        <w:rPr>
          <w:rFonts w:ascii="Arial" w:eastAsia="Times New Roman" w:hAnsi="Arial" w:cs="Arial"/>
          <w:b/>
          <w:bCs/>
          <w:sz w:val="11"/>
        </w:rPr>
      </w:pPr>
    </w:p>
    <w:p w:rsidR="00F0396A" w:rsidRPr="00F15BFB" w:rsidRDefault="00F0396A" w:rsidP="00F0396A">
      <w:pPr>
        <w:spacing w:after="107" w:line="240" w:lineRule="auto"/>
        <w:rPr>
          <w:rFonts w:ascii="Arial" w:eastAsia="Times New Roman" w:hAnsi="Arial" w:cs="Arial"/>
          <w:b/>
          <w:bCs/>
          <w:sz w:val="11"/>
        </w:rPr>
      </w:pPr>
    </w:p>
    <w:sectPr w:rsidR="00F0396A" w:rsidRPr="00F15BFB" w:rsidSect="00F15BFB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5BFB" w:rsidRDefault="00F15BFB" w:rsidP="00F15BFB">
      <w:pPr>
        <w:spacing w:after="0" w:line="240" w:lineRule="auto"/>
      </w:pPr>
      <w:r>
        <w:separator/>
      </w:r>
    </w:p>
  </w:endnote>
  <w:endnote w:type="continuationSeparator" w:id="0">
    <w:p w:rsidR="00F15BFB" w:rsidRDefault="00F15BFB" w:rsidP="00F1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5BFB" w:rsidRDefault="00F15BFB" w:rsidP="00F15BFB">
      <w:pPr>
        <w:spacing w:after="0" w:line="240" w:lineRule="auto"/>
      </w:pPr>
      <w:r>
        <w:separator/>
      </w:r>
    </w:p>
  </w:footnote>
  <w:footnote w:type="continuationSeparator" w:id="0">
    <w:p w:rsidR="00F15BFB" w:rsidRDefault="00F15BFB" w:rsidP="00F1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3369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15BFB" w:rsidRPr="00F15BFB" w:rsidRDefault="00F15BF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15BF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5BF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15BF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15BFB">
          <w:rPr>
            <w:rFonts w:ascii="Times New Roman" w:hAnsi="Times New Roman" w:cs="Times New Roman"/>
            <w:sz w:val="28"/>
            <w:szCs w:val="28"/>
          </w:rPr>
          <w:t>2</w:t>
        </w:r>
        <w:r w:rsidRPr="00F15BF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15BFB" w:rsidRDefault="00F15BF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77D30"/>
    <w:multiLevelType w:val="multilevel"/>
    <w:tmpl w:val="C114D3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E5378"/>
    <w:multiLevelType w:val="multilevel"/>
    <w:tmpl w:val="EDB6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0239C"/>
    <w:multiLevelType w:val="multilevel"/>
    <w:tmpl w:val="85F23C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96A"/>
    <w:rsid w:val="007E48EA"/>
    <w:rsid w:val="00933F34"/>
    <w:rsid w:val="00DA7EC8"/>
    <w:rsid w:val="00F0396A"/>
    <w:rsid w:val="00F1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6AE4"/>
  <w15:docId w15:val="{7D846723-92DB-46D6-8E98-41C182B6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396A"/>
    <w:rPr>
      <w:b/>
      <w:bCs/>
    </w:rPr>
  </w:style>
  <w:style w:type="paragraph" w:styleId="a5">
    <w:name w:val="No Spacing"/>
    <w:uiPriority w:val="1"/>
    <w:qFormat/>
    <w:rsid w:val="00F0396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039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0396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15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F15BFB"/>
  </w:style>
  <w:style w:type="paragraph" w:styleId="ab">
    <w:name w:val="footer"/>
    <w:basedOn w:val="a"/>
    <w:link w:val="ac"/>
    <w:uiPriority w:val="99"/>
    <w:unhideWhenUsed/>
    <w:rsid w:val="00F15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F1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1788</Words>
  <Characters>1020</Characters>
  <Application>Microsoft Office Word</Application>
  <DocSecurity>0</DocSecurity>
  <Lines>8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dcterms:created xsi:type="dcterms:W3CDTF">2026-06-26T11:47:00Z</dcterms:created>
  <dcterms:modified xsi:type="dcterms:W3CDTF">2026-07-02T09:07:00Z</dcterms:modified>
</cp:coreProperties>
</file>