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4512CB" w14:textId="77777777" w:rsidR="007733F6" w:rsidRPr="003B7134" w:rsidRDefault="007733F6" w:rsidP="007733F6">
      <w:pPr>
        <w:pStyle w:val="ac"/>
        <w:ind w:left="6096"/>
      </w:pPr>
      <w:r w:rsidRPr="003B7134">
        <w:t>Додаток  2</w:t>
      </w:r>
    </w:p>
    <w:p w14:paraId="59EED1AF" w14:textId="77777777" w:rsidR="007733F6" w:rsidRPr="003B7134" w:rsidRDefault="007733F6" w:rsidP="007733F6">
      <w:pPr>
        <w:pStyle w:val="ac"/>
        <w:ind w:left="6096"/>
      </w:pPr>
      <w:r w:rsidRPr="003B7134">
        <w:t>до рішення виконавчого комітету Городоцької сільської ради</w:t>
      </w:r>
    </w:p>
    <w:p w14:paraId="39EEFB8B" w14:textId="14F8DF6C" w:rsidR="007733F6" w:rsidRPr="003B7134" w:rsidRDefault="001E09E9" w:rsidP="007733F6">
      <w:pPr>
        <w:pStyle w:val="ac"/>
        <w:ind w:left="6096"/>
      </w:pPr>
      <w:r>
        <w:t>21.05.2026</w:t>
      </w:r>
      <w:r w:rsidR="007733F6" w:rsidRPr="003B7134">
        <w:t xml:space="preserve"> № </w:t>
      </w:r>
      <w:r>
        <w:t>126</w:t>
      </w:r>
      <w:bookmarkStart w:id="0" w:name="_GoBack"/>
      <w:bookmarkEnd w:id="0"/>
    </w:p>
    <w:p w14:paraId="2034DC97" w14:textId="77777777" w:rsidR="007733F6" w:rsidRPr="007574AD" w:rsidRDefault="007733F6" w:rsidP="007733F6">
      <w:pPr>
        <w:tabs>
          <w:tab w:val="left" w:pos="2442"/>
          <w:tab w:val="left" w:pos="5812"/>
        </w:tabs>
        <w:spacing w:after="60"/>
        <w:ind w:left="5812"/>
        <w:jc w:val="center"/>
        <w:rPr>
          <w:sz w:val="28"/>
          <w:szCs w:val="28"/>
        </w:rPr>
      </w:pPr>
    </w:p>
    <w:p w14:paraId="26FF3F36" w14:textId="77777777" w:rsidR="007733F6" w:rsidRPr="007574AD" w:rsidRDefault="007733F6" w:rsidP="007733F6">
      <w:pPr>
        <w:tabs>
          <w:tab w:val="left" w:pos="5812"/>
        </w:tabs>
        <w:spacing w:after="60"/>
        <w:jc w:val="center"/>
        <w:rPr>
          <w:sz w:val="28"/>
          <w:szCs w:val="28"/>
        </w:rPr>
      </w:pPr>
    </w:p>
    <w:p w14:paraId="2928B07E" w14:textId="77777777" w:rsidR="007733F6" w:rsidRPr="00FC5444" w:rsidRDefault="007733F6" w:rsidP="007733F6">
      <w:pPr>
        <w:tabs>
          <w:tab w:val="left" w:pos="5812"/>
        </w:tabs>
        <w:spacing w:after="60"/>
        <w:jc w:val="center"/>
      </w:pPr>
      <w:r w:rsidRPr="00FC5444">
        <w:t>ПЛАН ЗАХОДІВ</w:t>
      </w:r>
    </w:p>
    <w:p w14:paraId="19079C41" w14:textId="29956FD2" w:rsidR="007733F6" w:rsidRPr="00FC5444" w:rsidRDefault="007733F6" w:rsidP="007733F6">
      <w:pPr>
        <w:tabs>
          <w:tab w:val="left" w:pos="5812"/>
        </w:tabs>
        <w:spacing w:after="60"/>
        <w:jc w:val="center"/>
      </w:pPr>
      <w:r w:rsidRPr="00FC5444">
        <w:t>з підготовки житлово-комунального господарства та об’єктів соціальної сфери Городоцької сільської ради до роботи в осінньо-зимовий період 202</w:t>
      </w:r>
      <w:r w:rsidR="00FC5444">
        <w:t>6</w:t>
      </w:r>
      <w:r w:rsidRPr="00FC5444">
        <w:t>-202</w:t>
      </w:r>
      <w:r w:rsidR="00FC5444">
        <w:t>7</w:t>
      </w:r>
      <w:r w:rsidRPr="00FC5444">
        <w:t xml:space="preserve"> років</w:t>
      </w:r>
    </w:p>
    <w:tbl>
      <w:tblPr>
        <w:tblW w:w="961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"/>
        <w:gridCol w:w="4172"/>
        <w:gridCol w:w="3643"/>
        <w:gridCol w:w="1434"/>
      </w:tblGrid>
      <w:tr w:rsidR="007733F6" w:rsidRPr="007574AD" w14:paraId="7C3EC4AC" w14:textId="77777777" w:rsidTr="003B7134">
        <w:trPr>
          <w:cantSplit/>
          <w:trHeight w:val="640"/>
          <w:tblHeader/>
        </w:trPr>
        <w:tc>
          <w:tcPr>
            <w:tcW w:w="0" w:type="auto"/>
            <w:shd w:val="clear" w:color="auto" w:fill="FFFFFF"/>
            <w:hideMark/>
          </w:tcPr>
          <w:p w14:paraId="734D688E" w14:textId="77777777" w:rsidR="007733F6" w:rsidRPr="00C65A81" w:rsidRDefault="007733F6" w:rsidP="00620CA0">
            <w:pPr>
              <w:tabs>
                <w:tab w:val="left" w:pos="5812"/>
              </w:tabs>
              <w:spacing w:after="60"/>
              <w:jc w:val="center"/>
              <w:rPr>
                <w:sz w:val="22"/>
                <w:szCs w:val="22"/>
              </w:rPr>
            </w:pPr>
            <w:r w:rsidRPr="00C65A81">
              <w:rPr>
                <w:sz w:val="22"/>
                <w:szCs w:val="22"/>
              </w:rPr>
              <w:t>№ з/п</w:t>
            </w:r>
          </w:p>
        </w:tc>
        <w:tc>
          <w:tcPr>
            <w:tcW w:w="4172" w:type="dxa"/>
            <w:shd w:val="clear" w:color="auto" w:fill="FFFFFF"/>
            <w:hideMark/>
          </w:tcPr>
          <w:p w14:paraId="7BB10419" w14:textId="77777777" w:rsidR="007733F6" w:rsidRPr="00C65A81" w:rsidRDefault="007733F6" w:rsidP="00620CA0">
            <w:pPr>
              <w:tabs>
                <w:tab w:val="left" w:pos="5812"/>
              </w:tabs>
              <w:spacing w:after="60"/>
              <w:ind w:right="107"/>
              <w:jc w:val="center"/>
              <w:rPr>
                <w:sz w:val="22"/>
                <w:szCs w:val="22"/>
              </w:rPr>
            </w:pPr>
            <w:r w:rsidRPr="00C65A81">
              <w:rPr>
                <w:sz w:val="22"/>
                <w:szCs w:val="22"/>
              </w:rPr>
              <w:t>Заходи</w:t>
            </w:r>
          </w:p>
        </w:tc>
        <w:tc>
          <w:tcPr>
            <w:tcW w:w="3643" w:type="dxa"/>
            <w:shd w:val="clear" w:color="auto" w:fill="FFFFFF"/>
            <w:hideMark/>
          </w:tcPr>
          <w:p w14:paraId="50F71E4E" w14:textId="77777777" w:rsidR="007733F6" w:rsidRPr="00C65A81" w:rsidRDefault="007733F6" w:rsidP="00620CA0">
            <w:pPr>
              <w:tabs>
                <w:tab w:val="left" w:pos="5812"/>
              </w:tabs>
              <w:spacing w:after="60"/>
              <w:ind w:right="98"/>
              <w:jc w:val="center"/>
              <w:rPr>
                <w:sz w:val="22"/>
                <w:szCs w:val="22"/>
              </w:rPr>
            </w:pPr>
            <w:r w:rsidRPr="00C65A81">
              <w:rPr>
                <w:sz w:val="22"/>
                <w:szCs w:val="22"/>
              </w:rPr>
              <w:t>Хто відповідальний</w:t>
            </w:r>
          </w:p>
        </w:tc>
        <w:tc>
          <w:tcPr>
            <w:tcW w:w="1434" w:type="dxa"/>
            <w:shd w:val="clear" w:color="auto" w:fill="FFFFFF"/>
            <w:hideMark/>
          </w:tcPr>
          <w:p w14:paraId="33526D7B" w14:textId="77777777" w:rsidR="007733F6" w:rsidRPr="00C65A81" w:rsidRDefault="007733F6" w:rsidP="00620CA0">
            <w:pPr>
              <w:tabs>
                <w:tab w:val="left" w:pos="5812"/>
              </w:tabs>
              <w:spacing w:after="60"/>
              <w:ind w:right="143"/>
              <w:jc w:val="center"/>
              <w:rPr>
                <w:sz w:val="22"/>
                <w:szCs w:val="22"/>
              </w:rPr>
            </w:pPr>
            <w:r w:rsidRPr="00C65A81">
              <w:rPr>
                <w:sz w:val="22"/>
                <w:szCs w:val="22"/>
              </w:rPr>
              <w:t>Термін виконання</w:t>
            </w:r>
          </w:p>
        </w:tc>
      </w:tr>
      <w:tr w:rsidR="003B7134" w:rsidRPr="007574AD" w14:paraId="11843AEA" w14:textId="77777777" w:rsidTr="003B7134">
        <w:trPr>
          <w:cantSplit/>
          <w:trHeight w:val="560"/>
        </w:trPr>
        <w:tc>
          <w:tcPr>
            <w:tcW w:w="0" w:type="auto"/>
            <w:shd w:val="clear" w:color="auto" w:fill="FFFFFF"/>
            <w:hideMark/>
          </w:tcPr>
          <w:p w14:paraId="0F0BF525" w14:textId="5E7A8985" w:rsidR="003B7134" w:rsidRPr="003B7134" w:rsidRDefault="003B7134" w:rsidP="003B7134">
            <w:pPr>
              <w:tabs>
                <w:tab w:val="left" w:pos="5812"/>
              </w:tabs>
              <w:spacing w:after="60"/>
              <w:jc w:val="center"/>
              <w:rPr>
                <w:sz w:val="22"/>
                <w:szCs w:val="22"/>
              </w:rPr>
            </w:pPr>
            <w:r w:rsidRPr="003B713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72" w:type="dxa"/>
            <w:shd w:val="clear" w:color="auto" w:fill="FFFFFF"/>
            <w:hideMark/>
          </w:tcPr>
          <w:p w14:paraId="58C84D41" w14:textId="76CFB51E" w:rsidR="003B7134" w:rsidRPr="00C65A81" w:rsidRDefault="003B7134" w:rsidP="003B7134">
            <w:pPr>
              <w:pStyle w:val="ac"/>
              <w:tabs>
                <w:tab w:val="left" w:pos="5812"/>
              </w:tabs>
              <w:spacing w:after="60"/>
              <w:ind w:right="97"/>
              <w:jc w:val="both"/>
              <w:rPr>
                <w:sz w:val="22"/>
                <w:szCs w:val="22"/>
              </w:rPr>
            </w:pPr>
            <w:r w:rsidRPr="00C65A81">
              <w:rPr>
                <w:sz w:val="22"/>
                <w:szCs w:val="22"/>
              </w:rPr>
              <w:t>Провести аналіз стану готовності об’єктів житлово-комунального господарства та соціальної сфери територіальної громади до роботи в осінньо-зимовий період 2026–2027 років.</w:t>
            </w:r>
          </w:p>
        </w:tc>
        <w:tc>
          <w:tcPr>
            <w:tcW w:w="3643" w:type="dxa"/>
            <w:shd w:val="clear" w:color="auto" w:fill="FFFFFF"/>
            <w:hideMark/>
          </w:tcPr>
          <w:p w14:paraId="17489507" w14:textId="0C929B76" w:rsidR="003B7134" w:rsidRPr="00C65A81" w:rsidRDefault="003B7134" w:rsidP="003B7134">
            <w:pPr>
              <w:pStyle w:val="ac"/>
              <w:tabs>
                <w:tab w:val="left" w:pos="5812"/>
              </w:tabs>
              <w:spacing w:after="60"/>
              <w:ind w:right="133"/>
              <w:jc w:val="both"/>
              <w:rPr>
                <w:sz w:val="22"/>
                <w:szCs w:val="22"/>
              </w:rPr>
            </w:pPr>
            <w:r w:rsidRPr="00C65A81">
              <w:rPr>
                <w:sz w:val="22"/>
                <w:szCs w:val="22"/>
              </w:rPr>
              <w:t>Виконавчий комітет, відділ архітектури, земельних відносин та житлово-комунального господарства, відділ освіти, культури, молоді та спорту, КНП «Центр ПМСД «Медичний простір»</w:t>
            </w:r>
            <w:r>
              <w:rPr>
                <w:sz w:val="22"/>
                <w:szCs w:val="22"/>
              </w:rPr>
              <w:t>, б</w:t>
            </w:r>
            <w:r w:rsidRPr="00C65A81">
              <w:rPr>
                <w:sz w:val="22"/>
                <w:szCs w:val="22"/>
              </w:rPr>
              <w:t>алансоутримувачі об’єктів</w:t>
            </w:r>
          </w:p>
          <w:p w14:paraId="5689DBEC" w14:textId="77777777" w:rsidR="003B7134" w:rsidRPr="00C65A81" w:rsidRDefault="003B7134" w:rsidP="003B7134">
            <w:pPr>
              <w:pStyle w:val="ac"/>
              <w:tabs>
                <w:tab w:val="left" w:pos="5812"/>
              </w:tabs>
              <w:spacing w:after="60"/>
              <w:ind w:right="133"/>
              <w:jc w:val="both"/>
              <w:rPr>
                <w:sz w:val="22"/>
                <w:szCs w:val="22"/>
              </w:rPr>
            </w:pPr>
          </w:p>
        </w:tc>
        <w:tc>
          <w:tcPr>
            <w:tcW w:w="1434" w:type="dxa"/>
            <w:shd w:val="clear" w:color="auto" w:fill="FFFFFF"/>
            <w:hideMark/>
          </w:tcPr>
          <w:p w14:paraId="01C6D749" w14:textId="2BE2360B" w:rsidR="003B7134" w:rsidRPr="00C65A81" w:rsidRDefault="003B7134" w:rsidP="003B7134">
            <w:pPr>
              <w:pStyle w:val="a7"/>
              <w:keepNext/>
              <w:tabs>
                <w:tab w:val="left" w:pos="720"/>
                <w:tab w:val="left" w:pos="5812"/>
              </w:tabs>
              <w:spacing w:after="60"/>
              <w:ind w:left="0" w:right="98"/>
              <w:jc w:val="center"/>
              <w:rPr>
                <w:sz w:val="22"/>
                <w:szCs w:val="22"/>
                <w:lang w:val="en-US"/>
              </w:rPr>
            </w:pPr>
            <w:r w:rsidRPr="00C65A81">
              <w:rPr>
                <w:sz w:val="22"/>
                <w:szCs w:val="22"/>
              </w:rPr>
              <w:t>До 01.10.2026</w:t>
            </w:r>
          </w:p>
          <w:p w14:paraId="443DCA3C" w14:textId="77777777" w:rsidR="003B7134" w:rsidRPr="00C65A81" w:rsidRDefault="003B7134" w:rsidP="003B7134">
            <w:pPr>
              <w:tabs>
                <w:tab w:val="left" w:pos="5812"/>
              </w:tabs>
              <w:spacing w:after="60"/>
              <w:ind w:right="143"/>
              <w:jc w:val="center"/>
              <w:rPr>
                <w:sz w:val="22"/>
                <w:szCs w:val="22"/>
              </w:rPr>
            </w:pPr>
          </w:p>
        </w:tc>
      </w:tr>
      <w:tr w:rsidR="003B7134" w:rsidRPr="007574AD" w14:paraId="008FBC9A" w14:textId="77777777" w:rsidTr="003B7134">
        <w:trPr>
          <w:cantSplit/>
          <w:trHeight w:val="1162"/>
        </w:trPr>
        <w:tc>
          <w:tcPr>
            <w:tcW w:w="0" w:type="auto"/>
            <w:shd w:val="clear" w:color="auto" w:fill="FFFFFF"/>
          </w:tcPr>
          <w:p w14:paraId="18D4E8B2" w14:textId="2FDDCB04" w:rsidR="003B7134" w:rsidRPr="003B7134" w:rsidRDefault="003B7134" w:rsidP="003B7134">
            <w:pPr>
              <w:tabs>
                <w:tab w:val="left" w:pos="5812"/>
              </w:tabs>
              <w:spacing w:after="60"/>
              <w:jc w:val="center"/>
              <w:rPr>
                <w:sz w:val="22"/>
                <w:szCs w:val="22"/>
              </w:rPr>
            </w:pPr>
            <w:r w:rsidRPr="003B713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72" w:type="dxa"/>
            <w:shd w:val="clear" w:color="auto" w:fill="FFFFFF"/>
          </w:tcPr>
          <w:p w14:paraId="3AEFA54B" w14:textId="4B2420F0" w:rsidR="003B7134" w:rsidRPr="00C65A81" w:rsidRDefault="003B7134" w:rsidP="003B7134">
            <w:pPr>
              <w:pStyle w:val="ac"/>
              <w:tabs>
                <w:tab w:val="left" w:pos="5812"/>
              </w:tabs>
              <w:spacing w:after="60"/>
              <w:ind w:right="97"/>
              <w:jc w:val="both"/>
              <w:rPr>
                <w:sz w:val="22"/>
                <w:szCs w:val="22"/>
                <w:shd w:val="clear" w:color="auto" w:fill="FFFFFF"/>
              </w:rPr>
            </w:pPr>
            <w:r w:rsidRPr="00C65A81">
              <w:rPr>
                <w:sz w:val="22"/>
                <w:szCs w:val="22"/>
              </w:rPr>
              <w:t xml:space="preserve">Забезпечити виконання комплексу організаційно-технічних заходів з підготовки котелень, теплових мереж, систем теплопостачання та внутрішніх мереж опалення до роботи в осінньо-зимовий період (зокрема провести ревізію, технічне обслуговування та ремонт котлів, </w:t>
            </w:r>
            <w:proofErr w:type="spellStart"/>
            <w:r w:rsidRPr="00C65A81">
              <w:rPr>
                <w:sz w:val="22"/>
                <w:szCs w:val="22"/>
              </w:rPr>
              <w:t>теплогенеруючого</w:t>
            </w:r>
            <w:proofErr w:type="spellEnd"/>
            <w:r w:rsidRPr="00C65A81">
              <w:rPr>
                <w:sz w:val="22"/>
                <w:szCs w:val="22"/>
              </w:rPr>
              <w:t>, насосного обладнання і запірної арматури, а також гідравлічні випробування, промивання та налагодження систем теплопостачання на об’єктах комунальної власності)</w:t>
            </w:r>
          </w:p>
        </w:tc>
        <w:tc>
          <w:tcPr>
            <w:tcW w:w="3643" w:type="dxa"/>
            <w:shd w:val="clear" w:color="auto" w:fill="FFFFFF"/>
          </w:tcPr>
          <w:p w14:paraId="16A503AB" w14:textId="0D456E73" w:rsidR="003B7134" w:rsidRPr="00C65A81" w:rsidRDefault="003B7134" w:rsidP="003B7134">
            <w:pPr>
              <w:pStyle w:val="ac"/>
              <w:tabs>
                <w:tab w:val="left" w:pos="5812"/>
              </w:tabs>
              <w:spacing w:after="60"/>
              <w:ind w:right="133"/>
              <w:jc w:val="both"/>
              <w:rPr>
                <w:sz w:val="22"/>
                <w:szCs w:val="22"/>
              </w:rPr>
            </w:pPr>
            <w:r w:rsidRPr="00C65A81">
              <w:rPr>
                <w:sz w:val="22"/>
                <w:szCs w:val="22"/>
              </w:rPr>
              <w:t>Балансоутримувачі об’єктів</w:t>
            </w:r>
          </w:p>
        </w:tc>
        <w:tc>
          <w:tcPr>
            <w:tcW w:w="1434" w:type="dxa"/>
            <w:shd w:val="clear" w:color="auto" w:fill="FFFFFF"/>
          </w:tcPr>
          <w:p w14:paraId="538A6D4B" w14:textId="2A4B0A20" w:rsidR="003B7134" w:rsidRPr="00C65A81" w:rsidRDefault="003B7134" w:rsidP="003B7134">
            <w:pPr>
              <w:keepNext/>
              <w:tabs>
                <w:tab w:val="left" w:pos="720"/>
                <w:tab w:val="left" w:pos="5812"/>
              </w:tabs>
              <w:spacing w:after="60"/>
              <w:ind w:right="98"/>
              <w:jc w:val="center"/>
              <w:rPr>
                <w:sz w:val="22"/>
                <w:szCs w:val="22"/>
                <w:lang w:val="en-US"/>
              </w:rPr>
            </w:pPr>
            <w:r w:rsidRPr="00C65A81">
              <w:rPr>
                <w:sz w:val="22"/>
                <w:szCs w:val="22"/>
              </w:rPr>
              <w:t>До 15 жовтня 2026 року</w:t>
            </w:r>
          </w:p>
        </w:tc>
      </w:tr>
      <w:tr w:rsidR="003B7134" w:rsidRPr="007574AD" w14:paraId="505F0CE3" w14:textId="77777777" w:rsidTr="003B7134">
        <w:trPr>
          <w:cantSplit/>
          <w:trHeight w:val="1530"/>
        </w:trPr>
        <w:tc>
          <w:tcPr>
            <w:tcW w:w="0" w:type="auto"/>
            <w:shd w:val="clear" w:color="auto" w:fill="FFFFFF"/>
          </w:tcPr>
          <w:p w14:paraId="565D6371" w14:textId="3424DA8B" w:rsidR="003B7134" w:rsidRPr="003B7134" w:rsidRDefault="003B7134" w:rsidP="003B7134">
            <w:pPr>
              <w:tabs>
                <w:tab w:val="left" w:pos="5812"/>
              </w:tabs>
              <w:spacing w:after="60"/>
              <w:jc w:val="center"/>
              <w:rPr>
                <w:sz w:val="22"/>
                <w:szCs w:val="22"/>
              </w:rPr>
            </w:pPr>
            <w:r w:rsidRPr="003B713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172" w:type="dxa"/>
            <w:shd w:val="clear" w:color="auto" w:fill="FFFFFF"/>
          </w:tcPr>
          <w:p w14:paraId="57BCD398" w14:textId="217151D1" w:rsidR="003B7134" w:rsidRPr="00C65A81" w:rsidRDefault="003B7134" w:rsidP="003B7134">
            <w:pPr>
              <w:pStyle w:val="ac"/>
              <w:tabs>
                <w:tab w:val="left" w:pos="5812"/>
              </w:tabs>
              <w:spacing w:after="60"/>
              <w:ind w:right="97"/>
              <w:jc w:val="both"/>
              <w:rPr>
                <w:sz w:val="22"/>
                <w:szCs w:val="22"/>
              </w:rPr>
            </w:pPr>
            <w:r w:rsidRPr="00C65A81">
              <w:rPr>
                <w:sz w:val="22"/>
                <w:szCs w:val="22"/>
              </w:rPr>
              <w:t>Організувати перевірку технічного стану димових і вентиляційних каналів на об’єктах із газовим, твердопаливним та пічним опаленням із оформленням відповідних актів.</w:t>
            </w:r>
          </w:p>
        </w:tc>
        <w:tc>
          <w:tcPr>
            <w:tcW w:w="3643" w:type="dxa"/>
            <w:shd w:val="clear" w:color="auto" w:fill="FFFFFF"/>
          </w:tcPr>
          <w:p w14:paraId="020E5D7E" w14:textId="76C063BB" w:rsidR="003B7134" w:rsidRPr="00C65A81" w:rsidRDefault="003B7134" w:rsidP="003B7134">
            <w:pPr>
              <w:pStyle w:val="ac"/>
              <w:tabs>
                <w:tab w:val="left" w:pos="5812"/>
              </w:tabs>
              <w:spacing w:after="60"/>
              <w:ind w:right="133"/>
              <w:jc w:val="both"/>
              <w:rPr>
                <w:sz w:val="22"/>
                <w:szCs w:val="22"/>
              </w:rPr>
            </w:pPr>
            <w:r w:rsidRPr="00C65A81">
              <w:rPr>
                <w:sz w:val="22"/>
                <w:szCs w:val="22"/>
              </w:rPr>
              <w:t>Балансоутримувачі об’єктів</w:t>
            </w:r>
          </w:p>
        </w:tc>
        <w:tc>
          <w:tcPr>
            <w:tcW w:w="1434" w:type="dxa"/>
            <w:shd w:val="clear" w:color="auto" w:fill="FFFFFF"/>
          </w:tcPr>
          <w:p w14:paraId="3F198062" w14:textId="1B3A13E4" w:rsidR="003B7134" w:rsidRPr="00C65A81" w:rsidRDefault="003B7134" w:rsidP="003B7134">
            <w:pPr>
              <w:tabs>
                <w:tab w:val="left" w:pos="5812"/>
              </w:tabs>
              <w:spacing w:after="60"/>
              <w:ind w:right="143"/>
              <w:jc w:val="center"/>
              <w:rPr>
                <w:sz w:val="22"/>
                <w:szCs w:val="22"/>
              </w:rPr>
            </w:pPr>
            <w:r w:rsidRPr="00C65A81">
              <w:rPr>
                <w:sz w:val="22"/>
                <w:szCs w:val="22"/>
              </w:rPr>
              <w:t>До 01 жовтня 2026 року</w:t>
            </w:r>
          </w:p>
        </w:tc>
      </w:tr>
      <w:tr w:rsidR="003B7134" w:rsidRPr="007574AD" w14:paraId="13F6E524" w14:textId="77777777" w:rsidTr="003B7134">
        <w:trPr>
          <w:cantSplit/>
          <w:trHeight w:val="560"/>
        </w:trPr>
        <w:tc>
          <w:tcPr>
            <w:tcW w:w="0" w:type="auto"/>
            <w:shd w:val="clear" w:color="auto" w:fill="FFFFFF"/>
          </w:tcPr>
          <w:p w14:paraId="697E3FC5" w14:textId="41925A59" w:rsidR="003B7134" w:rsidRPr="003B7134" w:rsidRDefault="003B7134" w:rsidP="003B7134">
            <w:pPr>
              <w:tabs>
                <w:tab w:val="left" w:pos="5812"/>
              </w:tabs>
              <w:spacing w:after="60"/>
              <w:jc w:val="center"/>
              <w:rPr>
                <w:sz w:val="22"/>
                <w:szCs w:val="22"/>
              </w:rPr>
            </w:pPr>
            <w:r w:rsidRPr="003B713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172" w:type="dxa"/>
            <w:shd w:val="clear" w:color="auto" w:fill="FFFFFF"/>
          </w:tcPr>
          <w:p w14:paraId="53421C22" w14:textId="1E19E0BB" w:rsidR="003B7134" w:rsidRPr="00C65A81" w:rsidRDefault="003B7134" w:rsidP="003B7134">
            <w:pPr>
              <w:pStyle w:val="ac"/>
              <w:tabs>
                <w:tab w:val="left" w:pos="5812"/>
              </w:tabs>
              <w:spacing w:after="60"/>
              <w:ind w:right="97"/>
              <w:jc w:val="both"/>
              <w:rPr>
                <w:sz w:val="22"/>
                <w:szCs w:val="22"/>
                <w:shd w:val="clear" w:color="auto" w:fill="FFFFFF"/>
              </w:rPr>
            </w:pPr>
            <w:r w:rsidRPr="00C65A81">
              <w:rPr>
                <w:sz w:val="22"/>
                <w:szCs w:val="22"/>
              </w:rPr>
              <w:t>Забезпечити проведення технічного обслуговування систем газопостачання та газового обладнання відповідно до укладених договорів.</w:t>
            </w:r>
          </w:p>
        </w:tc>
        <w:tc>
          <w:tcPr>
            <w:tcW w:w="3643" w:type="dxa"/>
            <w:shd w:val="clear" w:color="auto" w:fill="FFFFFF"/>
          </w:tcPr>
          <w:p w14:paraId="2A3E2DED" w14:textId="33BFB0ED" w:rsidR="003B7134" w:rsidRPr="00C65A81" w:rsidRDefault="003B7134" w:rsidP="003B7134">
            <w:pPr>
              <w:pStyle w:val="ac"/>
              <w:tabs>
                <w:tab w:val="left" w:pos="5812"/>
              </w:tabs>
              <w:spacing w:after="60"/>
              <w:ind w:right="133"/>
              <w:jc w:val="both"/>
              <w:rPr>
                <w:sz w:val="22"/>
                <w:szCs w:val="22"/>
              </w:rPr>
            </w:pPr>
            <w:r w:rsidRPr="00C65A81">
              <w:rPr>
                <w:sz w:val="22"/>
                <w:szCs w:val="22"/>
              </w:rPr>
              <w:t>Балансоутримувачі об’єктів</w:t>
            </w:r>
          </w:p>
        </w:tc>
        <w:tc>
          <w:tcPr>
            <w:tcW w:w="1434" w:type="dxa"/>
            <w:shd w:val="clear" w:color="auto" w:fill="FFFFFF"/>
          </w:tcPr>
          <w:p w14:paraId="4E364B63" w14:textId="0D37B057" w:rsidR="003B7134" w:rsidRPr="00C65A81" w:rsidRDefault="003B7134" w:rsidP="003B7134">
            <w:pPr>
              <w:tabs>
                <w:tab w:val="left" w:pos="5812"/>
              </w:tabs>
              <w:spacing w:after="60"/>
              <w:ind w:right="143"/>
              <w:jc w:val="center"/>
              <w:rPr>
                <w:sz w:val="22"/>
                <w:szCs w:val="22"/>
              </w:rPr>
            </w:pPr>
            <w:r w:rsidRPr="00C65A81">
              <w:rPr>
                <w:sz w:val="22"/>
                <w:szCs w:val="22"/>
              </w:rPr>
              <w:t>Постійно</w:t>
            </w:r>
          </w:p>
        </w:tc>
      </w:tr>
      <w:tr w:rsidR="003B7134" w:rsidRPr="007574AD" w14:paraId="32FCC2BF" w14:textId="77777777" w:rsidTr="003B7134">
        <w:trPr>
          <w:cantSplit/>
          <w:trHeight w:val="560"/>
        </w:trPr>
        <w:tc>
          <w:tcPr>
            <w:tcW w:w="0" w:type="auto"/>
            <w:shd w:val="clear" w:color="auto" w:fill="FFFFFF"/>
          </w:tcPr>
          <w:p w14:paraId="01C15732" w14:textId="0231A4C5" w:rsidR="003B7134" w:rsidRPr="003B7134" w:rsidRDefault="003B7134" w:rsidP="003B7134">
            <w:pPr>
              <w:tabs>
                <w:tab w:val="left" w:pos="5812"/>
              </w:tabs>
              <w:spacing w:after="60"/>
              <w:jc w:val="center"/>
              <w:rPr>
                <w:sz w:val="22"/>
                <w:szCs w:val="22"/>
              </w:rPr>
            </w:pPr>
            <w:r w:rsidRPr="003B713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172" w:type="dxa"/>
            <w:shd w:val="clear" w:color="auto" w:fill="FFFFFF"/>
          </w:tcPr>
          <w:p w14:paraId="713AC6B8" w14:textId="13548DFA" w:rsidR="003B7134" w:rsidRPr="00C65A81" w:rsidRDefault="003B7134" w:rsidP="003B7134">
            <w:pPr>
              <w:pStyle w:val="ac"/>
              <w:tabs>
                <w:tab w:val="left" w:pos="5812"/>
              </w:tabs>
              <w:spacing w:after="60"/>
              <w:ind w:right="97"/>
              <w:jc w:val="both"/>
              <w:rPr>
                <w:sz w:val="22"/>
                <w:szCs w:val="22"/>
                <w:highlight w:val="yellow"/>
              </w:rPr>
            </w:pPr>
            <w:r w:rsidRPr="00C65A81">
              <w:rPr>
                <w:sz w:val="22"/>
                <w:szCs w:val="22"/>
              </w:rPr>
              <w:t>Провести повірку вузлів обліку природного газу, коректорів, сигналізаторів загазованості та іншого контрольно-вимірювального обладнання.</w:t>
            </w:r>
          </w:p>
        </w:tc>
        <w:tc>
          <w:tcPr>
            <w:tcW w:w="3643" w:type="dxa"/>
            <w:shd w:val="clear" w:color="auto" w:fill="FFFFFF"/>
          </w:tcPr>
          <w:p w14:paraId="76E66B77" w14:textId="1D41F6E3" w:rsidR="003B7134" w:rsidRPr="00C65A81" w:rsidRDefault="003B7134" w:rsidP="003B7134">
            <w:pPr>
              <w:pStyle w:val="ac"/>
              <w:tabs>
                <w:tab w:val="left" w:pos="5812"/>
              </w:tabs>
              <w:spacing w:after="60"/>
              <w:ind w:right="133"/>
              <w:jc w:val="both"/>
              <w:rPr>
                <w:sz w:val="22"/>
                <w:szCs w:val="22"/>
              </w:rPr>
            </w:pPr>
            <w:r w:rsidRPr="00C65A81">
              <w:rPr>
                <w:sz w:val="22"/>
                <w:szCs w:val="22"/>
              </w:rPr>
              <w:t>Балансоутримувачі об’єктів</w:t>
            </w:r>
          </w:p>
        </w:tc>
        <w:tc>
          <w:tcPr>
            <w:tcW w:w="1434" w:type="dxa"/>
            <w:shd w:val="clear" w:color="auto" w:fill="FFFFFF"/>
          </w:tcPr>
          <w:p w14:paraId="56451328" w14:textId="79A8347B" w:rsidR="003B7134" w:rsidRPr="00C65A81" w:rsidRDefault="003B7134" w:rsidP="003B7134">
            <w:pPr>
              <w:tabs>
                <w:tab w:val="left" w:pos="5812"/>
              </w:tabs>
              <w:spacing w:after="60"/>
              <w:ind w:right="143"/>
              <w:jc w:val="center"/>
              <w:rPr>
                <w:sz w:val="22"/>
                <w:szCs w:val="22"/>
              </w:rPr>
            </w:pPr>
            <w:r w:rsidRPr="00C65A81">
              <w:rPr>
                <w:sz w:val="22"/>
                <w:szCs w:val="22"/>
              </w:rPr>
              <w:t>До 01 жовтня 2026 року</w:t>
            </w:r>
          </w:p>
        </w:tc>
      </w:tr>
      <w:tr w:rsidR="003B7134" w:rsidRPr="007574AD" w14:paraId="66AD5FCF" w14:textId="77777777" w:rsidTr="003B7134">
        <w:trPr>
          <w:cantSplit/>
          <w:trHeight w:val="560"/>
        </w:trPr>
        <w:tc>
          <w:tcPr>
            <w:tcW w:w="0" w:type="auto"/>
            <w:shd w:val="clear" w:color="auto" w:fill="FFFFFF"/>
          </w:tcPr>
          <w:p w14:paraId="25C7D6D4" w14:textId="75F7D28D" w:rsidR="003B7134" w:rsidRPr="003B7134" w:rsidRDefault="003B7134" w:rsidP="003B7134">
            <w:pPr>
              <w:tabs>
                <w:tab w:val="left" w:pos="5812"/>
              </w:tabs>
              <w:spacing w:after="60"/>
              <w:jc w:val="center"/>
              <w:rPr>
                <w:sz w:val="22"/>
                <w:szCs w:val="22"/>
              </w:rPr>
            </w:pPr>
            <w:r w:rsidRPr="003B713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172" w:type="dxa"/>
            <w:shd w:val="clear" w:color="auto" w:fill="FFFFFF"/>
          </w:tcPr>
          <w:p w14:paraId="7E895AC1" w14:textId="1F378214" w:rsidR="003B7134" w:rsidRPr="00C65A81" w:rsidRDefault="003B7134" w:rsidP="003B7134">
            <w:pPr>
              <w:pStyle w:val="ac"/>
              <w:tabs>
                <w:tab w:val="left" w:pos="5812"/>
              </w:tabs>
              <w:spacing w:after="60"/>
              <w:ind w:right="97"/>
              <w:jc w:val="both"/>
              <w:rPr>
                <w:sz w:val="22"/>
                <w:szCs w:val="22"/>
              </w:rPr>
            </w:pPr>
            <w:r w:rsidRPr="00C65A81">
              <w:rPr>
                <w:sz w:val="22"/>
                <w:szCs w:val="22"/>
              </w:rPr>
              <w:t xml:space="preserve">Створити нормативний запас твердого палива для забезпечення безперебійної роботи котелень та </w:t>
            </w:r>
            <w:proofErr w:type="spellStart"/>
            <w:r w:rsidRPr="00C65A81">
              <w:rPr>
                <w:sz w:val="22"/>
                <w:szCs w:val="22"/>
              </w:rPr>
              <w:t>теплогенеруючих</w:t>
            </w:r>
            <w:proofErr w:type="spellEnd"/>
            <w:r w:rsidRPr="00C65A81">
              <w:rPr>
                <w:sz w:val="22"/>
                <w:szCs w:val="22"/>
              </w:rPr>
              <w:t xml:space="preserve"> установок упродовж опалювального періоду.</w:t>
            </w:r>
          </w:p>
        </w:tc>
        <w:tc>
          <w:tcPr>
            <w:tcW w:w="3643" w:type="dxa"/>
            <w:shd w:val="clear" w:color="auto" w:fill="FFFFFF"/>
          </w:tcPr>
          <w:p w14:paraId="766B92D9" w14:textId="24619AAF" w:rsidR="003B7134" w:rsidRPr="00C65A81" w:rsidRDefault="003B7134" w:rsidP="003B7134">
            <w:pPr>
              <w:pStyle w:val="ac"/>
              <w:tabs>
                <w:tab w:val="left" w:pos="5812"/>
              </w:tabs>
              <w:spacing w:after="60"/>
              <w:ind w:right="133"/>
              <w:jc w:val="both"/>
              <w:rPr>
                <w:sz w:val="22"/>
                <w:szCs w:val="22"/>
              </w:rPr>
            </w:pPr>
            <w:r w:rsidRPr="00C65A81">
              <w:rPr>
                <w:sz w:val="22"/>
                <w:szCs w:val="22"/>
              </w:rPr>
              <w:t>Балансоутримувачі об’єктів</w:t>
            </w:r>
          </w:p>
        </w:tc>
        <w:tc>
          <w:tcPr>
            <w:tcW w:w="1434" w:type="dxa"/>
            <w:shd w:val="clear" w:color="auto" w:fill="FFFFFF"/>
          </w:tcPr>
          <w:p w14:paraId="0F951E05" w14:textId="1BF6B07D" w:rsidR="003B7134" w:rsidRPr="00C65A81" w:rsidRDefault="003B7134" w:rsidP="003B7134">
            <w:pPr>
              <w:tabs>
                <w:tab w:val="left" w:pos="5812"/>
              </w:tabs>
              <w:spacing w:after="60"/>
              <w:ind w:right="143"/>
              <w:jc w:val="center"/>
              <w:rPr>
                <w:sz w:val="22"/>
                <w:szCs w:val="22"/>
              </w:rPr>
            </w:pPr>
            <w:r w:rsidRPr="00C65A81">
              <w:rPr>
                <w:sz w:val="22"/>
                <w:szCs w:val="22"/>
              </w:rPr>
              <w:t>До 15 жовтня 2026 року</w:t>
            </w:r>
          </w:p>
        </w:tc>
      </w:tr>
      <w:tr w:rsidR="003B7134" w:rsidRPr="007574AD" w14:paraId="7598735C" w14:textId="77777777" w:rsidTr="003B7134">
        <w:trPr>
          <w:cantSplit/>
          <w:trHeight w:val="560"/>
        </w:trPr>
        <w:tc>
          <w:tcPr>
            <w:tcW w:w="0" w:type="auto"/>
            <w:shd w:val="clear" w:color="auto" w:fill="FFFFFF"/>
          </w:tcPr>
          <w:p w14:paraId="244178AB" w14:textId="497D3823" w:rsidR="003B7134" w:rsidRPr="003B7134" w:rsidRDefault="003B7134" w:rsidP="003B7134">
            <w:pPr>
              <w:tabs>
                <w:tab w:val="left" w:pos="5812"/>
              </w:tabs>
              <w:spacing w:after="60"/>
              <w:jc w:val="center"/>
              <w:rPr>
                <w:sz w:val="22"/>
                <w:szCs w:val="22"/>
              </w:rPr>
            </w:pPr>
            <w:r w:rsidRPr="003B7134">
              <w:rPr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4172" w:type="dxa"/>
            <w:shd w:val="clear" w:color="auto" w:fill="FFFFFF"/>
          </w:tcPr>
          <w:p w14:paraId="7EBF043F" w14:textId="088D4E1A" w:rsidR="003B7134" w:rsidRPr="00C65A81" w:rsidRDefault="003B7134" w:rsidP="003B7134">
            <w:pPr>
              <w:pStyle w:val="ac"/>
              <w:tabs>
                <w:tab w:val="left" w:pos="5812"/>
              </w:tabs>
              <w:spacing w:after="60"/>
              <w:ind w:right="97"/>
              <w:jc w:val="both"/>
              <w:rPr>
                <w:sz w:val="22"/>
                <w:szCs w:val="22"/>
              </w:rPr>
            </w:pPr>
            <w:r w:rsidRPr="00C65A81">
              <w:rPr>
                <w:sz w:val="22"/>
                <w:szCs w:val="22"/>
              </w:rPr>
              <w:t>Забезпечити своєчасне проведення процедур закупівель природного газу, електричної енергії та інших енергоносіїв відповідно до потреб та бюджетних призначень.</w:t>
            </w:r>
          </w:p>
        </w:tc>
        <w:tc>
          <w:tcPr>
            <w:tcW w:w="3643" w:type="dxa"/>
            <w:shd w:val="clear" w:color="auto" w:fill="FFFFFF"/>
          </w:tcPr>
          <w:p w14:paraId="0112D3B6" w14:textId="20D9F639" w:rsidR="003B7134" w:rsidRPr="00C65A81" w:rsidRDefault="003B7134" w:rsidP="003B7134">
            <w:pPr>
              <w:pStyle w:val="ac"/>
              <w:tabs>
                <w:tab w:val="left" w:pos="5812"/>
              </w:tabs>
              <w:spacing w:after="60"/>
              <w:ind w:right="133"/>
              <w:jc w:val="both"/>
              <w:rPr>
                <w:sz w:val="22"/>
                <w:szCs w:val="22"/>
              </w:rPr>
            </w:pPr>
            <w:r w:rsidRPr="00C65A81">
              <w:rPr>
                <w:sz w:val="22"/>
                <w:szCs w:val="22"/>
              </w:rPr>
              <w:t>Фінансовий відділ, уповноважені особи з публічних закупівель</w:t>
            </w:r>
          </w:p>
        </w:tc>
        <w:tc>
          <w:tcPr>
            <w:tcW w:w="1434" w:type="dxa"/>
            <w:shd w:val="clear" w:color="auto" w:fill="FFFFFF"/>
          </w:tcPr>
          <w:p w14:paraId="1028502C" w14:textId="64C79A62" w:rsidR="003B7134" w:rsidRPr="00C65A81" w:rsidRDefault="003B7134" w:rsidP="003B7134">
            <w:pPr>
              <w:tabs>
                <w:tab w:val="left" w:pos="5812"/>
              </w:tabs>
              <w:spacing w:after="60"/>
              <w:ind w:right="143"/>
              <w:jc w:val="center"/>
              <w:rPr>
                <w:sz w:val="22"/>
                <w:szCs w:val="22"/>
              </w:rPr>
            </w:pPr>
            <w:r w:rsidRPr="00C65A81">
              <w:rPr>
                <w:sz w:val="22"/>
                <w:szCs w:val="22"/>
              </w:rPr>
              <w:t>До 01 листопада 2026 року</w:t>
            </w:r>
          </w:p>
        </w:tc>
      </w:tr>
      <w:tr w:rsidR="003B7134" w:rsidRPr="007574AD" w14:paraId="67C7627E" w14:textId="77777777" w:rsidTr="003B7134">
        <w:trPr>
          <w:cantSplit/>
          <w:trHeight w:val="560"/>
        </w:trPr>
        <w:tc>
          <w:tcPr>
            <w:tcW w:w="0" w:type="auto"/>
            <w:shd w:val="clear" w:color="auto" w:fill="FFFFFF"/>
          </w:tcPr>
          <w:p w14:paraId="748E8648" w14:textId="0E5264BC" w:rsidR="003B7134" w:rsidRPr="003B7134" w:rsidRDefault="003B7134" w:rsidP="003B7134">
            <w:pPr>
              <w:tabs>
                <w:tab w:val="left" w:pos="5812"/>
              </w:tabs>
              <w:spacing w:after="60"/>
              <w:jc w:val="center"/>
              <w:rPr>
                <w:sz w:val="22"/>
                <w:szCs w:val="22"/>
              </w:rPr>
            </w:pPr>
            <w:r w:rsidRPr="003B713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172" w:type="dxa"/>
            <w:shd w:val="clear" w:color="auto" w:fill="FFFFFF"/>
          </w:tcPr>
          <w:p w14:paraId="1AC26DB9" w14:textId="7053F366" w:rsidR="003B7134" w:rsidRPr="00C65A81" w:rsidRDefault="003B7134" w:rsidP="003B7134">
            <w:pPr>
              <w:pStyle w:val="ac"/>
              <w:tabs>
                <w:tab w:val="left" w:pos="5812"/>
              </w:tabs>
              <w:spacing w:after="60"/>
              <w:ind w:right="97"/>
              <w:jc w:val="both"/>
              <w:rPr>
                <w:sz w:val="22"/>
                <w:szCs w:val="22"/>
              </w:rPr>
            </w:pPr>
            <w:r w:rsidRPr="00C65A81">
              <w:rPr>
                <w:sz w:val="22"/>
                <w:szCs w:val="22"/>
              </w:rPr>
              <w:t>Вживати заходів щодо недопущення виникнення та скорочення заборгованості за спожиті енергоносії.</w:t>
            </w:r>
          </w:p>
        </w:tc>
        <w:tc>
          <w:tcPr>
            <w:tcW w:w="3643" w:type="dxa"/>
            <w:shd w:val="clear" w:color="auto" w:fill="FFFFFF"/>
          </w:tcPr>
          <w:p w14:paraId="2FF80589" w14:textId="1D6D8937" w:rsidR="003B7134" w:rsidRPr="00C65A81" w:rsidRDefault="003B7134" w:rsidP="003B7134">
            <w:pPr>
              <w:pStyle w:val="ac"/>
              <w:tabs>
                <w:tab w:val="left" w:pos="5812"/>
              </w:tabs>
              <w:spacing w:after="60"/>
              <w:ind w:right="133"/>
              <w:jc w:val="both"/>
              <w:rPr>
                <w:sz w:val="22"/>
                <w:szCs w:val="22"/>
              </w:rPr>
            </w:pPr>
            <w:r w:rsidRPr="00C65A81">
              <w:rPr>
                <w:sz w:val="22"/>
                <w:szCs w:val="22"/>
              </w:rPr>
              <w:t>Виконавчий комітет, керівники комунальних підприємств та установ</w:t>
            </w:r>
          </w:p>
        </w:tc>
        <w:tc>
          <w:tcPr>
            <w:tcW w:w="1434" w:type="dxa"/>
            <w:shd w:val="clear" w:color="auto" w:fill="FFFFFF"/>
          </w:tcPr>
          <w:p w14:paraId="58F91C81" w14:textId="40B07521" w:rsidR="003B7134" w:rsidRPr="00C65A81" w:rsidRDefault="003B7134" w:rsidP="003B7134">
            <w:pPr>
              <w:tabs>
                <w:tab w:val="left" w:pos="5812"/>
              </w:tabs>
              <w:spacing w:after="60"/>
              <w:ind w:right="143"/>
              <w:jc w:val="center"/>
              <w:rPr>
                <w:sz w:val="22"/>
                <w:szCs w:val="22"/>
                <w:lang w:val="en-US"/>
              </w:rPr>
            </w:pPr>
            <w:r w:rsidRPr="00C65A81">
              <w:rPr>
                <w:sz w:val="22"/>
                <w:szCs w:val="22"/>
              </w:rPr>
              <w:t>Постійно</w:t>
            </w:r>
          </w:p>
        </w:tc>
      </w:tr>
      <w:tr w:rsidR="003B7134" w:rsidRPr="007574AD" w14:paraId="1B6A4BEB" w14:textId="77777777" w:rsidTr="003B7134">
        <w:trPr>
          <w:cantSplit/>
          <w:trHeight w:val="560"/>
        </w:trPr>
        <w:tc>
          <w:tcPr>
            <w:tcW w:w="0" w:type="auto"/>
            <w:shd w:val="clear" w:color="auto" w:fill="FFFFFF"/>
          </w:tcPr>
          <w:p w14:paraId="671A6F9C" w14:textId="39F25579" w:rsidR="003B7134" w:rsidRPr="003B7134" w:rsidRDefault="003B7134" w:rsidP="003B7134">
            <w:pPr>
              <w:tabs>
                <w:tab w:val="left" w:pos="5812"/>
              </w:tabs>
              <w:spacing w:after="60"/>
              <w:jc w:val="center"/>
              <w:rPr>
                <w:sz w:val="22"/>
                <w:szCs w:val="22"/>
              </w:rPr>
            </w:pPr>
            <w:r w:rsidRPr="003B713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172" w:type="dxa"/>
            <w:shd w:val="clear" w:color="auto" w:fill="FFFFFF"/>
          </w:tcPr>
          <w:p w14:paraId="7C38ACD4" w14:textId="6FFD1AD5" w:rsidR="003B7134" w:rsidRPr="00C65A81" w:rsidRDefault="003B7134" w:rsidP="003B7134">
            <w:pPr>
              <w:pStyle w:val="ac"/>
              <w:tabs>
                <w:tab w:val="left" w:pos="5812"/>
              </w:tabs>
              <w:spacing w:after="60"/>
              <w:ind w:right="97"/>
              <w:jc w:val="both"/>
              <w:rPr>
                <w:sz w:val="22"/>
                <w:szCs w:val="22"/>
              </w:rPr>
            </w:pPr>
            <w:r w:rsidRPr="00C65A81">
              <w:rPr>
                <w:sz w:val="22"/>
                <w:szCs w:val="22"/>
              </w:rPr>
              <w:t>Організувати проведення поточних та капітальних ремонтів покрівель, фасадів, віконних і дверних конструкцій, інженерних мереж та приміщень закладів соціальної сфери.</w:t>
            </w:r>
          </w:p>
        </w:tc>
        <w:tc>
          <w:tcPr>
            <w:tcW w:w="3643" w:type="dxa"/>
            <w:shd w:val="clear" w:color="auto" w:fill="FFFFFF"/>
          </w:tcPr>
          <w:p w14:paraId="254B3635" w14:textId="12F6F04A" w:rsidR="003B7134" w:rsidRPr="00C65A81" w:rsidRDefault="003B7134" w:rsidP="003B7134">
            <w:pPr>
              <w:pStyle w:val="ac"/>
              <w:tabs>
                <w:tab w:val="left" w:pos="5812"/>
              </w:tabs>
              <w:spacing w:after="60"/>
              <w:ind w:right="133"/>
              <w:jc w:val="both"/>
              <w:rPr>
                <w:sz w:val="22"/>
                <w:szCs w:val="22"/>
              </w:rPr>
            </w:pPr>
            <w:r w:rsidRPr="00C65A81">
              <w:rPr>
                <w:sz w:val="22"/>
                <w:szCs w:val="22"/>
              </w:rPr>
              <w:t>Балансоутримувачі об’єктів</w:t>
            </w:r>
          </w:p>
        </w:tc>
        <w:tc>
          <w:tcPr>
            <w:tcW w:w="1434" w:type="dxa"/>
            <w:shd w:val="clear" w:color="auto" w:fill="FFFFFF"/>
          </w:tcPr>
          <w:p w14:paraId="516B4607" w14:textId="614B21F2" w:rsidR="003B7134" w:rsidRPr="00C65A81" w:rsidRDefault="003B7134" w:rsidP="003B7134">
            <w:pPr>
              <w:tabs>
                <w:tab w:val="left" w:pos="5812"/>
              </w:tabs>
              <w:spacing w:after="60"/>
              <w:ind w:right="143"/>
              <w:jc w:val="center"/>
              <w:rPr>
                <w:sz w:val="22"/>
                <w:szCs w:val="22"/>
              </w:rPr>
            </w:pPr>
            <w:r w:rsidRPr="00C65A81">
              <w:rPr>
                <w:sz w:val="22"/>
                <w:szCs w:val="22"/>
              </w:rPr>
              <w:t>До 15 жовтня 2026 року</w:t>
            </w:r>
          </w:p>
        </w:tc>
      </w:tr>
      <w:tr w:rsidR="003B7134" w:rsidRPr="007574AD" w14:paraId="1C3C834E" w14:textId="77777777" w:rsidTr="003B7134">
        <w:trPr>
          <w:cantSplit/>
          <w:trHeight w:val="960"/>
        </w:trPr>
        <w:tc>
          <w:tcPr>
            <w:tcW w:w="0" w:type="auto"/>
            <w:shd w:val="clear" w:color="auto" w:fill="FFFFFF"/>
            <w:hideMark/>
          </w:tcPr>
          <w:p w14:paraId="57EF33E3" w14:textId="5E5E9631" w:rsidR="003B7134" w:rsidRPr="003B7134" w:rsidRDefault="003B7134" w:rsidP="003B7134">
            <w:pPr>
              <w:tabs>
                <w:tab w:val="left" w:pos="5812"/>
              </w:tabs>
              <w:spacing w:after="60"/>
              <w:jc w:val="center"/>
              <w:rPr>
                <w:sz w:val="22"/>
                <w:szCs w:val="22"/>
              </w:rPr>
            </w:pPr>
            <w:r w:rsidRPr="003B7134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172" w:type="dxa"/>
            <w:shd w:val="clear" w:color="auto" w:fill="FFFFFF"/>
            <w:hideMark/>
          </w:tcPr>
          <w:p w14:paraId="0EA66A2D" w14:textId="41640761" w:rsidR="003B7134" w:rsidRPr="00C65A81" w:rsidRDefault="003B7134" w:rsidP="003B7134">
            <w:pPr>
              <w:pStyle w:val="ac"/>
              <w:tabs>
                <w:tab w:val="left" w:pos="5812"/>
              </w:tabs>
              <w:spacing w:after="60"/>
              <w:ind w:right="97"/>
              <w:jc w:val="both"/>
              <w:rPr>
                <w:sz w:val="22"/>
                <w:szCs w:val="22"/>
              </w:rPr>
            </w:pPr>
            <w:r w:rsidRPr="00C65A81">
              <w:rPr>
                <w:sz w:val="22"/>
                <w:szCs w:val="22"/>
              </w:rPr>
              <w:t>Забезпечити виконання заходів з енергозбереження та утеплення будівель бюджетних установ і комунальних закладів.</w:t>
            </w:r>
          </w:p>
        </w:tc>
        <w:tc>
          <w:tcPr>
            <w:tcW w:w="3643" w:type="dxa"/>
            <w:shd w:val="clear" w:color="auto" w:fill="FFFFFF"/>
            <w:hideMark/>
          </w:tcPr>
          <w:p w14:paraId="21440A9B" w14:textId="0FAF4930" w:rsidR="003B7134" w:rsidRPr="00C65A81" w:rsidRDefault="003B7134" w:rsidP="003B7134">
            <w:pPr>
              <w:pStyle w:val="ac"/>
              <w:tabs>
                <w:tab w:val="left" w:pos="5812"/>
              </w:tabs>
              <w:spacing w:after="60"/>
              <w:ind w:right="133"/>
              <w:jc w:val="both"/>
              <w:rPr>
                <w:sz w:val="22"/>
                <w:szCs w:val="22"/>
              </w:rPr>
            </w:pPr>
            <w:r w:rsidRPr="00C65A81">
              <w:rPr>
                <w:sz w:val="22"/>
                <w:szCs w:val="22"/>
              </w:rPr>
              <w:t>Балансоутримувачі об’єктів</w:t>
            </w:r>
          </w:p>
        </w:tc>
        <w:tc>
          <w:tcPr>
            <w:tcW w:w="1434" w:type="dxa"/>
            <w:shd w:val="clear" w:color="auto" w:fill="FFFFFF"/>
            <w:hideMark/>
          </w:tcPr>
          <w:p w14:paraId="4A579002" w14:textId="67F97299" w:rsidR="003B7134" w:rsidRPr="00C65A81" w:rsidRDefault="003B7134" w:rsidP="003B7134">
            <w:pPr>
              <w:tabs>
                <w:tab w:val="left" w:pos="5812"/>
              </w:tabs>
              <w:spacing w:after="60"/>
              <w:ind w:right="143"/>
              <w:jc w:val="center"/>
              <w:rPr>
                <w:sz w:val="22"/>
                <w:szCs w:val="22"/>
              </w:rPr>
            </w:pPr>
            <w:r w:rsidRPr="00C65A81">
              <w:rPr>
                <w:sz w:val="22"/>
                <w:szCs w:val="22"/>
              </w:rPr>
              <w:t>До 15 жовтня 2026 року</w:t>
            </w:r>
          </w:p>
        </w:tc>
      </w:tr>
      <w:tr w:rsidR="003B7134" w:rsidRPr="007574AD" w14:paraId="6F2D06A9" w14:textId="77777777" w:rsidTr="003B7134">
        <w:trPr>
          <w:cantSplit/>
          <w:trHeight w:val="720"/>
        </w:trPr>
        <w:tc>
          <w:tcPr>
            <w:tcW w:w="0" w:type="auto"/>
            <w:shd w:val="clear" w:color="auto" w:fill="FFFFFF"/>
            <w:hideMark/>
          </w:tcPr>
          <w:p w14:paraId="5886145C" w14:textId="4724DF5D" w:rsidR="003B7134" w:rsidRPr="003B7134" w:rsidRDefault="003B7134" w:rsidP="003B7134">
            <w:pPr>
              <w:tabs>
                <w:tab w:val="left" w:pos="5812"/>
              </w:tabs>
              <w:spacing w:after="60"/>
              <w:jc w:val="center"/>
              <w:rPr>
                <w:sz w:val="22"/>
                <w:szCs w:val="22"/>
              </w:rPr>
            </w:pPr>
            <w:r w:rsidRPr="003B7134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172" w:type="dxa"/>
            <w:shd w:val="clear" w:color="auto" w:fill="FFFFFF"/>
            <w:hideMark/>
          </w:tcPr>
          <w:p w14:paraId="562D16E7" w14:textId="67AE3F21" w:rsidR="003B7134" w:rsidRPr="00C65A81" w:rsidRDefault="003B7134" w:rsidP="003B7134">
            <w:pPr>
              <w:pStyle w:val="ac"/>
              <w:tabs>
                <w:tab w:val="left" w:pos="5812"/>
              </w:tabs>
              <w:spacing w:after="60"/>
              <w:ind w:right="97"/>
              <w:jc w:val="both"/>
              <w:rPr>
                <w:sz w:val="22"/>
                <w:szCs w:val="22"/>
              </w:rPr>
            </w:pPr>
            <w:r w:rsidRPr="00C65A81">
              <w:rPr>
                <w:sz w:val="22"/>
                <w:szCs w:val="22"/>
              </w:rPr>
              <w:t>Провести перевірку стану електромереж, опору ізоляції та контурів заземлення на об’єктах комунальної власності.</w:t>
            </w:r>
          </w:p>
        </w:tc>
        <w:tc>
          <w:tcPr>
            <w:tcW w:w="3643" w:type="dxa"/>
            <w:shd w:val="clear" w:color="auto" w:fill="FFFFFF"/>
            <w:hideMark/>
          </w:tcPr>
          <w:p w14:paraId="1AD476CF" w14:textId="1C969E0A" w:rsidR="003B7134" w:rsidRPr="00C65A81" w:rsidRDefault="003B7134" w:rsidP="003B7134">
            <w:pPr>
              <w:pStyle w:val="ac"/>
              <w:tabs>
                <w:tab w:val="left" w:pos="5812"/>
              </w:tabs>
              <w:spacing w:after="60"/>
              <w:ind w:right="133"/>
              <w:jc w:val="both"/>
              <w:rPr>
                <w:sz w:val="22"/>
                <w:szCs w:val="22"/>
              </w:rPr>
            </w:pPr>
            <w:r w:rsidRPr="00C65A81">
              <w:rPr>
                <w:sz w:val="22"/>
                <w:szCs w:val="22"/>
              </w:rPr>
              <w:t>Балансоутримувачі об’єктів</w:t>
            </w:r>
          </w:p>
        </w:tc>
        <w:tc>
          <w:tcPr>
            <w:tcW w:w="1434" w:type="dxa"/>
            <w:shd w:val="clear" w:color="auto" w:fill="FFFFFF"/>
            <w:hideMark/>
          </w:tcPr>
          <w:p w14:paraId="63DEA356" w14:textId="1BE71066" w:rsidR="003B7134" w:rsidRPr="00C65A81" w:rsidRDefault="003B7134" w:rsidP="003B7134">
            <w:pPr>
              <w:tabs>
                <w:tab w:val="left" w:pos="5812"/>
              </w:tabs>
              <w:spacing w:after="60"/>
              <w:ind w:right="143"/>
              <w:jc w:val="center"/>
              <w:rPr>
                <w:sz w:val="22"/>
                <w:szCs w:val="22"/>
                <w:lang w:val="en-US"/>
              </w:rPr>
            </w:pPr>
            <w:r w:rsidRPr="00C65A81">
              <w:rPr>
                <w:sz w:val="22"/>
                <w:szCs w:val="22"/>
              </w:rPr>
              <w:t>До 01 жовтня 2026 року</w:t>
            </w:r>
          </w:p>
        </w:tc>
      </w:tr>
      <w:tr w:rsidR="003B7134" w:rsidRPr="007574AD" w14:paraId="15B7042C" w14:textId="77777777" w:rsidTr="003B7134">
        <w:trPr>
          <w:cantSplit/>
          <w:trHeight w:val="720"/>
        </w:trPr>
        <w:tc>
          <w:tcPr>
            <w:tcW w:w="0" w:type="auto"/>
            <w:shd w:val="clear" w:color="auto" w:fill="FFFFFF"/>
          </w:tcPr>
          <w:p w14:paraId="7361753F" w14:textId="6C99C8BA" w:rsidR="003B7134" w:rsidRPr="003B7134" w:rsidRDefault="003B7134" w:rsidP="003B7134">
            <w:pPr>
              <w:tabs>
                <w:tab w:val="left" w:pos="5812"/>
              </w:tabs>
              <w:spacing w:after="60"/>
              <w:jc w:val="center"/>
              <w:rPr>
                <w:sz w:val="22"/>
                <w:szCs w:val="22"/>
              </w:rPr>
            </w:pPr>
            <w:r w:rsidRPr="003B7134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4172" w:type="dxa"/>
            <w:shd w:val="clear" w:color="auto" w:fill="FFFFFF"/>
          </w:tcPr>
          <w:p w14:paraId="7CDBE892" w14:textId="0A6CD9DF" w:rsidR="003B7134" w:rsidRPr="00C65A81" w:rsidRDefault="003B7134" w:rsidP="003B7134">
            <w:pPr>
              <w:pStyle w:val="ac"/>
              <w:tabs>
                <w:tab w:val="left" w:pos="5812"/>
              </w:tabs>
              <w:spacing w:after="60"/>
              <w:ind w:right="97"/>
              <w:jc w:val="both"/>
              <w:rPr>
                <w:sz w:val="22"/>
                <w:szCs w:val="22"/>
              </w:rPr>
            </w:pPr>
            <w:r w:rsidRPr="00C65A81">
              <w:rPr>
                <w:sz w:val="22"/>
                <w:szCs w:val="22"/>
              </w:rPr>
              <w:t>Призначити відповідальних осіб за теплове та газове господарство і забезпечити проходження ними відповідного навчання та перевірки знань.</w:t>
            </w:r>
          </w:p>
        </w:tc>
        <w:tc>
          <w:tcPr>
            <w:tcW w:w="3643" w:type="dxa"/>
            <w:shd w:val="clear" w:color="auto" w:fill="FFFFFF"/>
          </w:tcPr>
          <w:p w14:paraId="1B761E74" w14:textId="0CEEF810" w:rsidR="003B7134" w:rsidRPr="00C65A81" w:rsidRDefault="003B7134" w:rsidP="003B7134">
            <w:pPr>
              <w:pStyle w:val="ac"/>
              <w:tabs>
                <w:tab w:val="left" w:pos="5812"/>
              </w:tabs>
              <w:spacing w:after="60"/>
              <w:ind w:right="133"/>
              <w:jc w:val="both"/>
              <w:rPr>
                <w:sz w:val="22"/>
                <w:szCs w:val="22"/>
              </w:rPr>
            </w:pPr>
            <w:r w:rsidRPr="00C65A81">
              <w:rPr>
                <w:sz w:val="22"/>
                <w:szCs w:val="22"/>
              </w:rPr>
              <w:t>Керівники установ та підприємств</w:t>
            </w:r>
          </w:p>
        </w:tc>
        <w:tc>
          <w:tcPr>
            <w:tcW w:w="1434" w:type="dxa"/>
            <w:shd w:val="clear" w:color="auto" w:fill="FFFFFF"/>
          </w:tcPr>
          <w:p w14:paraId="1D7B13E5" w14:textId="46AF2C31" w:rsidR="003B7134" w:rsidRPr="00C65A81" w:rsidRDefault="003B7134" w:rsidP="003B7134">
            <w:pPr>
              <w:tabs>
                <w:tab w:val="left" w:pos="5812"/>
              </w:tabs>
              <w:spacing w:after="60"/>
              <w:ind w:right="143"/>
              <w:jc w:val="center"/>
              <w:rPr>
                <w:sz w:val="22"/>
                <w:szCs w:val="22"/>
              </w:rPr>
            </w:pPr>
            <w:r w:rsidRPr="00C65A81">
              <w:rPr>
                <w:sz w:val="22"/>
                <w:szCs w:val="22"/>
              </w:rPr>
              <w:t>До 01 жовтня 2026 року</w:t>
            </w:r>
          </w:p>
        </w:tc>
      </w:tr>
      <w:tr w:rsidR="003B7134" w:rsidRPr="007574AD" w14:paraId="73B51E7F" w14:textId="77777777" w:rsidTr="003B7134">
        <w:trPr>
          <w:cantSplit/>
          <w:trHeight w:val="720"/>
        </w:trPr>
        <w:tc>
          <w:tcPr>
            <w:tcW w:w="0" w:type="auto"/>
            <w:shd w:val="clear" w:color="auto" w:fill="FFFFFF"/>
          </w:tcPr>
          <w:p w14:paraId="4B322ED9" w14:textId="62B66E85" w:rsidR="003B7134" w:rsidRPr="003B7134" w:rsidRDefault="003B7134" w:rsidP="003B7134">
            <w:pPr>
              <w:tabs>
                <w:tab w:val="left" w:pos="5812"/>
              </w:tabs>
              <w:spacing w:after="60"/>
              <w:jc w:val="center"/>
              <w:rPr>
                <w:sz w:val="22"/>
                <w:szCs w:val="22"/>
              </w:rPr>
            </w:pPr>
            <w:r w:rsidRPr="003B7134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172" w:type="dxa"/>
            <w:shd w:val="clear" w:color="auto" w:fill="FFFFFF"/>
          </w:tcPr>
          <w:p w14:paraId="5F3C1305" w14:textId="493F3E59" w:rsidR="003B7134" w:rsidRPr="00C65A81" w:rsidRDefault="003B7134" w:rsidP="003B7134">
            <w:pPr>
              <w:pStyle w:val="ac"/>
              <w:tabs>
                <w:tab w:val="left" w:pos="5812"/>
              </w:tabs>
              <w:spacing w:after="60"/>
              <w:ind w:right="97"/>
              <w:jc w:val="both"/>
              <w:rPr>
                <w:sz w:val="22"/>
                <w:szCs w:val="22"/>
              </w:rPr>
            </w:pPr>
            <w:r w:rsidRPr="00C65A81">
              <w:rPr>
                <w:sz w:val="22"/>
                <w:szCs w:val="22"/>
              </w:rPr>
              <w:t>Створити резерв паливно-мастильних матеріалів для забезпечення роботи спеціалізованої техніки та ліквідації можливих надзвичайних ситуацій.</w:t>
            </w:r>
          </w:p>
        </w:tc>
        <w:tc>
          <w:tcPr>
            <w:tcW w:w="3643" w:type="dxa"/>
            <w:shd w:val="clear" w:color="auto" w:fill="FFFFFF"/>
          </w:tcPr>
          <w:p w14:paraId="1EB29F01" w14:textId="2FE207AB" w:rsidR="003B7134" w:rsidRPr="00C65A81" w:rsidRDefault="003B7134" w:rsidP="003B7134">
            <w:pPr>
              <w:pStyle w:val="ac"/>
              <w:tabs>
                <w:tab w:val="left" w:pos="5812"/>
              </w:tabs>
              <w:spacing w:after="60"/>
              <w:ind w:right="133"/>
              <w:jc w:val="both"/>
              <w:rPr>
                <w:sz w:val="22"/>
                <w:szCs w:val="22"/>
              </w:rPr>
            </w:pPr>
            <w:r w:rsidRPr="00C65A81">
              <w:rPr>
                <w:sz w:val="22"/>
                <w:szCs w:val="22"/>
              </w:rPr>
              <w:t>Виконавчий комітет, відділ бухгалтерського обліку, звітності та економіки</w:t>
            </w:r>
          </w:p>
        </w:tc>
        <w:tc>
          <w:tcPr>
            <w:tcW w:w="1434" w:type="dxa"/>
            <w:shd w:val="clear" w:color="auto" w:fill="FFFFFF"/>
          </w:tcPr>
          <w:p w14:paraId="458AAA53" w14:textId="4DD3B442" w:rsidR="003B7134" w:rsidRPr="00C65A81" w:rsidRDefault="003B7134" w:rsidP="003B7134">
            <w:pPr>
              <w:tabs>
                <w:tab w:val="left" w:pos="5812"/>
              </w:tabs>
              <w:spacing w:after="60"/>
              <w:ind w:right="143"/>
              <w:jc w:val="center"/>
              <w:rPr>
                <w:sz w:val="22"/>
                <w:szCs w:val="22"/>
              </w:rPr>
            </w:pPr>
            <w:r w:rsidRPr="00C65A81">
              <w:rPr>
                <w:sz w:val="22"/>
                <w:szCs w:val="22"/>
              </w:rPr>
              <w:t>До 15 жовтня 2026 року</w:t>
            </w:r>
          </w:p>
        </w:tc>
      </w:tr>
      <w:tr w:rsidR="003B7134" w:rsidRPr="007574AD" w14:paraId="1E345184" w14:textId="77777777" w:rsidTr="003B7134">
        <w:trPr>
          <w:cantSplit/>
          <w:trHeight w:val="720"/>
        </w:trPr>
        <w:tc>
          <w:tcPr>
            <w:tcW w:w="0" w:type="auto"/>
            <w:shd w:val="clear" w:color="auto" w:fill="FFFFFF"/>
          </w:tcPr>
          <w:p w14:paraId="678890C1" w14:textId="0BBAD456" w:rsidR="003B7134" w:rsidRPr="003B7134" w:rsidRDefault="003B7134" w:rsidP="003B7134">
            <w:pPr>
              <w:tabs>
                <w:tab w:val="left" w:pos="5812"/>
              </w:tabs>
              <w:spacing w:after="60"/>
              <w:jc w:val="center"/>
              <w:rPr>
                <w:sz w:val="22"/>
                <w:szCs w:val="22"/>
              </w:rPr>
            </w:pPr>
            <w:r w:rsidRPr="003B7134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172" w:type="dxa"/>
            <w:shd w:val="clear" w:color="auto" w:fill="FFFFFF"/>
          </w:tcPr>
          <w:p w14:paraId="7D2624C9" w14:textId="4DB71D05" w:rsidR="003B7134" w:rsidRPr="00C65A81" w:rsidRDefault="003B7134" w:rsidP="003B7134">
            <w:pPr>
              <w:pStyle w:val="ac"/>
              <w:tabs>
                <w:tab w:val="left" w:pos="5812"/>
              </w:tabs>
              <w:spacing w:after="60"/>
              <w:ind w:right="97"/>
              <w:jc w:val="both"/>
              <w:rPr>
                <w:sz w:val="22"/>
                <w:szCs w:val="22"/>
              </w:rPr>
            </w:pPr>
            <w:r w:rsidRPr="00C65A81">
              <w:rPr>
                <w:sz w:val="22"/>
                <w:szCs w:val="22"/>
              </w:rPr>
              <w:t>Забезпечити готовність резервних джерел електроживлення та створення запасу пального для їх безперебійної роботи.</w:t>
            </w:r>
          </w:p>
        </w:tc>
        <w:tc>
          <w:tcPr>
            <w:tcW w:w="3643" w:type="dxa"/>
            <w:shd w:val="clear" w:color="auto" w:fill="FFFFFF"/>
          </w:tcPr>
          <w:p w14:paraId="3B5E29B5" w14:textId="04E128E1" w:rsidR="003B7134" w:rsidRPr="00C65A81" w:rsidRDefault="003B7134" w:rsidP="003B7134">
            <w:pPr>
              <w:pStyle w:val="ac"/>
              <w:tabs>
                <w:tab w:val="left" w:pos="5812"/>
              </w:tabs>
              <w:spacing w:after="60"/>
              <w:ind w:right="133"/>
              <w:jc w:val="both"/>
              <w:rPr>
                <w:sz w:val="22"/>
                <w:szCs w:val="22"/>
              </w:rPr>
            </w:pPr>
            <w:r w:rsidRPr="00C65A81">
              <w:rPr>
                <w:sz w:val="22"/>
                <w:szCs w:val="22"/>
              </w:rPr>
              <w:t>Керівники установ та підприємств</w:t>
            </w:r>
          </w:p>
        </w:tc>
        <w:tc>
          <w:tcPr>
            <w:tcW w:w="1434" w:type="dxa"/>
            <w:shd w:val="clear" w:color="auto" w:fill="FFFFFF"/>
          </w:tcPr>
          <w:p w14:paraId="2672D3CE" w14:textId="4CE9EDF8" w:rsidR="003B7134" w:rsidRPr="00C65A81" w:rsidRDefault="003B7134" w:rsidP="003B7134">
            <w:pPr>
              <w:tabs>
                <w:tab w:val="left" w:pos="5812"/>
              </w:tabs>
              <w:spacing w:after="60"/>
              <w:ind w:right="143"/>
              <w:jc w:val="center"/>
              <w:rPr>
                <w:sz w:val="22"/>
                <w:szCs w:val="22"/>
              </w:rPr>
            </w:pPr>
            <w:r w:rsidRPr="00C65A81">
              <w:rPr>
                <w:sz w:val="22"/>
                <w:szCs w:val="22"/>
              </w:rPr>
              <w:t>До 15 жовтня 2026 року</w:t>
            </w:r>
          </w:p>
        </w:tc>
      </w:tr>
      <w:tr w:rsidR="003B7134" w:rsidRPr="007574AD" w14:paraId="48C896EE" w14:textId="77777777" w:rsidTr="003B7134">
        <w:trPr>
          <w:cantSplit/>
          <w:trHeight w:val="720"/>
        </w:trPr>
        <w:tc>
          <w:tcPr>
            <w:tcW w:w="0" w:type="auto"/>
            <w:shd w:val="clear" w:color="auto" w:fill="FFFFFF"/>
          </w:tcPr>
          <w:p w14:paraId="75498E92" w14:textId="1970AFED" w:rsidR="003B7134" w:rsidRPr="003B7134" w:rsidRDefault="003B7134" w:rsidP="003B7134">
            <w:pPr>
              <w:tabs>
                <w:tab w:val="left" w:pos="5812"/>
              </w:tabs>
              <w:spacing w:after="60"/>
              <w:jc w:val="center"/>
              <w:rPr>
                <w:sz w:val="22"/>
                <w:szCs w:val="22"/>
              </w:rPr>
            </w:pPr>
            <w:r w:rsidRPr="003B7134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4172" w:type="dxa"/>
            <w:shd w:val="clear" w:color="auto" w:fill="FFFFFF"/>
          </w:tcPr>
          <w:p w14:paraId="21EF66AF" w14:textId="455B1FB5" w:rsidR="003B7134" w:rsidRPr="00C65A81" w:rsidRDefault="003B7134" w:rsidP="003B7134">
            <w:pPr>
              <w:pStyle w:val="ac"/>
              <w:tabs>
                <w:tab w:val="left" w:pos="5812"/>
              </w:tabs>
              <w:spacing w:after="60"/>
              <w:ind w:right="97"/>
              <w:jc w:val="both"/>
              <w:rPr>
                <w:sz w:val="22"/>
                <w:szCs w:val="22"/>
              </w:rPr>
            </w:pPr>
            <w:r w:rsidRPr="00C65A81">
              <w:rPr>
                <w:sz w:val="22"/>
                <w:szCs w:val="22"/>
              </w:rPr>
              <w:t xml:space="preserve">Створити необхідний запас </w:t>
            </w:r>
            <w:proofErr w:type="spellStart"/>
            <w:r w:rsidRPr="00C65A81">
              <w:rPr>
                <w:sz w:val="22"/>
                <w:szCs w:val="22"/>
              </w:rPr>
              <w:t>протиожеледних</w:t>
            </w:r>
            <w:proofErr w:type="spellEnd"/>
            <w:r w:rsidRPr="00C65A81">
              <w:rPr>
                <w:sz w:val="22"/>
                <w:szCs w:val="22"/>
              </w:rPr>
              <w:t xml:space="preserve"> матеріалів для забезпечення утримання автомобільних доріг, вулиць та тротуарів у зимовий період.</w:t>
            </w:r>
          </w:p>
        </w:tc>
        <w:tc>
          <w:tcPr>
            <w:tcW w:w="3643" w:type="dxa"/>
            <w:shd w:val="clear" w:color="auto" w:fill="FFFFFF"/>
          </w:tcPr>
          <w:p w14:paraId="784313EC" w14:textId="4405C505" w:rsidR="003B7134" w:rsidRPr="00C65A81" w:rsidRDefault="003B7134" w:rsidP="003B7134">
            <w:pPr>
              <w:pStyle w:val="ac"/>
              <w:tabs>
                <w:tab w:val="left" w:pos="5812"/>
              </w:tabs>
              <w:spacing w:after="60"/>
              <w:ind w:right="133"/>
              <w:jc w:val="both"/>
              <w:rPr>
                <w:sz w:val="22"/>
                <w:szCs w:val="22"/>
              </w:rPr>
            </w:pPr>
            <w:r w:rsidRPr="00C65A81">
              <w:rPr>
                <w:sz w:val="22"/>
                <w:szCs w:val="22"/>
              </w:rPr>
              <w:t>Виконавчий комітет, відділ бухгалтерського обліку, звітності та економіки</w:t>
            </w:r>
            <w:r>
              <w:rPr>
                <w:sz w:val="22"/>
                <w:szCs w:val="22"/>
              </w:rPr>
              <w:t xml:space="preserve">, </w:t>
            </w:r>
            <w:r w:rsidRPr="00C65A81">
              <w:rPr>
                <w:sz w:val="22"/>
                <w:szCs w:val="22"/>
              </w:rPr>
              <w:t xml:space="preserve">старости </w:t>
            </w:r>
            <w:proofErr w:type="spellStart"/>
            <w:r w:rsidRPr="00C65A81">
              <w:rPr>
                <w:sz w:val="22"/>
                <w:szCs w:val="22"/>
              </w:rPr>
              <w:t>старостинських</w:t>
            </w:r>
            <w:proofErr w:type="spellEnd"/>
            <w:r w:rsidRPr="00C65A81">
              <w:rPr>
                <w:sz w:val="22"/>
                <w:szCs w:val="22"/>
              </w:rPr>
              <w:t xml:space="preserve"> округів</w:t>
            </w:r>
          </w:p>
        </w:tc>
        <w:tc>
          <w:tcPr>
            <w:tcW w:w="1434" w:type="dxa"/>
            <w:shd w:val="clear" w:color="auto" w:fill="FFFFFF"/>
          </w:tcPr>
          <w:p w14:paraId="40604875" w14:textId="4039057B" w:rsidR="003B7134" w:rsidRPr="00C65A81" w:rsidRDefault="003B7134" w:rsidP="003B7134">
            <w:pPr>
              <w:tabs>
                <w:tab w:val="left" w:pos="5812"/>
              </w:tabs>
              <w:spacing w:after="60"/>
              <w:ind w:right="143"/>
              <w:jc w:val="center"/>
              <w:rPr>
                <w:sz w:val="22"/>
                <w:szCs w:val="22"/>
              </w:rPr>
            </w:pPr>
            <w:r w:rsidRPr="00C65A81">
              <w:rPr>
                <w:sz w:val="22"/>
                <w:szCs w:val="22"/>
              </w:rPr>
              <w:t>До 15 жовтня 2026 року</w:t>
            </w:r>
          </w:p>
        </w:tc>
      </w:tr>
      <w:tr w:rsidR="003B7134" w:rsidRPr="007574AD" w14:paraId="1B02138E" w14:textId="77777777" w:rsidTr="003B7134">
        <w:trPr>
          <w:cantSplit/>
          <w:trHeight w:val="720"/>
        </w:trPr>
        <w:tc>
          <w:tcPr>
            <w:tcW w:w="0" w:type="auto"/>
            <w:shd w:val="clear" w:color="auto" w:fill="FFFFFF"/>
          </w:tcPr>
          <w:p w14:paraId="657976DA" w14:textId="1319D1EB" w:rsidR="003B7134" w:rsidRPr="003B7134" w:rsidRDefault="003B7134" w:rsidP="003B7134">
            <w:pPr>
              <w:tabs>
                <w:tab w:val="left" w:pos="5812"/>
              </w:tabs>
              <w:spacing w:after="60"/>
              <w:jc w:val="center"/>
              <w:rPr>
                <w:sz w:val="22"/>
                <w:szCs w:val="22"/>
              </w:rPr>
            </w:pPr>
            <w:r w:rsidRPr="003B7134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4172" w:type="dxa"/>
            <w:shd w:val="clear" w:color="auto" w:fill="FFFFFF"/>
          </w:tcPr>
          <w:p w14:paraId="7FD180ED" w14:textId="66941BC5" w:rsidR="003B7134" w:rsidRPr="00C65A81" w:rsidRDefault="003B7134" w:rsidP="003B7134">
            <w:pPr>
              <w:pStyle w:val="ac"/>
              <w:tabs>
                <w:tab w:val="left" w:pos="5812"/>
              </w:tabs>
              <w:spacing w:after="60"/>
              <w:ind w:right="97"/>
              <w:jc w:val="both"/>
              <w:rPr>
                <w:sz w:val="22"/>
                <w:szCs w:val="22"/>
              </w:rPr>
            </w:pPr>
            <w:r w:rsidRPr="00C65A81">
              <w:rPr>
                <w:sz w:val="22"/>
                <w:szCs w:val="22"/>
              </w:rPr>
              <w:t>Забезпечити укладення договорів на надання послуг із зимового утримання доріг та очищення територій населених пунктів від снігу.</w:t>
            </w:r>
          </w:p>
        </w:tc>
        <w:tc>
          <w:tcPr>
            <w:tcW w:w="3643" w:type="dxa"/>
            <w:shd w:val="clear" w:color="auto" w:fill="FFFFFF"/>
          </w:tcPr>
          <w:p w14:paraId="234C0E58" w14:textId="5AFA3778" w:rsidR="003B7134" w:rsidRPr="00C65A81" w:rsidRDefault="003B7134" w:rsidP="003B7134">
            <w:pPr>
              <w:pStyle w:val="ac"/>
              <w:tabs>
                <w:tab w:val="left" w:pos="5812"/>
              </w:tabs>
              <w:spacing w:after="60"/>
              <w:ind w:right="133"/>
              <w:jc w:val="both"/>
              <w:rPr>
                <w:sz w:val="22"/>
                <w:szCs w:val="22"/>
              </w:rPr>
            </w:pPr>
            <w:r w:rsidRPr="00C65A81">
              <w:rPr>
                <w:sz w:val="22"/>
                <w:szCs w:val="22"/>
              </w:rPr>
              <w:t>Виконавчий комітет</w:t>
            </w:r>
          </w:p>
        </w:tc>
        <w:tc>
          <w:tcPr>
            <w:tcW w:w="1434" w:type="dxa"/>
            <w:shd w:val="clear" w:color="auto" w:fill="FFFFFF"/>
          </w:tcPr>
          <w:p w14:paraId="37CEFE64" w14:textId="4C2EEDCE" w:rsidR="003B7134" w:rsidRPr="00C65A81" w:rsidRDefault="003B7134" w:rsidP="003B7134">
            <w:pPr>
              <w:tabs>
                <w:tab w:val="left" w:pos="5812"/>
              </w:tabs>
              <w:spacing w:after="60"/>
              <w:ind w:right="143"/>
              <w:jc w:val="center"/>
              <w:rPr>
                <w:sz w:val="22"/>
                <w:szCs w:val="22"/>
              </w:rPr>
            </w:pPr>
            <w:r w:rsidRPr="00C65A81">
              <w:rPr>
                <w:sz w:val="22"/>
                <w:szCs w:val="22"/>
              </w:rPr>
              <w:t>До 01 листопада 2026 року</w:t>
            </w:r>
          </w:p>
        </w:tc>
      </w:tr>
      <w:tr w:rsidR="003B7134" w:rsidRPr="007574AD" w14:paraId="100ECA26" w14:textId="77777777" w:rsidTr="003B7134">
        <w:trPr>
          <w:cantSplit/>
          <w:trHeight w:val="720"/>
        </w:trPr>
        <w:tc>
          <w:tcPr>
            <w:tcW w:w="0" w:type="auto"/>
            <w:shd w:val="clear" w:color="auto" w:fill="FFFFFF"/>
          </w:tcPr>
          <w:p w14:paraId="45291226" w14:textId="6096EE66" w:rsidR="003B7134" w:rsidRPr="003B7134" w:rsidRDefault="003B7134" w:rsidP="003B7134">
            <w:pPr>
              <w:tabs>
                <w:tab w:val="left" w:pos="5812"/>
              </w:tabs>
              <w:spacing w:after="60"/>
              <w:jc w:val="center"/>
              <w:rPr>
                <w:sz w:val="22"/>
                <w:szCs w:val="22"/>
              </w:rPr>
            </w:pPr>
            <w:r w:rsidRPr="003B7134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4172" w:type="dxa"/>
            <w:shd w:val="clear" w:color="auto" w:fill="FFFFFF"/>
          </w:tcPr>
          <w:p w14:paraId="53AA138B" w14:textId="3F65D14D" w:rsidR="003B7134" w:rsidRPr="00C65A81" w:rsidRDefault="003B7134" w:rsidP="003B7134">
            <w:pPr>
              <w:pStyle w:val="ac"/>
              <w:tabs>
                <w:tab w:val="left" w:pos="5812"/>
              </w:tabs>
              <w:spacing w:after="60"/>
              <w:ind w:right="97"/>
              <w:jc w:val="both"/>
              <w:rPr>
                <w:sz w:val="22"/>
                <w:szCs w:val="22"/>
              </w:rPr>
            </w:pPr>
            <w:r w:rsidRPr="00C65A81">
              <w:rPr>
                <w:sz w:val="22"/>
                <w:szCs w:val="22"/>
              </w:rPr>
              <w:t>Організувати взаємодію із суб’єктами господарювання щодо залучення додаткової спеціалізованої техніки у разі ускладнення погодних умов та виникнення надзвичайних ситуацій.</w:t>
            </w:r>
          </w:p>
        </w:tc>
        <w:tc>
          <w:tcPr>
            <w:tcW w:w="3643" w:type="dxa"/>
            <w:shd w:val="clear" w:color="auto" w:fill="FFFFFF"/>
          </w:tcPr>
          <w:p w14:paraId="3EBCB03C" w14:textId="401B4C2B" w:rsidR="003B7134" w:rsidRPr="00C65A81" w:rsidRDefault="003B7134" w:rsidP="003B7134">
            <w:pPr>
              <w:pStyle w:val="ac"/>
              <w:tabs>
                <w:tab w:val="left" w:pos="5812"/>
              </w:tabs>
              <w:spacing w:after="60"/>
              <w:ind w:right="133"/>
              <w:jc w:val="both"/>
              <w:rPr>
                <w:sz w:val="22"/>
                <w:szCs w:val="22"/>
              </w:rPr>
            </w:pPr>
            <w:r w:rsidRPr="00C65A81">
              <w:rPr>
                <w:sz w:val="22"/>
                <w:szCs w:val="22"/>
              </w:rPr>
              <w:t xml:space="preserve">Виконавчий комітет, старости </w:t>
            </w:r>
            <w:proofErr w:type="spellStart"/>
            <w:r w:rsidRPr="00C65A81">
              <w:rPr>
                <w:sz w:val="22"/>
                <w:szCs w:val="22"/>
              </w:rPr>
              <w:t>старостинських</w:t>
            </w:r>
            <w:proofErr w:type="spellEnd"/>
            <w:r w:rsidRPr="00C65A81">
              <w:rPr>
                <w:sz w:val="22"/>
                <w:szCs w:val="22"/>
              </w:rPr>
              <w:t xml:space="preserve"> округів</w:t>
            </w:r>
          </w:p>
        </w:tc>
        <w:tc>
          <w:tcPr>
            <w:tcW w:w="1434" w:type="dxa"/>
            <w:shd w:val="clear" w:color="auto" w:fill="FFFFFF"/>
          </w:tcPr>
          <w:p w14:paraId="67C1C77C" w14:textId="7245D540" w:rsidR="003B7134" w:rsidRPr="00C65A81" w:rsidRDefault="003B7134" w:rsidP="003B7134">
            <w:pPr>
              <w:tabs>
                <w:tab w:val="left" w:pos="5812"/>
              </w:tabs>
              <w:spacing w:after="60"/>
              <w:ind w:right="143"/>
              <w:jc w:val="center"/>
              <w:rPr>
                <w:sz w:val="22"/>
                <w:szCs w:val="22"/>
              </w:rPr>
            </w:pPr>
            <w:r w:rsidRPr="00C65A81">
              <w:rPr>
                <w:sz w:val="22"/>
                <w:szCs w:val="22"/>
              </w:rPr>
              <w:t>До 01 листопада 2026 року</w:t>
            </w:r>
          </w:p>
        </w:tc>
      </w:tr>
      <w:tr w:rsidR="003B7134" w:rsidRPr="007574AD" w14:paraId="39EBD0E2" w14:textId="77777777" w:rsidTr="003B7134">
        <w:trPr>
          <w:cantSplit/>
          <w:trHeight w:val="720"/>
        </w:trPr>
        <w:tc>
          <w:tcPr>
            <w:tcW w:w="0" w:type="auto"/>
            <w:shd w:val="clear" w:color="auto" w:fill="FFFFFF"/>
          </w:tcPr>
          <w:p w14:paraId="5954B840" w14:textId="1944AA94" w:rsidR="003B7134" w:rsidRPr="003B7134" w:rsidRDefault="003B7134" w:rsidP="003B7134">
            <w:pPr>
              <w:tabs>
                <w:tab w:val="left" w:pos="5812"/>
              </w:tabs>
              <w:spacing w:after="60"/>
              <w:jc w:val="center"/>
              <w:rPr>
                <w:sz w:val="22"/>
                <w:szCs w:val="22"/>
              </w:rPr>
            </w:pPr>
            <w:r w:rsidRPr="003B7134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4172" w:type="dxa"/>
            <w:shd w:val="clear" w:color="auto" w:fill="FFFFFF"/>
          </w:tcPr>
          <w:p w14:paraId="222D54DB" w14:textId="7C12EAF6" w:rsidR="003B7134" w:rsidRPr="00C65A81" w:rsidRDefault="003B7134" w:rsidP="003B7134">
            <w:pPr>
              <w:pStyle w:val="ac"/>
              <w:tabs>
                <w:tab w:val="left" w:pos="5812"/>
              </w:tabs>
              <w:spacing w:after="60"/>
              <w:ind w:right="97"/>
              <w:jc w:val="both"/>
              <w:rPr>
                <w:sz w:val="22"/>
                <w:szCs w:val="22"/>
              </w:rPr>
            </w:pPr>
            <w:r w:rsidRPr="00C65A81">
              <w:rPr>
                <w:sz w:val="22"/>
                <w:szCs w:val="22"/>
              </w:rPr>
              <w:t>Забезпечити безперебійну роботу об’єктів водопостачання та водовідведення в осінньо-зимовий період.</w:t>
            </w:r>
          </w:p>
        </w:tc>
        <w:tc>
          <w:tcPr>
            <w:tcW w:w="3643" w:type="dxa"/>
            <w:shd w:val="clear" w:color="auto" w:fill="FFFFFF"/>
          </w:tcPr>
          <w:p w14:paraId="401D14B9" w14:textId="7CCCE32A" w:rsidR="003B7134" w:rsidRPr="00C65A81" w:rsidRDefault="003B7134" w:rsidP="003B7134">
            <w:pPr>
              <w:pStyle w:val="ac"/>
              <w:tabs>
                <w:tab w:val="left" w:pos="5812"/>
              </w:tabs>
              <w:spacing w:after="60"/>
              <w:ind w:right="133"/>
              <w:jc w:val="both"/>
              <w:rPr>
                <w:sz w:val="22"/>
                <w:szCs w:val="22"/>
              </w:rPr>
            </w:pPr>
            <w:r w:rsidRPr="00C65A81">
              <w:rPr>
                <w:sz w:val="22"/>
                <w:szCs w:val="22"/>
              </w:rPr>
              <w:t>Керівники підприємств водопровідно-каналізаційного господарства</w:t>
            </w:r>
          </w:p>
        </w:tc>
        <w:tc>
          <w:tcPr>
            <w:tcW w:w="1434" w:type="dxa"/>
            <w:shd w:val="clear" w:color="auto" w:fill="FFFFFF"/>
          </w:tcPr>
          <w:p w14:paraId="36B0DBC4" w14:textId="5B33AF94" w:rsidR="003B7134" w:rsidRPr="00C65A81" w:rsidRDefault="003B7134" w:rsidP="003B7134">
            <w:pPr>
              <w:tabs>
                <w:tab w:val="left" w:pos="5812"/>
              </w:tabs>
              <w:spacing w:after="60"/>
              <w:ind w:right="143"/>
              <w:jc w:val="center"/>
              <w:rPr>
                <w:sz w:val="22"/>
                <w:szCs w:val="22"/>
              </w:rPr>
            </w:pPr>
            <w:r w:rsidRPr="00C65A81">
              <w:rPr>
                <w:sz w:val="22"/>
                <w:szCs w:val="22"/>
              </w:rPr>
              <w:t>Постійно</w:t>
            </w:r>
          </w:p>
        </w:tc>
      </w:tr>
      <w:tr w:rsidR="003B7134" w:rsidRPr="007574AD" w14:paraId="7C9DB970" w14:textId="77777777" w:rsidTr="003B7134">
        <w:trPr>
          <w:cantSplit/>
          <w:trHeight w:val="720"/>
        </w:trPr>
        <w:tc>
          <w:tcPr>
            <w:tcW w:w="0" w:type="auto"/>
            <w:shd w:val="clear" w:color="auto" w:fill="FFFFFF"/>
          </w:tcPr>
          <w:p w14:paraId="38D2CBF9" w14:textId="7A50BC57" w:rsidR="003B7134" w:rsidRPr="003B7134" w:rsidRDefault="003B7134" w:rsidP="003B7134">
            <w:pPr>
              <w:tabs>
                <w:tab w:val="left" w:pos="5812"/>
              </w:tabs>
              <w:spacing w:after="60"/>
              <w:jc w:val="center"/>
              <w:rPr>
                <w:sz w:val="22"/>
                <w:szCs w:val="22"/>
              </w:rPr>
            </w:pPr>
            <w:r w:rsidRPr="003B7134">
              <w:rPr>
                <w:color w:val="000000"/>
                <w:sz w:val="22"/>
                <w:szCs w:val="22"/>
              </w:rPr>
              <w:lastRenderedPageBreak/>
              <w:t>19</w:t>
            </w:r>
          </w:p>
        </w:tc>
        <w:tc>
          <w:tcPr>
            <w:tcW w:w="4172" w:type="dxa"/>
            <w:shd w:val="clear" w:color="auto" w:fill="FFFFFF"/>
          </w:tcPr>
          <w:p w14:paraId="09E7DD3C" w14:textId="68E39B34" w:rsidR="003B7134" w:rsidRPr="00C65A81" w:rsidRDefault="003B7134" w:rsidP="003B7134">
            <w:pPr>
              <w:pStyle w:val="ac"/>
              <w:tabs>
                <w:tab w:val="left" w:pos="5812"/>
              </w:tabs>
              <w:spacing w:after="60"/>
              <w:ind w:right="97"/>
              <w:jc w:val="both"/>
              <w:rPr>
                <w:sz w:val="22"/>
                <w:szCs w:val="22"/>
              </w:rPr>
            </w:pPr>
            <w:r w:rsidRPr="00C65A81">
              <w:rPr>
                <w:sz w:val="22"/>
                <w:szCs w:val="22"/>
              </w:rPr>
              <w:t xml:space="preserve">Передбачити у місцевому бюджеті видатки на виконання заходів із зимового утримання доріг, придбання </w:t>
            </w:r>
            <w:proofErr w:type="spellStart"/>
            <w:r w:rsidRPr="00C65A81">
              <w:rPr>
                <w:sz w:val="22"/>
                <w:szCs w:val="22"/>
              </w:rPr>
              <w:t>протиожеледних</w:t>
            </w:r>
            <w:proofErr w:type="spellEnd"/>
            <w:r w:rsidRPr="00C65A81">
              <w:rPr>
                <w:sz w:val="22"/>
                <w:szCs w:val="22"/>
              </w:rPr>
              <w:t xml:space="preserve"> матеріалів та ліквідації наслідків несприятливих погодних умов.</w:t>
            </w:r>
          </w:p>
        </w:tc>
        <w:tc>
          <w:tcPr>
            <w:tcW w:w="3643" w:type="dxa"/>
            <w:shd w:val="clear" w:color="auto" w:fill="FFFFFF"/>
          </w:tcPr>
          <w:p w14:paraId="1F1F0F1B" w14:textId="7EC5FCF1" w:rsidR="003B7134" w:rsidRPr="00C65A81" w:rsidRDefault="003B7134" w:rsidP="003B7134">
            <w:pPr>
              <w:pStyle w:val="ac"/>
              <w:tabs>
                <w:tab w:val="left" w:pos="5812"/>
              </w:tabs>
              <w:spacing w:after="60"/>
              <w:ind w:right="133"/>
              <w:jc w:val="both"/>
              <w:rPr>
                <w:sz w:val="22"/>
                <w:szCs w:val="22"/>
              </w:rPr>
            </w:pPr>
            <w:r w:rsidRPr="00C65A81">
              <w:rPr>
                <w:sz w:val="22"/>
                <w:szCs w:val="22"/>
              </w:rPr>
              <w:t>Фінансовий відділ</w:t>
            </w:r>
          </w:p>
        </w:tc>
        <w:tc>
          <w:tcPr>
            <w:tcW w:w="1434" w:type="dxa"/>
            <w:shd w:val="clear" w:color="auto" w:fill="FFFFFF"/>
          </w:tcPr>
          <w:p w14:paraId="05933D27" w14:textId="0C85AEB4" w:rsidR="003B7134" w:rsidRPr="00C65A81" w:rsidRDefault="003B7134" w:rsidP="003B7134">
            <w:pPr>
              <w:tabs>
                <w:tab w:val="left" w:pos="5812"/>
              </w:tabs>
              <w:spacing w:after="60"/>
              <w:ind w:right="143"/>
              <w:jc w:val="center"/>
              <w:rPr>
                <w:sz w:val="22"/>
                <w:szCs w:val="22"/>
              </w:rPr>
            </w:pPr>
            <w:r w:rsidRPr="00C65A81">
              <w:rPr>
                <w:sz w:val="22"/>
                <w:szCs w:val="22"/>
              </w:rPr>
              <w:t>До 15 жовтня 2026 року</w:t>
            </w:r>
          </w:p>
        </w:tc>
      </w:tr>
      <w:tr w:rsidR="003B7134" w:rsidRPr="007574AD" w14:paraId="2005F5E6" w14:textId="77777777" w:rsidTr="003B7134">
        <w:trPr>
          <w:cantSplit/>
          <w:trHeight w:val="720"/>
        </w:trPr>
        <w:tc>
          <w:tcPr>
            <w:tcW w:w="0" w:type="auto"/>
            <w:shd w:val="clear" w:color="auto" w:fill="FFFFFF"/>
          </w:tcPr>
          <w:p w14:paraId="75FE77D8" w14:textId="065647E0" w:rsidR="003B7134" w:rsidRPr="003B7134" w:rsidRDefault="003B7134" w:rsidP="003B7134">
            <w:pPr>
              <w:tabs>
                <w:tab w:val="left" w:pos="5812"/>
              </w:tabs>
              <w:spacing w:after="60"/>
              <w:jc w:val="center"/>
              <w:rPr>
                <w:sz w:val="22"/>
                <w:szCs w:val="22"/>
              </w:rPr>
            </w:pPr>
            <w:r w:rsidRPr="003B7134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4172" w:type="dxa"/>
            <w:shd w:val="clear" w:color="auto" w:fill="FFFFFF"/>
          </w:tcPr>
          <w:p w14:paraId="3E489D58" w14:textId="7F8BDA52" w:rsidR="003B7134" w:rsidRPr="00C65A81" w:rsidRDefault="003B7134" w:rsidP="003B7134">
            <w:pPr>
              <w:pStyle w:val="ac"/>
              <w:tabs>
                <w:tab w:val="left" w:pos="5812"/>
              </w:tabs>
              <w:spacing w:after="60"/>
              <w:ind w:right="97"/>
              <w:jc w:val="both"/>
              <w:rPr>
                <w:sz w:val="22"/>
                <w:szCs w:val="22"/>
              </w:rPr>
            </w:pPr>
            <w:r w:rsidRPr="00C65A81">
              <w:rPr>
                <w:sz w:val="22"/>
                <w:szCs w:val="22"/>
              </w:rPr>
              <w:t>Забезпечити дотримання режиму економного використання енергоресурсів у бюджетних установах та комунальних підприємствах.</w:t>
            </w:r>
          </w:p>
        </w:tc>
        <w:tc>
          <w:tcPr>
            <w:tcW w:w="3643" w:type="dxa"/>
            <w:shd w:val="clear" w:color="auto" w:fill="FFFFFF"/>
          </w:tcPr>
          <w:p w14:paraId="02C906D3" w14:textId="33437F11" w:rsidR="003B7134" w:rsidRPr="00C65A81" w:rsidRDefault="003B7134" w:rsidP="003B7134">
            <w:pPr>
              <w:pStyle w:val="ac"/>
              <w:tabs>
                <w:tab w:val="left" w:pos="5812"/>
              </w:tabs>
              <w:spacing w:after="60"/>
              <w:ind w:right="133"/>
              <w:jc w:val="both"/>
              <w:rPr>
                <w:sz w:val="22"/>
                <w:szCs w:val="22"/>
              </w:rPr>
            </w:pPr>
            <w:r w:rsidRPr="00C65A81">
              <w:rPr>
                <w:sz w:val="22"/>
                <w:szCs w:val="22"/>
              </w:rPr>
              <w:t>Керівники установ та підприємств</w:t>
            </w:r>
          </w:p>
        </w:tc>
        <w:tc>
          <w:tcPr>
            <w:tcW w:w="1434" w:type="dxa"/>
            <w:shd w:val="clear" w:color="auto" w:fill="FFFFFF"/>
          </w:tcPr>
          <w:p w14:paraId="7517758F" w14:textId="3F6E6BA5" w:rsidR="003B7134" w:rsidRPr="00C65A81" w:rsidRDefault="003B7134" w:rsidP="003B7134">
            <w:pPr>
              <w:tabs>
                <w:tab w:val="left" w:pos="5812"/>
              </w:tabs>
              <w:spacing w:after="60"/>
              <w:ind w:right="143"/>
              <w:jc w:val="center"/>
              <w:rPr>
                <w:sz w:val="22"/>
                <w:szCs w:val="22"/>
              </w:rPr>
            </w:pPr>
            <w:r w:rsidRPr="00C65A81">
              <w:rPr>
                <w:sz w:val="22"/>
                <w:szCs w:val="22"/>
              </w:rPr>
              <w:t>Постійно</w:t>
            </w:r>
          </w:p>
        </w:tc>
      </w:tr>
      <w:tr w:rsidR="003B7134" w:rsidRPr="007574AD" w14:paraId="0ACD92A5" w14:textId="77777777" w:rsidTr="003B7134">
        <w:trPr>
          <w:cantSplit/>
          <w:trHeight w:val="720"/>
        </w:trPr>
        <w:tc>
          <w:tcPr>
            <w:tcW w:w="0" w:type="auto"/>
            <w:shd w:val="clear" w:color="auto" w:fill="FFFFFF"/>
          </w:tcPr>
          <w:p w14:paraId="260DD460" w14:textId="37101000" w:rsidR="003B7134" w:rsidRPr="003B7134" w:rsidRDefault="003B7134" w:rsidP="003B7134">
            <w:pPr>
              <w:tabs>
                <w:tab w:val="left" w:pos="5812"/>
              </w:tabs>
              <w:spacing w:after="60"/>
              <w:jc w:val="center"/>
              <w:rPr>
                <w:sz w:val="22"/>
                <w:szCs w:val="22"/>
              </w:rPr>
            </w:pPr>
            <w:r w:rsidRPr="003B7134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4172" w:type="dxa"/>
            <w:shd w:val="clear" w:color="auto" w:fill="FFFFFF"/>
          </w:tcPr>
          <w:p w14:paraId="7B992763" w14:textId="0A2462D3" w:rsidR="003B7134" w:rsidRPr="00C65A81" w:rsidRDefault="003B7134" w:rsidP="003B7134">
            <w:pPr>
              <w:pStyle w:val="ac"/>
              <w:tabs>
                <w:tab w:val="left" w:pos="5812"/>
              </w:tabs>
              <w:spacing w:after="60"/>
              <w:ind w:right="97"/>
              <w:jc w:val="both"/>
              <w:rPr>
                <w:sz w:val="22"/>
                <w:szCs w:val="22"/>
              </w:rPr>
            </w:pPr>
            <w:r w:rsidRPr="00C65A81">
              <w:rPr>
                <w:sz w:val="22"/>
                <w:szCs w:val="22"/>
              </w:rPr>
              <w:t>Провести перевірку готовності пунктів обігріву, захисних споруд цивільного захисту та резервних джерел живлення.</w:t>
            </w:r>
          </w:p>
        </w:tc>
        <w:tc>
          <w:tcPr>
            <w:tcW w:w="3643" w:type="dxa"/>
            <w:shd w:val="clear" w:color="auto" w:fill="FFFFFF"/>
          </w:tcPr>
          <w:p w14:paraId="3D88E9DD" w14:textId="634B9661" w:rsidR="003B7134" w:rsidRPr="00C65A81" w:rsidRDefault="003B7134" w:rsidP="003B7134">
            <w:pPr>
              <w:pStyle w:val="ac"/>
              <w:tabs>
                <w:tab w:val="left" w:pos="5812"/>
              </w:tabs>
              <w:spacing w:after="60"/>
              <w:ind w:right="133"/>
              <w:jc w:val="both"/>
              <w:rPr>
                <w:sz w:val="22"/>
                <w:szCs w:val="22"/>
              </w:rPr>
            </w:pPr>
            <w:r w:rsidRPr="00C65A81">
              <w:rPr>
                <w:sz w:val="22"/>
                <w:szCs w:val="22"/>
              </w:rPr>
              <w:t xml:space="preserve">Відділ </w:t>
            </w:r>
            <w:r w:rsidRPr="00FC5444">
              <w:rPr>
                <w:sz w:val="22"/>
                <w:szCs w:val="22"/>
              </w:rPr>
              <w:t>з питань цивільного захисту, мобілізаційної та оборонної роботи</w:t>
            </w:r>
            <w:r w:rsidRPr="00C65A81">
              <w:rPr>
                <w:sz w:val="22"/>
                <w:szCs w:val="22"/>
              </w:rPr>
              <w:t>, виконавчий комітет</w:t>
            </w:r>
            <w:r>
              <w:rPr>
                <w:sz w:val="22"/>
                <w:szCs w:val="22"/>
              </w:rPr>
              <w:t>, к</w:t>
            </w:r>
            <w:r w:rsidRPr="00C65A81">
              <w:rPr>
                <w:sz w:val="22"/>
                <w:szCs w:val="22"/>
              </w:rPr>
              <w:t>ерівники установ та підприємств</w:t>
            </w:r>
          </w:p>
        </w:tc>
        <w:tc>
          <w:tcPr>
            <w:tcW w:w="1434" w:type="dxa"/>
            <w:shd w:val="clear" w:color="auto" w:fill="FFFFFF"/>
          </w:tcPr>
          <w:p w14:paraId="4880A883" w14:textId="7FD23931" w:rsidR="003B7134" w:rsidRPr="00C65A81" w:rsidRDefault="003B7134" w:rsidP="003B7134">
            <w:pPr>
              <w:tabs>
                <w:tab w:val="left" w:pos="5812"/>
              </w:tabs>
              <w:spacing w:after="60"/>
              <w:ind w:right="143"/>
              <w:jc w:val="center"/>
              <w:rPr>
                <w:sz w:val="22"/>
                <w:szCs w:val="22"/>
              </w:rPr>
            </w:pPr>
            <w:r w:rsidRPr="00C65A81">
              <w:rPr>
                <w:sz w:val="22"/>
                <w:szCs w:val="22"/>
              </w:rPr>
              <w:t>До 15 листопада 2026 року</w:t>
            </w:r>
          </w:p>
        </w:tc>
      </w:tr>
      <w:tr w:rsidR="003B7134" w:rsidRPr="007574AD" w14:paraId="1E2E68E2" w14:textId="77777777" w:rsidTr="003B7134">
        <w:trPr>
          <w:cantSplit/>
          <w:trHeight w:val="720"/>
        </w:trPr>
        <w:tc>
          <w:tcPr>
            <w:tcW w:w="0" w:type="auto"/>
            <w:shd w:val="clear" w:color="auto" w:fill="FFFFFF"/>
          </w:tcPr>
          <w:p w14:paraId="28DD8998" w14:textId="7E42AF9B" w:rsidR="003B7134" w:rsidRPr="003B7134" w:rsidRDefault="003B7134" w:rsidP="003B7134">
            <w:pPr>
              <w:tabs>
                <w:tab w:val="left" w:pos="5812"/>
              </w:tabs>
              <w:spacing w:after="60"/>
              <w:jc w:val="center"/>
              <w:rPr>
                <w:sz w:val="22"/>
                <w:szCs w:val="22"/>
              </w:rPr>
            </w:pPr>
            <w:r w:rsidRPr="003B7134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4172" w:type="dxa"/>
            <w:shd w:val="clear" w:color="auto" w:fill="FFFFFF"/>
          </w:tcPr>
          <w:p w14:paraId="55F4452A" w14:textId="3EE8FE51" w:rsidR="003B7134" w:rsidRPr="00C65A81" w:rsidRDefault="003B7134" w:rsidP="003B7134">
            <w:pPr>
              <w:pStyle w:val="ac"/>
              <w:tabs>
                <w:tab w:val="left" w:pos="5812"/>
              </w:tabs>
              <w:spacing w:after="60"/>
              <w:ind w:right="97"/>
              <w:jc w:val="both"/>
              <w:rPr>
                <w:sz w:val="22"/>
                <w:szCs w:val="22"/>
              </w:rPr>
            </w:pPr>
            <w:r w:rsidRPr="00C65A81">
              <w:rPr>
                <w:sz w:val="22"/>
                <w:szCs w:val="22"/>
              </w:rPr>
              <w:t>Забезпечити оформлення та підписання паспортів готовності об’єктів до роботи в осінньо-зимовий період 2026–2027 років.</w:t>
            </w:r>
          </w:p>
        </w:tc>
        <w:tc>
          <w:tcPr>
            <w:tcW w:w="3643" w:type="dxa"/>
            <w:shd w:val="clear" w:color="auto" w:fill="FFFFFF"/>
          </w:tcPr>
          <w:p w14:paraId="170E37E6" w14:textId="6439E4B6" w:rsidR="003B7134" w:rsidRPr="00C65A81" w:rsidRDefault="003B7134" w:rsidP="003B7134">
            <w:pPr>
              <w:pStyle w:val="ac"/>
              <w:tabs>
                <w:tab w:val="left" w:pos="5812"/>
              </w:tabs>
              <w:spacing w:after="60"/>
              <w:ind w:right="133"/>
              <w:jc w:val="both"/>
              <w:rPr>
                <w:sz w:val="22"/>
                <w:szCs w:val="22"/>
              </w:rPr>
            </w:pPr>
            <w:r w:rsidRPr="00C65A81">
              <w:rPr>
                <w:sz w:val="22"/>
                <w:szCs w:val="22"/>
              </w:rPr>
              <w:t>Балансоутримувачі об’єктів</w:t>
            </w:r>
          </w:p>
        </w:tc>
        <w:tc>
          <w:tcPr>
            <w:tcW w:w="1434" w:type="dxa"/>
            <w:shd w:val="clear" w:color="auto" w:fill="FFFFFF"/>
          </w:tcPr>
          <w:p w14:paraId="17832BA7" w14:textId="14424CF6" w:rsidR="003B7134" w:rsidRPr="00C65A81" w:rsidRDefault="003B7134" w:rsidP="003B7134">
            <w:pPr>
              <w:tabs>
                <w:tab w:val="left" w:pos="5812"/>
              </w:tabs>
              <w:spacing w:after="60"/>
              <w:ind w:right="143"/>
              <w:jc w:val="center"/>
              <w:rPr>
                <w:sz w:val="22"/>
                <w:szCs w:val="22"/>
              </w:rPr>
            </w:pPr>
            <w:r w:rsidRPr="00C65A81">
              <w:rPr>
                <w:sz w:val="22"/>
                <w:szCs w:val="22"/>
              </w:rPr>
              <w:t>До 01 листопада 2026 року</w:t>
            </w:r>
          </w:p>
        </w:tc>
      </w:tr>
      <w:tr w:rsidR="003B7134" w:rsidRPr="007574AD" w14:paraId="3228C9BA" w14:textId="77777777" w:rsidTr="003B7134">
        <w:trPr>
          <w:cantSplit/>
          <w:trHeight w:val="1316"/>
        </w:trPr>
        <w:tc>
          <w:tcPr>
            <w:tcW w:w="0" w:type="auto"/>
            <w:shd w:val="clear" w:color="auto" w:fill="FFFFFF"/>
            <w:hideMark/>
          </w:tcPr>
          <w:p w14:paraId="2D657B3B" w14:textId="45267B57" w:rsidR="003B7134" w:rsidRPr="003B7134" w:rsidRDefault="003B7134" w:rsidP="003B7134">
            <w:pPr>
              <w:tabs>
                <w:tab w:val="left" w:pos="5812"/>
              </w:tabs>
              <w:spacing w:after="60"/>
              <w:jc w:val="center"/>
              <w:rPr>
                <w:sz w:val="22"/>
                <w:szCs w:val="22"/>
              </w:rPr>
            </w:pPr>
            <w:r w:rsidRPr="003B7134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4172" w:type="dxa"/>
            <w:shd w:val="clear" w:color="auto" w:fill="FFFFFF"/>
            <w:hideMark/>
          </w:tcPr>
          <w:p w14:paraId="29354766" w14:textId="699ABF64" w:rsidR="003B7134" w:rsidRPr="00C65A81" w:rsidRDefault="003B7134" w:rsidP="003B7134">
            <w:pPr>
              <w:pStyle w:val="ac"/>
              <w:tabs>
                <w:tab w:val="left" w:pos="5812"/>
              </w:tabs>
              <w:spacing w:after="60"/>
              <w:ind w:right="97"/>
              <w:jc w:val="both"/>
              <w:rPr>
                <w:sz w:val="22"/>
                <w:szCs w:val="22"/>
              </w:rPr>
            </w:pPr>
            <w:r w:rsidRPr="00C65A81">
              <w:rPr>
                <w:sz w:val="22"/>
                <w:szCs w:val="22"/>
              </w:rPr>
              <w:t>Забезпечити постійний моніторинг проходження опалювального сезону та оперативне реагування на аварійні ситуації і перебої у постачанні енергоносіїв.</w:t>
            </w:r>
          </w:p>
        </w:tc>
        <w:tc>
          <w:tcPr>
            <w:tcW w:w="3643" w:type="dxa"/>
            <w:shd w:val="clear" w:color="auto" w:fill="FFFFFF"/>
            <w:hideMark/>
          </w:tcPr>
          <w:p w14:paraId="7C00DA09" w14:textId="3C4A13AE" w:rsidR="003B7134" w:rsidRPr="00C65A81" w:rsidRDefault="003B7134" w:rsidP="003B7134">
            <w:pPr>
              <w:pStyle w:val="ac"/>
              <w:tabs>
                <w:tab w:val="left" w:pos="5812"/>
              </w:tabs>
              <w:spacing w:after="60"/>
              <w:ind w:right="133"/>
              <w:jc w:val="both"/>
              <w:rPr>
                <w:sz w:val="22"/>
                <w:szCs w:val="22"/>
              </w:rPr>
            </w:pPr>
            <w:r w:rsidRPr="00C65A81">
              <w:rPr>
                <w:sz w:val="22"/>
                <w:szCs w:val="22"/>
              </w:rPr>
              <w:t xml:space="preserve">Виконавчий комітет, старости </w:t>
            </w:r>
            <w:proofErr w:type="spellStart"/>
            <w:r w:rsidRPr="00C65A81">
              <w:rPr>
                <w:sz w:val="22"/>
                <w:szCs w:val="22"/>
              </w:rPr>
              <w:t>старостинських</w:t>
            </w:r>
            <w:proofErr w:type="spellEnd"/>
            <w:r w:rsidRPr="00C65A81">
              <w:rPr>
                <w:sz w:val="22"/>
                <w:szCs w:val="22"/>
              </w:rPr>
              <w:t xml:space="preserve"> округів</w:t>
            </w:r>
            <w:r>
              <w:rPr>
                <w:sz w:val="22"/>
                <w:szCs w:val="22"/>
              </w:rPr>
              <w:t xml:space="preserve">, </w:t>
            </w:r>
            <w:r w:rsidRPr="00C65A81">
              <w:rPr>
                <w:sz w:val="22"/>
                <w:szCs w:val="22"/>
              </w:rPr>
              <w:t>відділ архітектури, земельних відносин та житлово-комунального господарства</w:t>
            </w:r>
            <w:r>
              <w:rPr>
                <w:sz w:val="22"/>
                <w:szCs w:val="22"/>
              </w:rPr>
              <w:t>, в</w:t>
            </w:r>
            <w:r w:rsidRPr="00C65A81">
              <w:rPr>
                <w:sz w:val="22"/>
                <w:szCs w:val="22"/>
              </w:rPr>
              <w:t xml:space="preserve">ідділ </w:t>
            </w:r>
            <w:r w:rsidRPr="00FC5444">
              <w:rPr>
                <w:sz w:val="22"/>
                <w:szCs w:val="22"/>
              </w:rPr>
              <w:t>з питань цивільного захисту, мобілізаційної та оборонної роботи</w:t>
            </w:r>
            <w:r w:rsidRPr="00C65A81">
              <w:rPr>
                <w:sz w:val="22"/>
                <w:szCs w:val="22"/>
              </w:rPr>
              <w:t>, виконавчий комітет</w:t>
            </w:r>
            <w:r>
              <w:rPr>
                <w:sz w:val="22"/>
                <w:szCs w:val="22"/>
              </w:rPr>
              <w:t>, к</w:t>
            </w:r>
            <w:r w:rsidRPr="00C65A81">
              <w:rPr>
                <w:sz w:val="22"/>
                <w:szCs w:val="22"/>
              </w:rPr>
              <w:t>ерівники установ та підприємств</w:t>
            </w:r>
          </w:p>
        </w:tc>
        <w:tc>
          <w:tcPr>
            <w:tcW w:w="1434" w:type="dxa"/>
            <w:shd w:val="clear" w:color="auto" w:fill="FFFFFF"/>
            <w:hideMark/>
          </w:tcPr>
          <w:p w14:paraId="47B97E22" w14:textId="69E34657" w:rsidR="003B7134" w:rsidRPr="00C65A81" w:rsidRDefault="003B7134" w:rsidP="003B7134">
            <w:pPr>
              <w:tabs>
                <w:tab w:val="left" w:pos="5812"/>
              </w:tabs>
              <w:spacing w:after="60"/>
              <w:ind w:right="143"/>
              <w:jc w:val="center"/>
              <w:rPr>
                <w:sz w:val="22"/>
                <w:szCs w:val="22"/>
                <w:lang w:val="en-US"/>
              </w:rPr>
            </w:pPr>
            <w:r w:rsidRPr="00C65A81">
              <w:rPr>
                <w:sz w:val="22"/>
                <w:szCs w:val="22"/>
              </w:rPr>
              <w:t>Постійно</w:t>
            </w:r>
          </w:p>
        </w:tc>
      </w:tr>
    </w:tbl>
    <w:p w14:paraId="61CFA335" w14:textId="77777777" w:rsidR="007733F6" w:rsidRPr="007574AD" w:rsidRDefault="007733F6" w:rsidP="007733F6">
      <w:pPr>
        <w:shd w:val="clear" w:color="auto" w:fill="FFFFFF"/>
        <w:tabs>
          <w:tab w:val="left" w:pos="5812"/>
        </w:tabs>
        <w:spacing w:after="60"/>
        <w:jc w:val="center"/>
        <w:rPr>
          <w:sz w:val="28"/>
          <w:szCs w:val="28"/>
        </w:rPr>
      </w:pPr>
      <w:r w:rsidRPr="007574AD">
        <w:rPr>
          <w:sz w:val="28"/>
          <w:szCs w:val="28"/>
        </w:rPr>
        <w:t> </w:t>
      </w:r>
    </w:p>
    <w:p w14:paraId="75B522C2" w14:textId="77777777" w:rsidR="007733F6" w:rsidRPr="007574AD" w:rsidRDefault="007733F6" w:rsidP="007733F6">
      <w:pPr>
        <w:tabs>
          <w:tab w:val="left" w:pos="5812"/>
        </w:tabs>
        <w:spacing w:after="60"/>
        <w:ind w:left="491"/>
        <w:jc w:val="both"/>
        <w:rPr>
          <w:sz w:val="28"/>
          <w:szCs w:val="28"/>
        </w:rPr>
      </w:pPr>
    </w:p>
    <w:tbl>
      <w:tblPr>
        <w:tblW w:w="9787" w:type="dxa"/>
        <w:tblLook w:val="04A0" w:firstRow="1" w:lastRow="0" w:firstColumn="1" w:lastColumn="0" w:noHBand="0" w:noVBand="1"/>
      </w:tblPr>
      <w:tblGrid>
        <w:gridCol w:w="5387"/>
        <w:gridCol w:w="4400"/>
      </w:tblGrid>
      <w:tr w:rsidR="007733F6" w:rsidRPr="007574AD" w14:paraId="1C8B18D7" w14:textId="77777777" w:rsidTr="00620CA0">
        <w:trPr>
          <w:trHeight w:val="1246"/>
        </w:trPr>
        <w:tc>
          <w:tcPr>
            <w:tcW w:w="5387" w:type="dxa"/>
            <w:hideMark/>
          </w:tcPr>
          <w:p w14:paraId="41036C01" w14:textId="77777777" w:rsidR="007733F6" w:rsidRPr="00FC5444" w:rsidRDefault="007733F6" w:rsidP="00620CA0">
            <w:pPr>
              <w:rPr>
                <w:lang w:eastAsia="ru-RU"/>
              </w:rPr>
            </w:pPr>
            <w:r w:rsidRPr="00FC5444">
              <w:rPr>
                <w:lang w:eastAsia="ru-RU"/>
              </w:rPr>
              <w:t xml:space="preserve">Заступник сільського голови </w:t>
            </w:r>
          </w:p>
          <w:p w14:paraId="3B534232" w14:textId="77777777" w:rsidR="007733F6" w:rsidRPr="00FC5444" w:rsidRDefault="007733F6" w:rsidP="00620CA0">
            <w:pPr>
              <w:rPr>
                <w:lang w:eastAsia="ru-RU"/>
              </w:rPr>
            </w:pPr>
            <w:r w:rsidRPr="00FC5444">
              <w:rPr>
                <w:lang w:eastAsia="ru-RU"/>
              </w:rPr>
              <w:t>з питань діяльності виконавчих органів</w:t>
            </w:r>
          </w:p>
        </w:tc>
        <w:tc>
          <w:tcPr>
            <w:tcW w:w="4400" w:type="dxa"/>
          </w:tcPr>
          <w:p w14:paraId="041F5E38" w14:textId="77777777" w:rsidR="007733F6" w:rsidRPr="00FC5444" w:rsidRDefault="007733F6" w:rsidP="00620CA0">
            <w:pPr>
              <w:ind w:left="1136"/>
              <w:rPr>
                <w:lang w:eastAsia="ru-RU"/>
              </w:rPr>
            </w:pPr>
          </w:p>
          <w:p w14:paraId="426E4CF5" w14:textId="77777777" w:rsidR="007733F6" w:rsidRPr="00FC5444" w:rsidRDefault="007733F6" w:rsidP="00620CA0">
            <w:pPr>
              <w:ind w:left="1136"/>
              <w:jc w:val="right"/>
              <w:rPr>
                <w:lang w:eastAsia="ru-RU"/>
              </w:rPr>
            </w:pPr>
            <w:r w:rsidRPr="00FC5444">
              <w:rPr>
                <w:lang w:eastAsia="ru-RU"/>
              </w:rPr>
              <w:t>Сергій САЙКО</w:t>
            </w:r>
          </w:p>
        </w:tc>
      </w:tr>
    </w:tbl>
    <w:p w14:paraId="6B0684F7" w14:textId="77777777" w:rsidR="00BC2D90" w:rsidRDefault="00BC2D90"/>
    <w:sectPr w:rsidR="00BC2D9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94BDA"/>
    <w:multiLevelType w:val="hybridMultilevel"/>
    <w:tmpl w:val="B8C2809A"/>
    <w:lvl w:ilvl="0" w:tplc="DD383196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C930364"/>
    <w:multiLevelType w:val="multilevel"/>
    <w:tmpl w:val="77C8D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3F6"/>
    <w:rsid w:val="00005E9A"/>
    <w:rsid w:val="001E09E9"/>
    <w:rsid w:val="003B7134"/>
    <w:rsid w:val="007733F6"/>
    <w:rsid w:val="00893323"/>
    <w:rsid w:val="00986E0C"/>
    <w:rsid w:val="00AC3EB5"/>
    <w:rsid w:val="00BC2D90"/>
    <w:rsid w:val="00C041F8"/>
    <w:rsid w:val="00C65A81"/>
    <w:rsid w:val="00CE5A35"/>
    <w:rsid w:val="00CF19FD"/>
    <w:rsid w:val="00FC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C89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3F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05E9A"/>
    <w:pPr>
      <w:keepNext/>
      <w:keepLines/>
      <w:spacing w:before="240"/>
      <w:ind w:firstLine="709"/>
      <w:outlineLvl w:val="0"/>
    </w:pPr>
    <w:rPr>
      <w:rFonts w:asciiTheme="majorHAnsi" w:eastAsiaTheme="majorEastAsia" w:hAnsiTheme="majorHAnsi" w:cstheme="majorBidi"/>
      <w:sz w:val="28"/>
      <w:szCs w:val="32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5E9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33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33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33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33F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33F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33F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33F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С"/>
    <w:basedOn w:val="1"/>
    <w:link w:val="12"/>
    <w:qFormat/>
    <w:rsid w:val="00005E9A"/>
    <w:pPr>
      <w:ind w:left="360" w:hanging="360"/>
      <w:jc w:val="center"/>
    </w:pPr>
    <w:rPr>
      <w:rFonts w:ascii="Times New Roman" w:hAnsi="Times New Roman" w:cs="Times New Roman"/>
      <w:b/>
    </w:rPr>
  </w:style>
  <w:style w:type="character" w:customStyle="1" w:styleId="12">
    <w:name w:val="Заголовок 1С Знак"/>
    <w:basedOn w:val="10"/>
    <w:link w:val="11"/>
    <w:rsid w:val="00005E9A"/>
    <w:rPr>
      <w:rFonts w:ascii="Times New Roman" w:eastAsiaTheme="majorEastAsia" w:hAnsi="Times New Roman" w:cs="Times New Roman"/>
      <w:b/>
      <w:sz w:val="28"/>
      <w:szCs w:val="32"/>
      <w:lang w:val="ru-RU"/>
    </w:rPr>
  </w:style>
  <w:style w:type="character" w:customStyle="1" w:styleId="10">
    <w:name w:val="Заголовок 1 Знак"/>
    <w:basedOn w:val="a0"/>
    <w:link w:val="1"/>
    <w:uiPriority w:val="9"/>
    <w:rsid w:val="00005E9A"/>
    <w:rPr>
      <w:rFonts w:asciiTheme="majorHAnsi" w:eastAsiaTheme="majorEastAsia" w:hAnsiTheme="majorHAnsi" w:cstheme="majorBidi"/>
      <w:sz w:val="28"/>
      <w:szCs w:val="32"/>
      <w:lang w:val="ru-RU"/>
    </w:rPr>
  </w:style>
  <w:style w:type="paragraph" w:customStyle="1" w:styleId="21">
    <w:name w:val="Заголовок 2С"/>
    <w:basedOn w:val="2"/>
    <w:next w:val="11"/>
    <w:link w:val="22"/>
    <w:qFormat/>
    <w:rsid w:val="00005E9A"/>
    <w:pPr>
      <w:keepNext w:val="0"/>
      <w:keepLines w:val="0"/>
      <w:spacing w:before="100" w:beforeAutospacing="1" w:after="100" w:afterAutospacing="1"/>
      <w:ind w:left="1211" w:hanging="360"/>
      <w:jc w:val="both"/>
    </w:pPr>
    <w:rPr>
      <w:rFonts w:ascii="Times New Roman" w:eastAsia="Times New Roman" w:hAnsi="Times New Roman" w:cs="Times New Roman"/>
      <w:b/>
      <w:bCs/>
      <w:color w:val="auto"/>
      <w:sz w:val="24"/>
      <w:szCs w:val="36"/>
      <w:lang w:val="ru-RU"/>
    </w:rPr>
  </w:style>
  <w:style w:type="character" w:customStyle="1" w:styleId="22">
    <w:name w:val="Заголовок 2С Знак"/>
    <w:basedOn w:val="20"/>
    <w:link w:val="21"/>
    <w:rsid w:val="00005E9A"/>
    <w:rPr>
      <w:rFonts w:ascii="Times New Roman" w:eastAsia="Times New Roman" w:hAnsi="Times New Roman" w:cs="Times New Roman"/>
      <w:b/>
      <w:bCs/>
      <w:color w:val="2F5496" w:themeColor="accent1" w:themeShade="BF"/>
      <w:sz w:val="24"/>
      <w:szCs w:val="36"/>
      <w:lang w:val="ru-RU"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005E9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733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33F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33F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33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33F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33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33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33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733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33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33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rsid w:val="007733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sid w:val="007733F6"/>
    <w:rPr>
      <w:i/>
      <w:iCs/>
      <w:color w:val="404040" w:themeColor="text1" w:themeTint="BF"/>
    </w:rPr>
  </w:style>
  <w:style w:type="paragraph" w:styleId="a7">
    <w:name w:val="List Paragraph"/>
    <w:basedOn w:val="a"/>
    <w:qFormat/>
    <w:rsid w:val="007733F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33F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33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33F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733F6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7733F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3F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05E9A"/>
    <w:pPr>
      <w:keepNext/>
      <w:keepLines/>
      <w:spacing w:before="240"/>
      <w:ind w:firstLine="709"/>
      <w:outlineLvl w:val="0"/>
    </w:pPr>
    <w:rPr>
      <w:rFonts w:asciiTheme="majorHAnsi" w:eastAsiaTheme="majorEastAsia" w:hAnsiTheme="majorHAnsi" w:cstheme="majorBidi"/>
      <w:sz w:val="28"/>
      <w:szCs w:val="32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5E9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33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33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33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33F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33F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33F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33F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С"/>
    <w:basedOn w:val="1"/>
    <w:link w:val="12"/>
    <w:qFormat/>
    <w:rsid w:val="00005E9A"/>
    <w:pPr>
      <w:ind w:left="360" w:hanging="360"/>
      <w:jc w:val="center"/>
    </w:pPr>
    <w:rPr>
      <w:rFonts w:ascii="Times New Roman" w:hAnsi="Times New Roman" w:cs="Times New Roman"/>
      <w:b/>
    </w:rPr>
  </w:style>
  <w:style w:type="character" w:customStyle="1" w:styleId="12">
    <w:name w:val="Заголовок 1С Знак"/>
    <w:basedOn w:val="10"/>
    <w:link w:val="11"/>
    <w:rsid w:val="00005E9A"/>
    <w:rPr>
      <w:rFonts w:ascii="Times New Roman" w:eastAsiaTheme="majorEastAsia" w:hAnsi="Times New Roman" w:cs="Times New Roman"/>
      <w:b/>
      <w:sz w:val="28"/>
      <w:szCs w:val="32"/>
      <w:lang w:val="ru-RU"/>
    </w:rPr>
  </w:style>
  <w:style w:type="character" w:customStyle="1" w:styleId="10">
    <w:name w:val="Заголовок 1 Знак"/>
    <w:basedOn w:val="a0"/>
    <w:link w:val="1"/>
    <w:uiPriority w:val="9"/>
    <w:rsid w:val="00005E9A"/>
    <w:rPr>
      <w:rFonts w:asciiTheme="majorHAnsi" w:eastAsiaTheme="majorEastAsia" w:hAnsiTheme="majorHAnsi" w:cstheme="majorBidi"/>
      <w:sz w:val="28"/>
      <w:szCs w:val="32"/>
      <w:lang w:val="ru-RU"/>
    </w:rPr>
  </w:style>
  <w:style w:type="paragraph" w:customStyle="1" w:styleId="21">
    <w:name w:val="Заголовок 2С"/>
    <w:basedOn w:val="2"/>
    <w:next w:val="11"/>
    <w:link w:val="22"/>
    <w:qFormat/>
    <w:rsid w:val="00005E9A"/>
    <w:pPr>
      <w:keepNext w:val="0"/>
      <w:keepLines w:val="0"/>
      <w:spacing w:before="100" w:beforeAutospacing="1" w:after="100" w:afterAutospacing="1"/>
      <w:ind w:left="1211" w:hanging="360"/>
      <w:jc w:val="both"/>
    </w:pPr>
    <w:rPr>
      <w:rFonts w:ascii="Times New Roman" w:eastAsia="Times New Roman" w:hAnsi="Times New Roman" w:cs="Times New Roman"/>
      <w:b/>
      <w:bCs/>
      <w:color w:val="auto"/>
      <w:sz w:val="24"/>
      <w:szCs w:val="36"/>
      <w:lang w:val="ru-RU"/>
    </w:rPr>
  </w:style>
  <w:style w:type="character" w:customStyle="1" w:styleId="22">
    <w:name w:val="Заголовок 2С Знак"/>
    <w:basedOn w:val="20"/>
    <w:link w:val="21"/>
    <w:rsid w:val="00005E9A"/>
    <w:rPr>
      <w:rFonts w:ascii="Times New Roman" w:eastAsia="Times New Roman" w:hAnsi="Times New Roman" w:cs="Times New Roman"/>
      <w:b/>
      <w:bCs/>
      <w:color w:val="2F5496" w:themeColor="accent1" w:themeShade="BF"/>
      <w:sz w:val="24"/>
      <w:szCs w:val="36"/>
      <w:lang w:val="ru-RU"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005E9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733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33F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33F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33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33F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33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33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33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733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33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33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rsid w:val="007733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sid w:val="007733F6"/>
    <w:rPr>
      <w:i/>
      <w:iCs/>
      <w:color w:val="404040" w:themeColor="text1" w:themeTint="BF"/>
    </w:rPr>
  </w:style>
  <w:style w:type="paragraph" w:styleId="a7">
    <w:name w:val="List Paragraph"/>
    <w:basedOn w:val="a"/>
    <w:qFormat/>
    <w:rsid w:val="007733F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33F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33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33F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733F6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7733F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3679</Words>
  <Characters>2098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сільська рада</dc:creator>
  <cp:keywords/>
  <dc:description/>
  <cp:lastModifiedBy>Admins</cp:lastModifiedBy>
  <cp:revision>4</cp:revision>
  <dcterms:created xsi:type="dcterms:W3CDTF">2026-05-12T12:20:00Z</dcterms:created>
  <dcterms:modified xsi:type="dcterms:W3CDTF">2026-06-01T06:07:00Z</dcterms:modified>
</cp:coreProperties>
</file>