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921" w:rsidRPr="00DA7921" w:rsidRDefault="00DA7921" w:rsidP="00DA7921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</w:t>
      </w:r>
    </w:p>
    <w:p w:rsidR="00DA7921" w:rsidRPr="00DA7921" w:rsidRDefault="00DA7921" w:rsidP="00DA7921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до рішення Городоцької сільської ради</w:t>
      </w:r>
    </w:p>
    <w:p w:rsidR="00DA7921" w:rsidRPr="00DA7921" w:rsidRDefault="00DA7921" w:rsidP="00DA7921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01.05.2026 № 2370</w:t>
      </w:r>
    </w:p>
    <w:p w:rsidR="00DA7921" w:rsidRPr="00DA7921" w:rsidRDefault="00DA7921" w:rsidP="00DA7921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spacing w:after="0" w:line="240" w:lineRule="auto"/>
        <w:ind w:left="5529"/>
        <w:contextualSpacing/>
        <w:jc w:val="right"/>
        <w:rPr>
          <w:rFonts w:ascii="Times New Roman" w:eastAsia="Calibri" w:hAnsi="Times New Roman" w:cs="Times New Roman"/>
          <w:color w:val="FF0000"/>
          <w:sz w:val="25"/>
          <w:szCs w:val="25"/>
          <w:lang w:eastAsia="uk-UA"/>
        </w:rPr>
      </w:pPr>
      <w:r w:rsidRPr="00DA7921">
        <w:rPr>
          <w:rFonts w:ascii="Times New Roman" w:eastAsia="Calibri" w:hAnsi="Times New Roman" w:cs="Times New Roman"/>
          <w:color w:val="FF0000"/>
          <w:sz w:val="25"/>
          <w:szCs w:val="25"/>
          <w:lang w:eastAsia="uk-UA"/>
        </w:rPr>
        <w:t xml:space="preserve"> </w:t>
      </w:r>
    </w:p>
    <w:p w:rsidR="00DA7921" w:rsidRPr="00DA7921" w:rsidRDefault="00DA7921" w:rsidP="00DA7921">
      <w:pPr>
        <w:keepNext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ДОГОВІР  КУПІВЛІ-ПРОДАЖУ ЗЕМЕЛЬНОЇ ДІЛЯНКИ</w:t>
      </w:r>
    </w:p>
    <w:p w:rsidR="00DA7921" w:rsidRPr="00DA7921" w:rsidRDefault="00DA7921" w:rsidP="00DA7921">
      <w:pPr>
        <w:keepNext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A7921" w:rsidRPr="00DA7921" w:rsidRDefault="00DA7921" w:rsidP="00DA792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с. Городок   ________________   2026 року</w:t>
      </w:r>
    </w:p>
    <w:p w:rsidR="00DA7921" w:rsidRPr="00DA7921" w:rsidRDefault="00DA7921" w:rsidP="00DA792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Ми, що нижче підписалися: з однієї сторони, 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Городоцька сільська рада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код платника податків за ЄДРПОУ: </w:t>
      </w:r>
      <w:bookmarkStart w:id="0" w:name="_Hlk193450246"/>
      <w:r w:rsidRPr="00DA7921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04387183</w:t>
      </w:r>
      <w:bookmarkEnd w:id="0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місцезнаходження: Рівненська область, Рівненський район, с. Городок, в особі сільського голови 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ПОЛІЩУКА СЕРГІЯ ВАСИЛЬОВИЧА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07 квітня 1972 року народження, що зареєстрований та проживає за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адресою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: с. 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Обарів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, вул. Приміська, 17А, який діє на підставі Закону України «Про місцеве самоврядування в Україні», рішення від 04 грудня 2020 року № 1 Городоцької сільської ради Рівненського району Рівненської області (восьме скликання), надалі – «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Продавець»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 з другої сторони, 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___________ року народження, що зареєстрований за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адресою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_____________________, (реєстраційний номер облікової картки платника податків за Даними державного реєстру фізичних осіб – платників податків ________________), надалі – «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Покупець»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уклали цей договір про наступне: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ДОГОВОРУ</w:t>
      </w:r>
    </w:p>
    <w:p w:rsidR="00DA7921" w:rsidRPr="00DA7921" w:rsidRDefault="00DA7921" w:rsidP="00DA7921">
      <w:pPr>
        <w:spacing w:after="0" w:line="240" w:lineRule="auto"/>
        <w:ind w:right="27"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1.1.  Продавець відповідно до рішення Городоцької сільської ради від 01 травня</w:t>
      </w:r>
      <w:r w:rsidRPr="00DA7921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 xml:space="preserve">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2026 року № _______ «Про продаж у власність земельної ділянки несільськогосподарського призначення на земельних торгах (аукціоні) для 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населених пунктів на території Городоцької сільської ради Рівненського району Рівненської області» та </w:t>
      </w:r>
      <w:r w:rsidRPr="00DA79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протоколу про результати земельних торгів № ___________________,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зобов’язується передати у власність Покупцю земельну ділянку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площею 2,6440 гектарів, кадастровий номер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ru-RU"/>
        </w:rPr>
        <w:t>5624683300:07:033:0687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цільове призначення: для розміщення, будівництва, експлуатації та обслуговування будівель і споруд об’єктів енергогенеруючих підприємств, установ і організацій(код згідно КВЦПЗ 14.01), розташовану за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адресою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: Рівненська область Рівненський район, Городоцька сільська рада.</w:t>
      </w:r>
    </w:p>
    <w:p w:rsidR="00DA7921" w:rsidRPr="00DA7921" w:rsidRDefault="00DA7921" w:rsidP="00DA79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 власності на земельну ділянку зареєстровано за Продавцем 04 лютого 2021 року в Державному реєстрі речових прав (номер відомостей про речове право: 40433821, реєстраційний номер об’єкта нерухомого майна 2285038456246.</w:t>
      </w:r>
    </w:p>
    <w:p w:rsidR="00DA7921" w:rsidRPr="00DA7921" w:rsidRDefault="00DA7921" w:rsidP="00DA7921">
      <w:pPr>
        <w:tabs>
          <w:tab w:val="left" w:pos="411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Експертна грошова оцінка земельної ділянки становить 1 040 150 (один мільйон сорок тисяч сто п’ятдесят) гривень, згідно Висновку про експертну грошову оцінку земельної ділянки, наданого суб’єктом оціночної діяльності ТОВ «Нива-Експерт» (Ліцензія на проведення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землеоціночних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робіт, видана Державним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агенством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земельних ресурсів України серія АЕ №191009 від 13 грудня 2012 року; Сертифікат ФДМУ суб’єкта оціночної діяльності № 243/20 від 31 березня 2020 року) та рецензії на Звіт з експертної грошової оцінки земельної ділянки від 20 квітня 2026 року (рецензент Франко Олег Павлович).</w:t>
      </w:r>
    </w:p>
    <w:p w:rsidR="00DA7921" w:rsidRPr="00DA7921" w:rsidRDefault="00DA7921" w:rsidP="00DA79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Згідно мотивованого висновку про можливість розміщення на земельній ділянці виробничих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потужностей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підприємств, переміщених (евакуйованих) із зони бойових дій або об’єктів для тимчасового проживання ВПО або інших об’єктів, визначених пунктом 9</w:t>
      </w:r>
      <w:r w:rsidRPr="00DA79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Прикінцеві положення Закону України «Про регулювання містобудівної діяльності» від 17 березня 2026 року XB01:4703-4326-7378-9150, виданого відділом архітектури, земельних відносин та житлово-комунального господарства Городоцької сільської ради, вид обмеження у використанні земельної ділянки: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санітарно-захисна зона навколо (уздовж) об'єкта (асфальтний завод),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 земельної ділянки (її частини), на яку поширюється дія обмеження: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2,6440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га. Підстава для виникнення обмеження у використанні земельної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ділянки: Наказ МОЗ України «Про затвердження Державних санітарних правил планування та забудови населених пунктів»  від 19 червня 1996 року № 173.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  Покупець зобов’язується прийняти земельну ділянку з усіма обтяженнями і сервітутами та сплатити за неї ціну, відповідно до умов, визначених у цьому договорі. 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ЦІНА ПО ДОГОВОРУ ТА УМОВИ ОПЛАТИ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   Продаж Предмету Договору вчиняється </w:t>
      </w:r>
      <w:r w:rsidRPr="00DA7921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за ______________ грн. 00 коп.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згідно </w:t>
      </w:r>
      <w:r w:rsidRPr="00DA79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протоколу про результати земельних торгів </w:t>
      </w:r>
      <w:r w:rsidRPr="00DA7921">
        <w:rPr>
          <w:rFonts w:ascii="Times New Roman" w:eastAsia="Times New Roman" w:hAnsi="Times New Roman" w:cs="Times New Roman"/>
          <w:color w:val="0000CC"/>
          <w:sz w:val="24"/>
          <w:szCs w:val="24"/>
          <w:shd w:val="clear" w:color="auto" w:fill="FFFFFF"/>
          <w:lang w:eastAsia="ar-SA"/>
        </w:rPr>
        <w:t>№ _______________________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DA7921" w:rsidRPr="00DA7921" w:rsidRDefault="00DA7921" w:rsidP="00DA792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  Сума, зазначена в п. 2.1. цього Договору, сплачена Покупцем на рахунок Продавця </w:t>
      </w:r>
      <w:r w:rsidRPr="00DA792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до підписання цього договору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 врахуванням гарантійного внеску, який сплачений до початку торгів (за вирахуванням винагороди оператора електронного майданчика, через який учасник став переможцем електронних торгів) та становить </w:t>
      </w:r>
      <w:r w:rsidRPr="00DA7921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________________ грн. 00 коп.</w:t>
      </w:r>
    </w:p>
    <w:p w:rsidR="00DA7921" w:rsidRPr="00DA7921" w:rsidRDefault="00DA7921" w:rsidP="00DA792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  Платіж за цим Договором здійснюється шляхом перерахування Покупцем обумовленої суми на рахунок Продавця: </w:t>
      </w:r>
      <w:bookmarkStart w:id="1" w:name="_Hlk193792790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рахунку 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UA308999980314121941000017505;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Отримувач коштів ГУК у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Рівн.обл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Городок.сіл.тг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/33010100;  Банк отримувача: Казначейство України (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ел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</w:t>
      </w:r>
      <w:proofErr w:type="spellEnd"/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>.); МФО 899998; ЄДРПОУ 38012494; ККД 33010100 Кошти від продажу земельних ділянок несільськогосподарського призначення, що перебувають у державній або комунальній власності та земельних ділянок, які знаходяться на території Автономної Республіки Крим.</w:t>
      </w:r>
      <w:bookmarkEnd w:id="1"/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2.4.  Витрати по оформленню договору оплачує Покупець.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ПЕРЕХІД ПРАВА ВЛАСНОСТІ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  Відповідно до  статті 125, частини 20 статті 137 Земельного кодексу України право власності на земельну ділянку виникає з моменту державної реєстрації цього права.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3.2.  Цей Договір і документ про сплату вартості земельної ділянки є підставою для державної реєстрації речового права на земельну ділянку</w:t>
      </w:r>
      <w:r w:rsidRPr="00DA7921">
        <w:rPr>
          <w:rFonts w:ascii="Times New Roman" w:eastAsia="MS Mincho" w:hAnsi="Times New Roman" w:cs="Times New Roman"/>
          <w:sz w:val="24"/>
          <w:szCs w:val="24"/>
          <w:lang w:eastAsia="ar-SA"/>
        </w:rPr>
        <w:t>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3.3.  Приступати до використання Предмету Договору до державної реєстрації речового права на земельну ділянку забороняється.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3.4.  Купівля земельної ділянки у спільну сумісну власність подружжя за цим договором вчиняється за письмовою згодою _____________________ , викладеною у вигляді заяви, справжність підпису на якій засвідчено приватним нотаріусом ______________________________2026 року за № ___, яка призначена для зберігання у справах нотаріуса.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ЗОБОВ’ЯЗАННЯ СТОРІН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4.1.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 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Кожна Сторона зобов’язується виконувати обов’язки, покладені на неї цим Договором та сприяти другій Стороні у виконанні її обов’язків.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4.2.  Сторони несуть матеріальну відповідальність за невиконання або неналежне виконання умов цього Договору.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4.3.  Сторона, яка порушила домовленості вказані у цьому Договорі, зобов’язана усунути ці порушення.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4.4.  Права, обов’язки і відповідальність Сторін, що не передбачені в цьому Договорі, визначаються відповідно до законодавства України.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ОБОВ’ЯЗКИ ПОКУПЦЯ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A7921">
        <w:rPr>
          <w:rFonts w:ascii="Times New Roman" w:eastAsia="Calibri" w:hAnsi="Times New Roman" w:cs="Times New Roman"/>
          <w:sz w:val="24"/>
          <w:szCs w:val="24"/>
          <w:lang w:eastAsia="uk-UA"/>
        </w:rPr>
        <w:t>5.1.  Покупець зобов’язаний сплатити вартість Предмету Договору в порядку та у розмірах,  що передбачені Розділом 2 цього Договору.</w:t>
      </w:r>
    </w:p>
    <w:p w:rsidR="00DA7921" w:rsidRPr="00DA7921" w:rsidRDefault="00DA7921" w:rsidP="00DA792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5.2.  </w:t>
      </w:r>
      <w:bookmarkStart w:id="2" w:name="_Hlk193792832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Покупець зобов’язаний на виконання  частини 24 статті 137 </w:t>
      </w:r>
      <w:bookmarkStart w:id="3" w:name="_Hlk193723593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Земельного кодексу України </w:t>
      </w:r>
      <w:bookmarkEnd w:id="3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шкодувати витрати, здійсненні на підготовку Лоту (Предмету продажу) до проведення земельних торгів у </w:t>
      </w: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сумі ________________ грн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 особовий рахунок Продавця: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UA 86 820172 03442900670000 26434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назва головного розпорядника бюджетних коштів: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Городоцька сільська рада; банк отримувача: Державна казначейська служба України,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 отримувача (ЄДРПОУ) 04387183</w:t>
      </w:r>
      <w:bookmarkEnd w:id="2"/>
      <w:r w:rsidRPr="00DA7921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A7921">
        <w:rPr>
          <w:rFonts w:ascii="Times New Roman" w:eastAsia="Calibri" w:hAnsi="Times New Roman" w:cs="Times New Roman"/>
          <w:sz w:val="24"/>
          <w:szCs w:val="24"/>
          <w:lang w:eastAsia="uk-UA"/>
        </w:rPr>
        <w:t>5.3.  На вимогу Продавця Покупець зобов’язаний надавати Продавцю необхідні матеріали, відомості, документи тощо про виконання умов цього Договору.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A7921">
        <w:rPr>
          <w:rFonts w:ascii="Times New Roman" w:eastAsia="Calibri" w:hAnsi="Times New Roman" w:cs="Times New Roman"/>
          <w:sz w:val="24"/>
          <w:szCs w:val="24"/>
          <w:lang w:eastAsia="uk-UA"/>
        </w:rPr>
        <w:t>5.4.  З моменту виникнення права власності на придбану земельну ділянку за цим Договором сплачувати податок за землю в розмірах і порядку, передбачених податковим кодексом України.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5.5.  Покупець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зобов’язаний прийняти від 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Продавця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придбаний предмет Договору і використовувати його за цільовим призначенням.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5.6.  Покупець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зобов’язується додержуватись вимог законодавства про охорону довкілля, екологічної безпеки землекористування, впорядковувати та утримувати територію Предмету договору в належному санітарному стані.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5.7.  Покупець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зобов’язується забезпечувати вільний доступ для ремонту та експлуатації існуючих інженерних мереж і споруд на них, що знаходяться в межах Предмету Договору.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ОБОВ’ЯЗКИ ПРОДАВЦЯ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  Прийняти оплату 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Покупцем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вартості земельної ділянки в розмірі та в терміни, обумовлені Розділом  2  цього Договору. 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6.2.  Передати Покупцю предмет договору у встановлені Договором строки.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6.3.  На вимогу Покупця Продавець зобов’язаний надавати Покупцю необхідні матеріали, відомості, документи тощо про виконання умов цього Договору.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A7921" w:rsidRPr="00DA7921" w:rsidRDefault="00DA7921" w:rsidP="00DA7921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 ВІДПОВІДАЛЬНІСТЬ СТОРІН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  У разі невиконання однією із Сторін умов даного Договору, інша Сторона має право вимагати виконання другою Стороною своїх обов’язків належним чином, а також відшкодування збитків, завданих невиконанням або неналежним виконанням зобов’язань. 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7.2.  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Продавець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несе відповідальності за збитки, яких зазнав 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форс-мажорні обставини.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8.  ГАРАНТІЇ ТА ПРЕТЕНЗІЇ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8.1.  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Продавець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гарантує, що земельна ділянка, яка є предметом даного Договору, належить до земель, що можуть бути приватизовані згідно з законодавством України, вільна від будь-яких майнових прав і претензій третіх осіб, до цього часу нікому іншому не продана, не подарована, не відчужена іншим способом, не заставлена, в спорі і під забороною не перебуває, не знаходиться під арештом і судових справ на неї немає.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Відсутність заборони відчуження земельної ділянки, підтверджується витягом, виданим ________, _____ нотаріусом ____________ нотаріального округу _______ області з Єдиного реєстру заборон відчуження нерухомого майна від ___________ року за № ______.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8.3.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відсутня, що підтверджується Витягом із зазначеного реєстру від ____ р. за №__.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DA7921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9. ЗМІНИ УМОВ ДОГОВОРУ ТА ЙОГО РОЗІРВАННЯ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A7921">
        <w:rPr>
          <w:rFonts w:ascii="Times New Roman" w:eastAsia="Calibri" w:hAnsi="Times New Roman" w:cs="Times New Roman"/>
          <w:sz w:val="24"/>
          <w:szCs w:val="24"/>
          <w:lang w:eastAsia="uk-UA"/>
        </w:rPr>
        <w:t>9.1.  Зміна умов Договору або внесення доповнень до нього можливі тільки за згодою Сторін.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A7921">
        <w:rPr>
          <w:rFonts w:ascii="Times New Roman" w:eastAsia="Calibri" w:hAnsi="Times New Roman" w:cs="Times New Roman"/>
          <w:sz w:val="24"/>
          <w:szCs w:val="24"/>
          <w:lang w:eastAsia="uk-UA"/>
        </w:rPr>
        <w:t>9.2.  Усі зміни та доповнення до Договору здійснюються Сторонами у письмовій формі та підлягають нотаріальному посвідченню та оформлюються у вигляді додаткової угоди, яка стає невід'ємною частиною цього Договору.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Calibri" w:hAnsi="Times New Roman" w:cs="Times New Roman"/>
          <w:sz w:val="24"/>
          <w:szCs w:val="24"/>
          <w:lang w:eastAsia="uk-UA"/>
        </w:rPr>
        <w:t>9.3.  У разі невиконання однією із Сторін умов цього Договору, він може бути змінений, розірваний або визнаний недійсним на вимогу іншої Сторони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рішенням суду. 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9.4.  У випадку розірвання даного Договору, до 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Продавця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переходить право власності на земельну ділянку, що є предметом даного Договору.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9.5.  У разі припинення, або розірвання даного Договору 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зобов’язаний повернути 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Продавцю </w:t>
      </w: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договору у такому ж стані, в якому він був отриманий, про що складається відповідний акт приймання-передачі за підписом обох сторін.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tabs>
          <w:tab w:val="num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10.  ФОРС-МАЖОРНІ ОБСТАВИНИ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10.1.  Сторони звільняються від відповідальності за часткове або повне невиконання обов’язків за Договором, якщо це невиконання за обставин, які виникли після укладення Договору є наслідком невідворотн</w:t>
      </w:r>
      <w:bookmarkStart w:id="4" w:name="_GoBack"/>
      <w:bookmarkEnd w:id="4"/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их дій надзвичайного характеру, які Сторони не могли ні передбачити, ні попередити вжитими заходами (повінь, пожежа, землетрус, осідання ґрунту та інші явища природи, а також війна або військові дії), які призвели до неможливості виконання даного Договору. Доказом форс-мажорних обставин є відповідна довідка, видана уповноваженими на те органами.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tabs>
          <w:tab w:val="num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11.  ВИРІШЕННЯ СПОРІВ</w:t>
      </w:r>
    </w:p>
    <w:p w:rsidR="00DA7921" w:rsidRPr="00DA7921" w:rsidRDefault="00DA7921" w:rsidP="00DA792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11.1.  Усі спори, що виникають під час виконання умов Договору або у зв’язку з тлумаченням його положень, вирішуються шляхом переговорів. Якщо Сторони не досягли домовленості, то спір вирішується судом у встановленому законом порядку. У цьому випадку судові витрати несе Сторона, що не виконала умови Договору.</w:t>
      </w:r>
    </w:p>
    <w:p w:rsidR="00DA7921" w:rsidRPr="00DA7921" w:rsidRDefault="00DA7921" w:rsidP="00DA792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921" w:rsidRPr="00DA7921" w:rsidRDefault="00DA7921" w:rsidP="00DA7921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12. ЗАКЛЮЧНІ  ПОЛОЖЕННЯ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12.1.  Усі витрати, пов’язані з укладанням цього Договору, покладаються на </w:t>
      </w:r>
      <w:r w:rsidRPr="00DA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Покупця.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12.2.  Цей Договір набуває чинності після його підписання сторонами та нотаріального посвідчення і його реєстрації.  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12.3.  Зміст статей 90, 91, 103, 116, 125, 126, 131, 132, 140, 158, 210, 211 Земельного Кодексу України, статей 182, 229-235, 373 - 375, 647, 655-668 Цивільного Кодексу України,  статей 168, 172 Податкового Кодексу України, статей 27, 55 Закону України „Про нотаріат”, статей 3-5, 15-17, 19, 22-29 Закону України «Про державну реєстрацію речових прав на нерухоме майно та їх обтяжень» нотаріусом сторонам по договору роз’яснено. 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12.4.  Вимоги законодавства щодо змісту й правових наслідків правочину, що укладається сторонами, їм роз'яснено нотаріусом. Сторони підтверджують, що цей договір не носить характеру фіктивної та удаваної угоди, не укладається під впливом фізичного чи психічного тиску.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12.5.  У випадках, не передбачених цим договором, Сторони керуються законодавством України.</w:t>
      </w:r>
    </w:p>
    <w:p w:rsidR="00DA7921" w:rsidRPr="00DA7921" w:rsidRDefault="00DA7921" w:rsidP="00DA792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ar-SA"/>
        </w:rPr>
        <w:t>12.6.  Цей Договір укладений у трьох примірниках, які мають силу оригіналу, один з яких знаходиться у Продавця, другий - Покупця, третій – у ____, _____нотаріуса ___________ нотаріального округу (м._______, вул.___________).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 із сторін однаково розуміє значення, умови правочину та його правові наслідки, про що свідчать нижче особисті підписи сторін на правочині.</w:t>
      </w:r>
    </w:p>
    <w:p w:rsidR="00DA7921" w:rsidRPr="00DA7921" w:rsidRDefault="00DA7921" w:rsidP="00DA79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21" w:rsidRPr="00DA7921" w:rsidRDefault="00DA7921" w:rsidP="00DA792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7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ПІДПИСИ  СТОРІН:</w:t>
      </w:r>
    </w:p>
    <w:p w:rsidR="00DA7921" w:rsidRPr="00DA7921" w:rsidRDefault="00DA7921" w:rsidP="00DA792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ПРОДАВЕЦЬ_______________________(_____________________________________)</w:t>
      </w: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DA7921" w:rsidRPr="00DA7921" w:rsidRDefault="00DA7921" w:rsidP="00DA7921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ПОКУПЕЦЬ________________________(_____________________________________)</w:t>
      </w:r>
    </w:p>
    <w:p w:rsidR="00DA7921" w:rsidRPr="00DA7921" w:rsidRDefault="00DA7921" w:rsidP="00DA792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A7921" w:rsidRPr="00DA7921" w:rsidRDefault="00DA7921" w:rsidP="00DA792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РЕКВІЗИТИ</w:t>
      </w:r>
    </w:p>
    <w:p w:rsidR="00DA7921" w:rsidRPr="00DA7921" w:rsidRDefault="00DA7921" w:rsidP="00DA792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zh-CN"/>
        </w:rPr>
        <w:t>нотаріального посвідчення даного договору</w:t>
      </w:r>
    </w:p>
    <w:p w:rsidR="00DA7921" w:rsidRPr="00DA7921" w:rsidRDefault="00DA7921" w:rsidP="00DA792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7371" w:rsidRDefault="00DA7921" w:rsidP="00DA7921">
      <w:pPr>
        <w:suppressAutoHyphens/>
        <w:spacing w:after="0" w:line="240" w:lineRule="auto"/>
        <w:contextualSpacing/>
      </w:pPr>
      <w:r w:rsidRPr="00DA7921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   Людмила СПІВАК</w:t>
      </w:r>
    </w:p>
    <w:sectPr w:rsidR="00287371" w:rsidSect="002D1FE3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921" w:rsidRDefault="00DA7921" w:rsidP="00DA7921">
      <w:pPr>
        <w:spacing w:after="0" w:line="240" w:lineRule="auto"/>
      </w:pPr>
      <w:r>
        <w:separator/>
      </w:r>
    </w:p>
  </w:endnote>
  <w:endnote w:type="continuationSeparator" w:id="0">
    <w:p w:rsidR="00DA7921" w:rsidRDefault="00DA7921" w:rsidP="00DA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921" w:rsidRDefault="00DA7921" w:rsidP="00DA7921">
      <w:pPr>
        <w:spacing w:after="0" w:line="240" w:lineRule="auto"/>
      </w:pPr>
      <w:r>
        <w:separator/>
      </w:r>
    </w:p>
  </w:footnote>
  <w:footnote w:type="continuationSeparator" w:id="0">
    <w:p w:rsidR="00DA7921" w:rsidRDefault="00DA7921" w:rsidP="00DA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6812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7921" w:rsidRPr="00DA7921" w:rsidRDefault="00DA7921">
        <w:pPr>
          <w:pStyle w:val="a3"/>
          <w:jc w:val="center"/>
          <w:rPr>
            <w:rFonts w:ascii="Times New Roman" w:hAnsi="Times New Roman" w:cs="Times New Roman"/>
          </w:rPr>
        </w:pPr>
        <w:r w:rsidRPr="00DA7921">
          <w:rPr>
            <w:rFonts w:ascii="Times New Roman" w:hAnsi="Times New Roman" w:cs="Times New Roman"/>
          </w:rPr>
          <w:fldChar w:fldCharType="begin"/>
        </w:r>
        <w:r w:rsidRPr="00DA7921">
          <w:rPr>
            <w:rFonts w:ascii="Times New Roman" w:hAnsi="Times New Roman" w:cs="Times New Roman"/>
          </w:rPr>
          <w:instrText>PAGE   \* MERGEFORMAT</w:instrText>
        </w:r>
        <w:r w:rsidRPr="00DA7921">
          <w:rPr>
            <w:rFonts w:ascii="Times New Roman" w:hAnsi="Times New Roman" w:cs="Times New Roman"/>
          </w:rPr>
          <w:fldChar w:fldCharType="separate"/>
        </w:r>
        <w:r w:rsidRPr="00DA7921">
          <w:rPr>
            <w:rFonts w:ascii="Times New Roman" w:hAnsi="Times New Roman" w:cs="Times New Roman"/>
          </w:rPr>
          <w:t>2</w:t>
        </w:r>
        <w:r w:rsidRPr="00DA792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45465"/>
    <w:multiLevelType w:val="hybridMultilevel"/>
    <w:tmpl w:val="D6F8AA4C"/>
    <w:lvl w:ilvl="0" w:tplc="FDA8ADE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21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DA7921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9F56-8FF0-4AE7-8447-BB6E9126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9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7921"/>
  </w:style>
  <w:style w:type="paragraph" w:styleId="a5">
    <w:name w:val="footer"/>
    <w:basedOn w:val="a"/>
    <w:link w:val="a6"/>
    <w:uiPriority w:val="99"/>
    <w:unhideWhenUsed/>
    <w:rsid w:val="00DA79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8223</Words>
  <Characters>4688</Characters>
  <Application>Microsoft Office Word</Application>
  <DocSecurity>0</DocSecurity>
  <Lines>39</Lines>
  <Paragraphs>25</Paragraphs>
  <ScaleCrop>false</ScaleCrop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2026-05-10T08:06:00Z</dcterms:created>
  <dcterms:modified xsi:type="dcterms:W3CDTF">2026-05-10T08:07:00Z</dcterms:modified>
</cp:coreProperties>
</file>