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left="6372" w:right="18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8533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left="6372" w:right="1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533D">
        <w:rPr>
          <w:rFonts w:ascii="Times New Roman" w:eastAsia="Calibri" w:hAnsi="Times New Roman" w:cs="Times New Roman"/>
          <w:sz w:val="24"/>
          <w:szCs w:val="24"/>
        </w:rPr>
        <w:t xml:space="preserve">Додаток </w:t>
      </w: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533D">
        <w:rPr>
          <w:rFonts w:ascii="Times New Roman" w:eastAsia="Calibri" w:hAnsi="Times New Roman" w:cs="Times New Roman"/>
          <w:sz w:val="24"/>
          <w:szCs w:val="24"/>
        </w:rPr>
        <w:t xml:space="preserve">до рішення Городоцької </w:t>
      </w: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533D">
        <w:rPr>
          <w:rFonts w:ascii="Times New Roman" w:eastAsia="Calibri" w:hAnsi="Times New Roman" w:cs="Times New Roman"/>
          <w:sz w:val="24"/>
          <w:szCs w:val="24"/>
        </w:rPr>
        <w:t>сільської ради</w:t>
      </w:r>
    </w:p>
    <w:p w:rsidR="0098533D" w:rsidRPr="0098533D" w:rsidRDefault="0098533D" w:rsidP="0098533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</w:pP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01.05.2026</w:t>
      </w:r>
      <w:r w:rsidRPr="0098533D"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Cs w:val="24"/>
          <w:lang w:eastAsia="uk-UA"/>
        </w:rPr>
        <w:t>2353</w:t>
      </w:r>
    </w:p>
    <w:p w:rsidR="0098533D" w:rsidRPr="0098533D" w:rsidRDefault="0098533D" w:rsidP="009853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533D">
        <w:rPr>
          <w:rFonts w:ascii="Times New Roman" w:eastAsia="Calibri" w:hAnsi="Times New Roman" w:cs="Times New Roman"/>
          <w:sz w:val="24"/>
          <w:szCs w:val="24"/>
        </w:rPr>
        <w:t>РІШЕННЯ</w:t>
      </w:r>
      <w:r w:rsidRPr="0098533D">
        <w:rPr>
          <w:rFonts w:ascii="Times New Roman" w:eastAsia="Calibri" w:hAnsi="Times New Roman" w:cs="Times New Roman"/>
          <w:sz w:val="24"/>
          <w:szCs w:val="24"/>
        </w:rPr>
        <w:br/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</w:t>
      </w:r>
    </w:p>
    <w:p w:rsidR="0098533D" w:rsidRPr="0098533D" w:rsidRDefault="0098533D" w:rsidP="009853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98533D">
        <w:rPr>
          <w:rFonts w:ascii="Times New Roman" w:eastAsia="Calibri" w:hAnsi="Times New Roman" w:cs="Times New Roman"/>
          <w:sz w:val="24"/>
          <w:szCs w:val="24"/>
          <w:lang w:val="ru-RU"/>
        </w:rPr>
        <w:t>окупованій</w:t>
      </w:r>
      <w:proofErr w:type="spellEnd"/>
      <w:r w:rsidRPr="0098533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8533D">
        <w:rPr>
          <w:rFonts w:ascii="Times New Roman" w:eastAsia="Calibri" w:hAnsi="Times New Roman" w:cs="Times New Roman"/>
          <w:sz w:val="24"/>
          <w:szCs w:val="24"/>
          <w:lang w:val="ru-RU"/>
        </w:rPr>
        <w:t>території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4958"/>
        <w:gridCol w:w="4555"/>
      </w:tblGrid>
      <w:tr w:rsidR="0098533D" w:rsidRPr="0098533D" w:rsidTr="001740FF">
        <w:trPr>
          <w:trHeight w:val="756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3D" w:rsidRPr="0098533D" w:rsidRDefault="0098533D" w:rsidP="0098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uk-UA"/>
              </w:rPr>
            </w:pP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u w:val="single"/>
                <w:lang w:eastAsia="uk-UA"/>
              </w:rPr>
              <w:t>29 квітня 2026__року</w:t>
            </w: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u w:val="single"/>
                <w:lang w:eastAsia="uk-UA"/>
              </w:rPr>
              <w:br/>
            </w: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                   (дата)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3D" w:rsidRPr="0098533D" w:rsidRDefault="0098533D" w:rsidP="0098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uk-UA"/>
              </w:rPr>
            </w:pP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u w:val="single"/>
                <w:lang w:eastAsia="uk-UA"/>
              </w:rPr>
              <w:t xml:space="preserve"> № 6 </w:t>
            </w: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u w:val="single"/>
                <w:lang w:eastAsia="uk-UA"/>
              </w:rPr>
              <w:br/>
            </w: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uk-UA"/>
              </w:rPr>
              <w:t xml:space="preserve">      </w:t>
            </w: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(номер рішення)</w:t>
            </w:r>
          </w:p>
        </w:tc>
      </w:tr>
      <w:tr w:rsidR="0098533D" w:rsidRPr="0098533D" w:rsidTr="001740FF">
        <w:trPr>
          <w:trHeight w:val="92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3D" w:rsidRPr="0098533D" w:rsidRDefault="0098533D" w:rsidP="0098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u w:val="single"/>
                <w:lang w:eastAsia="uk-UA"/>
              </w:rPr>
            </w:pP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u w:val="single"/>
                <w:lang w:eastAsia="uk-UA"/>
              </w:rPr>
              <w:t>Городоцька сільська рада, Рівненський район, Рівненська область</w:t>
            </w:r>
          </w:p>
          <w:p w:rsidR="0098533D" w:rsidRPr="0098533D" w:rsidRDefault="0098533D" w:rsidP="0098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uk-UA"/>
              </w:rPr>
            </w:pP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 w:val="4"/>
                <w:szCs w:val="4"/>
                <w:lang w:eastAsia="uk-UA"/>
              </w:rPr>
              <w:t>_________________________________________________________________________________</w:t>
            </w: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uk-UA"/>
              </w:rPr>
              <w:br/>
            </w:r>
            <w:r w:rsidRPr="009853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(відповідно до рішення сесії Городоцької сільської ради від 18 грудня 2025 № 302 «Про затвердження складу</w:t>
            </w:r>
            <w:r w:rsidRPr="009853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території»)</w:t>
            </w:r>
          </w:p>
        </w:tc>
      </w:tr>
      <w:tr w:rsidR="0098533D" w:rsidRPr="0098533D" w:rsidTr="001740FF"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3D" w:rsidRPr="0098533D" w:rsidRDefault="0098533D" w:rsidP="0098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98533D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Дата подання та номер заяви про надання допомоги для вирішення житлового питання </w:t>
            </w:r>
            <w:r w:rsidRPr="0098533D"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uk-UA"/>
              </w:rPr>
              <w:t>29.03.2026  ЗВПО-29.03.2026-33662</w:t>
            </w:r>
          </w:p>
          <w:p w:rsidR="0098533D" w:rsidRPr="0098533D" w:rsidRDefault="0098533D" w:rsidP="00985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98533D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 xml:space="preserve">Заявник </w:t>
            </w:r>
            <w:r w:rsidRPr="0098533D"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uk-UA"/>
              </w:rPr>
              <w:t>___</w:t>
            </w:r>
            <w:proofErr w:type="spellStart"/>
            <w:r w:rsidRPr="0098533D"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uk-UA"/>
              </w:rPr>
              <w:t>Сурич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uk-UA"/>
              </w:rPr>
              <w:t xml:space="preserve"> Олександр Олександрович______</w:t>
            </w:r>
            <w:r w:rsidRPr="0098533D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br/>
            </w:r>
            <w:r w:rsidRPr="0098533D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 xml:space="preserve">        (прізвище, власне ім’я, по батькові (за наявності)/</w:t>
            </w:r>
          </w:p>
        </w:tc>
      </w:tr>
      <w:tr w:rsidR="0098533D" w:rsidRPr="0098533D" w:rsidTr="001740FF"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3D" w:rsidRPr="0098533D" w:rsidRDefault="0098533D" w:rsidP="009853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33D">
              <w:rPr>
                <w:rFonts w:ascii="Times New Roman" w:eastAsia="Calibri" w:hAnsi="Times New Roman" w:cs="Times New Roman"/>
                <w:sz w:val="24"/>
                <w:szCs w:val="24"/>
              </w:rPr>
              <w:t>Комісія прийняла рішення:</w:t>
            </w:r>
          </w:p>
          <w:p w:rsidR="0098533D" w:rsidRPr="0098533D" w:rsidRDefault="0098533D" w:rsidP="009853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8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відмовити у надані допомоги у розмірі два мільйони гривень для вирішення житлового питання учаснику бойових дій, </w:t>
            </w:r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внутрішньо переміщеній особі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Суричу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Олександру Олександровичу, 11.06.1993 року народження (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інд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код 3413014436), який проживав на тимчасово окупованій території та перебуває на обліку як внутрішньо переміщена особа (довідка ВПО відсутня, згідно листа управління соціальної політики Рівненської районної державної адміністрації від 21.04.2026 № вих-798/01-22/26,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Сурич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О.О. подав заяву на отримання Довідки переселенця через веб-портал «Дія» від 07.04.2026 № 5616-7501968852) за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: вул. Покровська буд. 16, с.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Обарів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Рівненського району, Рівненської області), відповідно до п. 8, 9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 затвердженого постановою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Кабінету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Міністрів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22.09.2025 № 1176, а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саме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заявником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подано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неповний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пакет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документів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виявлення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недостовірних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даних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зазначених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заяві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допомоги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98533D" w:rsidRPr="0098533D" w:rsidTr="001740FF"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33D" w:rsidRPr="0098533D" w:rsidTr="001740FF"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8533D" w:rsidRPr="0098533D" w:rsidRDefault="0098533D" w:rsidP="009853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124"/>
        <w:gridCol w:w="1786"/>
        <w:gridCol w:w="2904"/>
      </w:tblGrid>
      <w:tr w:rsidR="0098533D" w:rsidRPr="0098533D" w:rsidTr="001740FF">
        <w:trPr>
          <w:trHeight w:val="1246"/>
        </w:trPr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Заступник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сільського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виконавчих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сільської ради, голова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Сергій САЙКО</w:t>
            </w: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спеціаліст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населення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секретар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Ніла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ВОВЧУК</w:t>
            </w: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853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9853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9853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5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Начальник </w:t>
            </w:r>
            <w:proofErr w:type="spellStart"/>
            <w:r w:rsidRPr="00985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фінансового</w:t>
            </w:r>
            <w:proofErr w:type="spellEnd"/>
            <w:r w:rsidRPr="00985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відділу</w:t>
            </w:r>
            <w:proofErr w:type="spellEnd"/>
            <w:r w:rsidRPr="00985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сільської ради</w:t>
            </w:r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Ірина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ІЛЛЮК</w:t>
            </w: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цивільного</w:t>
            </w:r>
            <w:proofErr w:type="spellEnd"/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мобілізаційної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оборонної</w:t>
            </w:r>
            <w:proofErr w:type="spellEnd"/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Микола КОЧУРА</w:t>
            </w: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населення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ветеранської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політики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Олена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МОНІНА</w:t>
            </w: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Представник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громадськості</w:t>
            </w:r>
            <w:proofErr w:type="spellEnd"/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Андрій</w:t>
            </w:r>
            <w:proofErr w:type="spellEnd"/>
            <w:r w:rsidRPr="0098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ПОЛЕВИК</w:t>
            </w: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Представник</w:t>
            </w:r>
            <w:proofErr w:type="spellEnd"/>
            <w:r w:rsidRPr="00985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громадськості</w:t>
            </w:r>
            <w:proofErr w:type="spellEnd"/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53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Рената ХОРОЛЬСЬКА</w:t>
            </w: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33D" w:rsidRPr="0098533D" w:rsidTr="001740FF">
        <w:tc>
          <w:tcPr>
            <w:tcW w:w="5246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Представник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громадськості</w:t>
            </w:r>
            <w:proofErr w:type="spellEnd"/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</w:tcPr>
          <w:p w:rsidR="0098533D" w:rsidRPr="0098533D" w:rsidRDefault="0098533D" w:rsidP="00985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 w:rsidRPr="0098533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ЮРЧИК</w:t>
            </w:r>
          </w:p>
          <w:p w:rsidR="0098533D" w:rsidRPr="0098533D" w:rsidRDefault="0098533D" w:rsidP="0098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8533D" w:rsidRPr="0098533D" w:rsidRDefault="0098533D" w:rsidP="0098533D">
      <w:pPr>
        <w:shd w:val="clear" w:color="auto" w:fill="FFFFFF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98533D" w:rsidRPr="0098533D" w:rsidRDefault="0098533D" w:rsidP="0098533D">
      <w:pPr>
        <w:rPr>
          <w:rFonts w:ascii="Calibri" w:eastAsia="Times New Roman" w:hAnsi="Calibri" w:cs="Times New Roman"/>
          <w:lang w:eastAsia="uk-UA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33D" w:rsidRPr="0098533D" w:rsidRDefault="0098533D" w:rsidP="0098533D">
      <w:pPr>
        <w:autoSpaceDE w:val="0"/>
        <w:autoSpaceDN w:val="0"/>
        <w:adjustRightInd w:val="0"/>
        <w:spacing w:after="0" w:line="240" w:lineRule="auto"/>
        <w:ind w:right="1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371" w:rsidRDefault="00287371"/>
    <w:sectPr w:rsidR="00287371" w:rsidSect="002D1F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3D"/>
    <w:rsid w:val="000C3858"/>
    <w:rsid w:val="001F15C3"/>
    <w:rsid w:val="00237993"/>
    <w:rsid w:val="00287371"/>
    <w:rsid w:val="002D1FE3"/>
    <w:rsid w:val="00353EDC"/>
    <w:rsid w:val="009235BB"/>
    <w:rsid w:val="00984E23"/>
    <w:rsid w:val="0098533D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2A62"/>
  <w15:chartTrackingRefBased/>
  <w15:docId w15:val="{CC477959-34AA-4E91-B8D7-5296F7A8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1756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2026-05-07T11:18:00Z</dcterms:created>
  <dcterms:modified xsi:type="dcterms:W3CDTF">2026-05-07T11:18:00Z</dcterms:modified>
</cp:coreProperties>
</file>