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B1F672" w14:textId="0267C705" w:rsidR="000C410A" w:rsidRDefault="000C410A" w:rsidP="000C410A">
      <w:pPr>
        <w:spacing w:after="0" w:line="240" w:lineRule="auto"/>
        <w:jc w:val="right"/>
        <w:rPr>
          <w:rFonts w:ascii="Times New Roman" w:eastAsia="Times New Roman" w:hAnsi="Times New Roman" w:cs="Times New Roman"/>
          <w:b/>
          <w:noProof/>
          <w:color w:val="000080"/>
          <w:sz w:val="24"/>
          <w:szCs w:val="24"/>
          <w:lang w:val="ru-RU" w:eastAsia="ru-RU"/>
        </w:rPr>
      </w:pPr>
      <w:r w:rsidRPr="000C410A">
        <w:rPr>
          <w:rFonts w:ascii="Times New Roman" w:eastAsia="Times New Roman" w:hAnsi="Times New Roman" w:cs="Times New Roman"/>
          <w:b/>
          <w:noProof/>
          <w:color w:val="000080"/>
          <w:sz w:val="24"/>
          <w:szCs w:val="24"/>
          <w:lang w:val="ru-RU" w:eastAsia="ru-RU"/>
        </w:rPr>
        <w:t>ПРОЄКТ</w:t>
      </w:r>
    </w:p>
    <w:p w14:paraId="752EDCB5" w14:textId="77777777" w:rsidR="00864B41" w:rsidRPr="003A3E90" w:rsidRDefault="00864B41" w:rsidP="00864B41">
      <w:pPr>
        <w:spacing w:after="0" w:line="240" w:lineRule="auto"/>
        <w:jc w:val="center"/>
        <w:rPr>
          <w:rFonts w:ascii="Times New Roman" w:eastAsia="Times New Roman" w:hAnsi="Times New Roman" w:cs="Times New Roman"/>
          <w:b/>
          <w:sz w:val="24"/>
          <w:szCs w:val="24"/>
          <w:lang w:eastAsia="ru-RU"/>
        </w:rPr>
      </w:pPr>
      <w:r w:rsidRPr="003A3E90">
        <w:rPr>
          <w:rFonts w:ascii="Times New Roman" w:eastAsia="Times New Roman" w:hAnsi="Times New Roman" w:cs="Times New Roman"/>
          <w:b/>
          <w:noProof/>
          <w:sz w:val="24"/>
          <w:szCs w:val="24"/>
          <w:lang w:val="en-US"/>
        </w:rPr>
        <w:drawing>
          <wp:inline distT="0" distB="0" distL="0" distR="0" wp14:anchorId="607ACA23" wp14:editId="61A98305">
            <wp:extent cx="457200" cy="6191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14:paraId="2204F093" w14:textId="77777777" w:rsidR="000116A5" w:rsidRPr="003A3E90" w:rsidRDefault="000116A5" w:rsidP="00864B41">
      <w:pPr>
        <w:keepNext/>
        <w:spacing w:after="0" w:line="240" w:lineRule="auto"/>
        <w:jc w:val="center"/>
        <w:outlineLvl w:val="2"/>
        <w:rPr>
          <w:rFonts w:ascii="Times New Roman" w:eastAsia="Times New Roman" w:hAnsi="Times New Roman" w:cs="Times New Roman"/>
          <w:b/>
          <w:sz w:val="10"/>
          <w:szCs w:val="10"/>
          <w:lang w:eastAsia="ru-RU"/>
        </w:rPr>
      </w:pPr>
    </w:p>
    <w:p w14:paraId="52933765" w14:textId="1F552F51" w:rsidR="00864B41" w:rsidRPr="003A3E90" w:rsidRDefault="00864B41" w:rsidP="00864B41">
      <w:pPr>
        <w:keepNext/>
        <w:spacing w:after="0" w:line="240" w:lineRule="auto"/>
        <w:jc w:val="center"/>
        <w:outlineLvl w:val="2"/>
        <w:rPr>
          <w:rFonts w:ascii="Times New Roman" w:eastAsia="Times New Roman" w:hAnsi="Times New Roman" w:cs="Times New Roman"/>
          <w:b/>
          <w:sz w:val="28"/>
          <w:szCs w:val="28"/>
          <w:lang w:eastAsia="ru-RU"/>
        </w:rPr>
      </w:pPr>
      <w:r w:rsidRPr="003A3E90">
        <w:rPr>
          <w:rFonts w:ascii="Times New Roman" w:eastAsia="Times New Roman" w:hAnsi="Times New Roman" w:cs="Times New Roman"/>
          <w:b/>
          <w:sz w:val="28"/>
          <w:szCs w:val="28"/>
          <w:lang w:eastAsia="ru-RU"/>
        </w:rPr>
        <w:t>ГОРОДОЦЬКА СІЛЬСЬКА РАДА</w:t>
      </w:r>
    </w:p>
    <w:p w14:paraId="74C10025" w14:textId="0E3F7C85" w:rsidR="00864B41" w:rsidRPr="003A3E90" w:rsidRDefault="00864B41" w:rsidP="00864B41">
      <w:pPr>
        <w:keepNext/>
        <w:spacing w:after="0" w:line="240" w:lineRule="auto"/>
        <w:jc w:val="center"/>
        <w:outlineLvl w:val="4"/>
        <w:rPr>
          <w:rFonts w:ascii="Times New Roman" w:eastAsia="Arial Unicode MS" w:hAnsi="Times New Roman" w:cs="Times New Roman"/>
          <w:b/>
          <w:bCs/>
          <w:sz w:val="28"/>
          <w:szCs w:val="28"/>
          <w:lang w:eastAsia="ru-RU"/>
        </w:rPr>
      </w:pPr>
      <w:r w:rsidRPr="003A3E90">
        <w:rPr>
          <w:rFonts w:ascii="Times New Roman" w:eastAsia="Calibri" w:hAnsi="Times New Roman" w:cs="Times New Roman"/>
          <w:b/>
          <w:sz w:val="28"/>
          <w:szCs w:val="28"/>
        </w:rPr>
        <w:t>Р</w:t>
      </w:r>
      <w:r w:rsidR="00263AF7" w:rsidRPr="003A3E90">
        <w:rPr>
          <w:rFonts w:ascii="Times New Roman" w:eastAsia="Calibri" w:hAnsi="Times New Roman" w:cs="Times New Roman"/>
          <w:b/>
          <w:sz w:val="28"/>
          <w:szCs w:val="28"/>
        </w:rPr>
        <w:t xml:space="preserve">ІВНЕНСЬКОГО РАЙОНУ РІВНЕНСЬКОЇ </w:t>
      </w:r>
      <w:r w:rsidRPr="003A3E90">
        <w:rPr>
          <w:rFonts w:ascii="Times New Roman" w:eastAsia="Calibri" w:hAnsi="Times New Roman" w:cs="Times New Roman"/>
          <w:b/>
          <w:sz w:val="28"/>
          <w:szCs w:val="28"/>
        </w:rPr>
        <w:t>ОБЛАСТІ</w:t>
      </w:r>
    </w:p>
    <w:p w14:paraId="2B2F7F35" w14:textId="77777777" w:rsidR="00864B41" w:rsidRPr="003A3E90" w:rsidRDefault="00864B41" w:rsidP="00864B41">
      <w:pPr>
        <w:spacing w:after="0" w:line="240" w:lineRule="auto"/>
        <w:jc w:val="center"/>
        <w:rPr>
          <w:rFonts w:ascii="Times New Roman" w:eastAsia="Times New Roman" w:hAnsi="Times New Roman" w:cs="Times New Roman"/>
          <w:b/>
          <w:sz w:val="28"/>
          <w:szCs w:val="28"/>
          <w:lang w:eastAsia="ru-RU"/>
        </w:rPr>
      </w:pPr>
      <w:r w:rsidRPr="003A3E90">
        <w:rPr>
          <w:rFonts w:ascii="Times New Roman" w:eastAsia="Times New Roman" w:hAnsi="Times New Roman" w:cs="Times New Roman"/>
          <w:b/>
          <w:sz w:val="28"/>
          <w:szCs w:val="28"/>
          <w:lang w:eastAsia="ru-RU"/>
        </w:rPr>
        <w:t>ВИКОНАВЧИЙ КОМІТЕТ</w:t>
      </w:r>
    </w:p>
    <w:p w14:paraId="582FE028" w14:textId="77777777" w:rsidR="00864B41" w:rsidRPr="003A3E90" w:rsidRDefault="00864B41" w:rsidP="00864B41">
      <w:pPr>
        <w:spacing w:after="0" w:line="240" w:lineRule="auto"/>
        <w:jc w:val="center"/>
        <w:rPr>
          <w:rFonts w:ascii="Times New Roman" w:eastAsia="Times New Roman" w:hAnsi="Times New Roman" w:cs="Times New Roman"/>
          <w:sz w:val="28"/>
          <w:szCs w:val="28"/>
          <w:lang w:eastAsia="ru-RU"/>
        </w:rPr>
      </w:pPr>
    </w:p>
    <w:p w14:paraId="3FB73872" w14:textId="77777777" w:rsidR="00864B41" w:rsidRPr="003A3E90" w:rsidRDefault="00864B41" w:rsidP="00864B41">
      <w:pPr>
        <w:keepNext/>
        <w:spacing w:after="0" w:line="240" w:lineRule="auto"/>
        <w:jc w:val="center"/>
        <w:outlineLvl w:val="6"/>
        <w:rPr>
          <w:rFonts w:ascii="Times New Roman" w:eastAsia="Times New Roman" w:hAnsi="Times New Roman" w:cs="Times New Roman"/>
          <w:b/>
          <w:bCs/>
          <w:sz w:val="28"/>
          <w:szCs w:val="28"/>
          <w:lang w:eastAsia="ru-RU"/>
        </w:rPr>
      </w:pPr>
      <w:r w:rsidRPr="003A3E90">
        <w:rPr>
          <w:rFonts w:ascii="Times New Roman" w:eastAsia="Times New Roman" w:hAnsi="Times New Roman" w:cs="Times New Roman"/>
          <w:b/>
          <w:bCs/>
          <w:sz w:val="28"/>
          <w:szCs w:val="28"/>
          <w:lang w:eastAsia="ru-RU"/>
        </w:rPr>
        <w:t xml:space="preserve">Р І Ш Е Н </w:t>
      </w:r>
      <w:proofErr w:type="spellStart"/>
      <w:r w:rsidRPr="003A3E90">
        <w:rPr>
          <w:rFonts w:ascii="Times New Roman" w:eastAsia="Times New Roman" w:hAnsi="Times New Roman" w:cs="Times New Roman"/>
          <w:b/>
          <w:bCs/>
          <w:sz w:val="28"/>
          <w:szCs w:val="28"/>
          <w:lang w:eastAsia="ru-RU"/>
        </w:rPr>
        <w:t>Н</w:t>
      </w:r>
      <w:proofErr w:type="spellEnd"/>
      <w:r w:rsidRPr="003A3E90">
        <w:rPr>
          <w:rFonts w:ascii="Times New Roman" w:eastAsia="Times New Roman" w:hAnsi="Times New Roman" w:cs="Times New Roman"/>
          <w:b/>
          <w:bCs/>
          <w:sz w:val="28"/>
          <w:szCs w:val="28"/>
          <w:lang w:eastAsia="ru-RU"/>
        </w:rPr>
        <w:t xml:space="preserve"> Я</w:t>
      </w:r>
    </w:p>
    <w:p w14:paraId="72FD460D" w14:textId="77777777" w:rsidR="00864B41" w:rsidRPr="003A3E90" w:rsidRDefault="00864B41" w:rsidP="00864B41">
      <w:pPr>
        <w:spacing w:after="0" w:line="240" w:lineRule="auto"/>
        <w:rPr>
          <w:rFonts w:ascii="Times New Roman" w:eastAsia="Times New Roman" w:hAnsi="Times New Roman" w:cs="Times New Roman"/>
          <w:b/>
          <w:sz w:val="28"/>
          <w:szCs w:val="24"/>
          <w:lang w:eastAsia="ru-RU"/>
        </w:rPr>
      </w:pPr>
    </w:p>
    <w:p w14:paraId="71CC2D06" w14:textId="2DCE58CA" w:rsidR="000C410A" w:rsidRPr="003A3E90" w:rsidRDefault="000C410A" w:rsidP="000C410A">
      <w:pPr>
        <w:tabs>
          <w:tab w:val="center" w:pos="4677"/>
          <w:tab w:val="right" w:pos="9355"/>
        </w:tabs>
        <w:suppressAutoHyphens/>
        <w:spacing w:after="0" w:line="240" w:lineRule="auto"/>
        <w:rPr>
          <w:rFonts w:ascii="Times New Roman" w:eastAsia="Times New Roman" w:hAnsi="Times New Roman" w:cs="Times New Roman"/>
          <w:bCs/>
          <w:sz w:val="28"/>
          <w:szCs w:val="24"/>
          <w:lang w:eastAsia="ru-RU"/>
        </w:rPr>
      </w:pPr>
      <w:r w:rsidRPr="003A3E90">
        <w:rPr>
          <w:rFonts w:ascii="Times New Roman" w:eastAsia="Times New Roman" w:hAnsi="Times New Roman" w:cs="Times New Roman"/>
          <w:bCs/>
          <w:sz w:val="28"/>
          <w:szCs w:val="24"/>
          <w:lang w:eastAsia="ru-RU"/>
        </w:rPr>
        <w:t>_____________202</w:t>
      </w:r>
      <w:r w:rsidR="00790364" w:rsidRPr="003A3E90">
        <w:rPr>
          <w:rFonts w:ascii="Times New Roman" w:eastAsia="Times New Roman" w:hAnsi="Times New Roman" w:cs="Times New Roman"/>
          <w:bCs/>
          <w:sz w:val="28"/>
          <w:szCs w:val="24"/>
          <w:lang w:eastAsia="ru-RU"/>
        </w:rPr>
        <w:t>6</w:t>
      </w:r>
      <w:r w:rsidRPr="003A3E90">
        <w:rPr>
          <w:rFonts w:ascii="Times New Roman" w:eastAsia="Times New Roman" w:hAnsi="Times New Roman" w:cs="Times New Roman"/>
          <w:bCs/>
          <w:sz w:val="28"/>
          <w:szCs w:val="24"/>
          <w:lang w:eastAsia="ru-RU"/>
        </w:rPr>
        <w:t xml:space="preserve"> року               с. Городок                                           № _____</w:t>
      </w:r>
    </w:p>
    <w:p w14:paraId="31A3D488" w14:textId="77777777" w:rsidR="00FE2F9B" w:rsidRPr="003A3E90" w:rsidRDefault="00FE2F9B" w:rsidP="0069648D">
      <w:pPr>
        <w:spacing w:after="0" w:line="240" w:lineRule="auto"/>
        <w:jc w:val="both"/>
        <w:rPr>
          <w:rFonts w:ascii="Times New Roman" w:eastAsia="Calibri" w:hAnsi="Times New Roman" w:cs="Times New Roman"/>
          <w:b/>
          <w:sz w:val="28"/>
          <w:szCs w:val="28"/>
        </w:rPr>
      </w:pPr>
    </w:p>
    <w:p w14:paraId="4340C831" w14:textId="0182BE97" w:rsidR="00790364" w:rsidRPr="003A3E90" w:rsidRDefault="00DB0AF9" w:rsidP="000116A5">
      <w:pPr>
        <w:pStyle w:val="ab"/>
        <w:ind w:right="5102"/>
        <w:jc w:val="both"/>
        <w:rPr>
          <w:rFonts w:ascii="Times New Roman" w:hAnsi="Times New Roman"/>
          <w:b/>
          <w:sz w:val="28"/>
          <w:szCs w:val="28"/>
        </w:rPr>
      </w:pPr>
      <w:bookmarkStart w:id="0" w:name="_Hlk226383507"/>
      <w:r w:rsidRPr="003A3E90">
        <w:rPr>
          <w:rFonts w:ascii="Times New Roman" w:hAnsi="Times New Roman"/>
          <w:b/>
          <w:sz w:val="28"/>
          <w:szCs w:val="28"/>
        </w:rPr>
        <w:t xml:space="preserve">Про запровадження трудової повинності та </w:t>
      </w:r>
      <w:r w:rsidRPr="003A3E90">
        <w:rPr>
          <w:rFonts w:ascii="Times New Roman" w:hAnsi="Times New Roman"/>
          <w:b/>
          <w:spacing w:val="-7"/>
          <w:sz w:val="28"/>
          <w:szCs w:val="28"/>
        </w:rPr>
        <w:t xml:space="preserve">організацію </w:t>
      </w:r>
      <w:r w:rsidRPr="003A3E90">
        <w:rPr>
          <w:rFonts w:ascii="Times New Roman" w:hAnsi="Times New Roman"/>
          <w:b/>
          <w:sz w:val="28"/>
          <w:szCs w:val="28"/>
        </w:rPr>
        <w:t xml:space="preserve">суспільно корисних робіт в умовах воєнного стану на території </w:t>
      </w:r>
      <w:r w:rsidR="00E31E2B" w:rsidRPr="003A3E90">
        <w:rPr>
          <w:rFonts w:ascii="Times New Roman" w:hAnsi="Times New Roman"/>
          <w:b/>
          <w:sz w:val="28"/>
          <w:szCs w:val="28"/>
        </w:rPr>
        <w:t>Городоцької сільської ради</w:t>
      </w:r>
    </w:p>
    <w:p w14:paraId="47BC977A" w14:textId="77777777" w:rsidR="00790364" w:rsidRPr="003A3E90" w:rsidRDefault="00790364" w:rsidP="0069648D">
      <w:pPr>
        <w:spacing w:after="0" w:line="240" w:lineRule="auto"/>
        <w:jc w:val="both"/>
        <w:rPr>
          <w:rFonts w:ascii="Times New Roman" w:eastAsia="Calibri" w:hAnsi="Times New Roman" w:cs="Times New Roman"/>
          <w:b/>
          <w:sz w:val="28"/>
          <w:szCs w:val="28"/>
        </w:rPr>
      </w:pPr>
    </w:p>
    <w:bookmarkEnd w:id="0"/>
    <w:p w14:paraId="0901C91D" w14:textId="397BF419" w:rsidR="00DB0AF9" w:rsidRPr="000A4590" w:rsidRDefault="00FA5A32" w:rsidP="00265945">
      <w:pPr>
        <w:pStyle w:val="ab"/>
        <w:ind w:firstLine="567"/>
        <w:jc w:val="both"/>
        <w:rPr>
          <w:rFonts w:ascii="Times New Roman" w:hAnsi="Times New Roman"/>
          <w:sz w:val="28"/>
          <w:szCs w:val="28"/>
        </w:rPr>
      </w:pPr>
      <w:r w:rsidRPr="000A4590">
        <w:rPr>
          <w:rFonts w:ascii="Times New Roman" w:hAnsi="Times New Roman"/>
          <w:sz w:val="28"/>
          <w:szCs w:val="28"/>
        </w:rPr>
        <w:t xml:space="preserve">Відповідно до </w:t>
      </w:r>
      <w:r w:rsidR="00DB0AF9" w:rsidRPr="000A4590">
        <w:rPr>
          <w:rFonts w:ascii="Times New Roman" w:hAnsi="Times New Roman"/>
          <w:sz w:val="28"/>
          <w:szCs w:val="28"/>
        </w:rPr>
        <w:t xml:space="preserve">Закону України «Про правовий режим воєнного стану», Указу Президента України від 24 лютого 2022 року № 64/2022 «Про введення воєнного стану в Україні» (зі змінами), </w:t>
      </w:r>
      <w:r w:rsidR="00623E31" w:rsidRPr="000A4590">
        <w:rPr>
          <w:rFonts w:ascii="Times New Roman" w:eastAsia="Times New Roman" w:hAnsi="Times New Roman"/>
          <w:spacing w:val="-7"/>
          <w:sz w:val="28"/>
          <w:szCs w:val="28"/>
        </w:rPr>
        <w:t xml:space="preserve">розпорядження начальника Рівненської обласної військової адміністрації </w:t>
      </w:r>
      <w:r w:rsidR="00623E31" w:rsidRPr="000A4590">
        <w:rPr>
          <w:rFonts w:ascii="Times New Roman" w:eastAsia="Times New Roman" w:hAnsi="Times New Roman"/>
          <w:spacing w:val="-4"/>
          <w:sz w:val="28"/>
          <w:szCs w:val="28"/>
        </w:rPr>
        <w:t xml:space="preserve"> від 02 листопада 2022 року №358 «Про затвердження трудової повинності та організацію суспільно корисних робіт на території Рівненської області</w:t>
      </w:r>
      <w:r w:rsidR="00623E31" w:rsidRPr="000A4590">
        <w:rPr>
          <w:rFonts w:ascii="Times New Roman" w:eastAsia="Times New Roman" w:hAnsi="Times New Roman"/>
          <w:spacing w:val="-7"/>
          <w:sz w:val="28"/>
          <w:szCs w:val="28"/>
        </w:rPr>
        <w:t xml:space="preserve">», розпорядження </w:t>
      </w:r>
      <w:r w:rsidR="00623E31" w:rsidRPr="000A4590">
        <w:rPr>
          <w:rFonts w:ascii="Times New Roman" w:eastAsia="Times New Roman" w:hAnsi="Times New Roman"/>
          <w:spacing w:val="-4"/>
          <w:sz w:val="28"/>
          <w:szCs w:val="28"/>
        </w:rPr>
        <w:t>голови Рівненської районної державної адміністрації – керівника районної військової адміністрації від 10 січня 2023 року №8 «Про заходи щодо запровадження трудової повинності та організацію суспільно корисних робіт на території Рівненського району</w:t>
      </w:r>
      <w:r w:rsidR="00623E31" w:rsidRPr="000A4590">
        <w:rPr>
          <w:rFonts w:ascii="Times New Roman" w:eastAsia="Times New Roman" w:hAnsi="Times New Roman"/>
          <w:spacing w:val="-7"/>
          <w:sz w:val="28"/>
          <w:szCs w:val="28"/>
        </w:rPr>
        <w:t>»,</w:t>
      </w:r>
      <w:r w:rsidR="00180703" w:rsidRPr="000A4590">
        <w:rPr>
          <w:rFonts w:ascii="Times New Roman" w:eastAsia="Times New Roman" w:hAnsi="Times New Roman"/>
          <w:spacing w:val="-7"/>
          <w:sz w:val="28"/>
          <w:szCs w:val="28"/>
        </w:rPr>
        <w:t xml:space="preserve"> </w:t>
      </w:r>
      <w:r w:rsidR="00DB0AF9" w:rsidRPr="000A4590">
        <w:rPr>
          <w:rFonts w:ascii="Times New Roman" w:hAnsi="Times New Roman"/>
          <w:sz w:val="28"/>
          <w:szCs w:val="28"/>
        </w:rPr>
        <w:t xml:space="preserve">Порядку </w:t>
      </w:r>
      <w:bookmarkStart w:id="1" w:name="_Hlk227320045"/>
      <w:r w:rsidR="00DB0AF9" w:rsidRPr="000A4590">
        <w:rPr>
          <w:rFonts w:ascii="Times New Roman" w:hAnsi="Times New Roman"/>
          <w:sz w:val="28"/>
          <w:szCs w:val="28"/>
        </w:rPr>
        <w:t xml:space="preserve">залучення працездатних осіб до суспільно корисних робіт в умовах воєнного стану, затвердженого постановою Кабінету Міністрів України від 13 липня </w:t>
      </w:r>
      <w:r w:rsidR="00F76DCE">
        <w:rPr>
          <w:rFonts w:ascii="Times New Roman" w:hAnsi="Times New Roman"/>
          <w:sz w:val="28"/>
          <w:szCs w:val="28"/>
        </w:rPr>
        <w:t xml:space="preserve">             </w:t>
      </w:r>
      <w:r w:rsidR="00DB0AF9" w:rsidRPr="000A4590">
        <w:rPr>
          <w:rFonts w:ascii="Times New Roman" w:hAnsi="Times New Roman"/>
          <w:sz w:val="28"/>
          <w:szCs w:val="28"/>
        </w:rPr>
        <w:t>2011 р</w:t>
      </w:r>
      <w:r w:rsidR="00340996">
        <w:rPr>
          <w:rFonts w:ascii="Times New Roman" w:hAnsi="Times New Roman"/>
          <w:sz w:val="28"/>
          <w:szCs w:val="28"/>
        </w:rPr>
        <w:t>оку</w:t>
      </w:r>
      <w:r w:rsidR="00DB0AF9" w:rsidRPr="000A4590">
        <w:rPr>
          <w:rFonts w:ascii="Times New Roman" w:hAnsi="Times New Roman"/>
          <w:sz w:val="28"/>
          <w:szCs w:val="28"/>
        </w:rPr>
        <w:t xml:space="preserve"> № 753 </w:t>
      </w:r>
      <w:bookmarkEnd w:id="1"/>
      <w:r w:rsidR="00DB0AF9" w:rsidRPr="000A4590">
        <w:rPr>
          <w:rFonts w:ascii="Times New Roman" w:hAnsi="Times New Roman"/>
          <w:sz w:val="28"/>
          <w:szCs w:val="28"/>
        </w:rPr>
        <w:t xml:space="preserve">(із змінами), </w:t>
      </w:r>
      <w:r w:rsidRPr="000A4590">
        <w:rPr>
          <w:rFonts w:ascii="Times New Roman" w:hAnsi="Times New Roman"/>
          <w:sz w:val="28"/>
          <w:szCs w:val="28"/>
        </w:rPr>
        <w:t>керуючись ст</w:t>
      </w:r>
      <w:r w:rsidR="00870A44" w:rsidRPr="000A4590">
        <w:rPr>
          <w:rFonts w:ascii="Times New Roman" w:hAnsi="Times New Roman"/>
          <w:sz w:val="28"/>
          <w:szCs w:val="28"/>
        </w:rPr>
        <w:t>аттями</w:t>
      </w:r>
      <w:r w:rsidRPr="000A4590">
        <w:rPr>
          <w:rFonts w:ascii="Times New Roman" w:hAnsi="Times New Roman"/>
          <w:sz w:val="28"/>
          <w:szCs w:val="28"/>
        </w:rPr>
        <w:t xml:space="preserve"> 34, 40</w:t>
      </w:r>
      <w:r w:rsidR="00623E31" w:rsidRPr="000A4590">
        <w:rPr>
          <w:rFonts w:ascii="Times New Roman" w:hAnsi="Times New Roman"/>
          <w:sz w:val="28"/>
          <w:szCs w:val="28"/>
        </w:rPr>
        <w:t>, 52,</w:t>
      </w:r>
      <w:r w:rsidR="00340996">
        <w:rPr>
          <w:rFonts w:ascii="Times New Roman" w:hAnsi="Times New Roman"/>
          <w:sz w:val="28"/>
          <w:szCs w:val="28"/>
        </w:rPr>
        <w:t xml:space="preserve"> </w:t>
      </w:r>
      <w:r w:rsidR="00623E31" w:rsidRPr="000A4590">
        <w:rPr>
          <w:rFonts w:ascii="Times New Roman" w:hAnsi="Times New Roman"/>
          <w:sz w:val="28"/>
          <w:szCs w:val="28"/>
        </w:rPr>
        <w:t>59</w:t>
      </w:r>
      <w:r w:rsidRPr="000A4590">
        <w:rPr>
          <w:rFonts w:ascii="Times New Roman" w:hAnsi="Times New Roman"/>
          <w:sz w:val="28"/>
          <w:szCs w:val="28"/>
        </w:rPr>
        <w:t xml:space="preserve"> Закону України «Про місцеве самоврядування в Україні», </w:t>
      </w:r>
      <w:r w:rsidR="00DB0AF9" w:rsidRPr="000A4590">
        <w:rPr>
          <w:rFonts w:ascii="Times New Roman" w:hAnsi="Times New Roman"/>
          <w:sz w:val="28"/>
          <w:szCs w:val="28"/>
        </w:rPr>
        <w:t>з метою залучення працездатних осіб до виконання суспільно корисних робіт в умовах воєнного стану, що виконуються під час трудової повинності (далі – суспільно корисні роботи), задоволення потреб Збройних Сил України, інших військових формувань та сил цивільного захисту населення, у тому числі соціально незахищених верств населення на території Городоцької сільської ради, виконавчий комітет сільської ради</w:t>
      </w:r>
    </w:p>
    <w:p w14:paraId="5A431DA2" w14:textId="77777777" w:rsidR="003609AE" w:rsidRPr="000A4590" w:rsidRDefault="003609AE" w:rsidP="00265945">
      <w:pPr>
        <w:pStyle w:val="ab"/>
        <w:ind w:firstLine="567"/>
        <w:jc w:val="both"/>
        <w:rPr>
          <w:rFonts w:ascii="Times New Roman" w:hAnsi="Times New Roman"/>
          <w:sz w:val="28"/>
          <w:szCs w:val="28"/>
        </w:rPr>
      </w:pPr>
    </w:p>
    <w:p w14:paraId="5BD4AB43" w14:textId="40D2D990" w:rsidR="000B3185" w:rsidRPr="000A4590" w:rsidRDefault="000B3185" w:rsidP="00265945">
      <w:pPr>
        <w:pStyle w:val="ab"/>
        <w:jc w:val="both"/>
        <w:rPr>
          <w:rFonts w:ascii="Times New Roman" w:hAnsi="Times New Roman"/>
          <w:sz w:val="28"/>
          <w:szCs w:val="28"/>
        </w:rPr>
      </w:pPr>
      <w:r w:rsidRPr="000A4590">
        <w:rPr>
          <w:rFonts w:ascii="Times New Roman" w:hAnsi="Times New Roman"/>
          <w:sz w:val="28"/>
          <w:szCs w:val="28"/>
        </w:rPr>
        <w:t>ВИРІШИВ:</w:t>
      </w:r>
    </w:p>
    <w:p w14:paraId="73F12F84" w14:textId="77777777" w:rsidR="001C6F07" w:rsidRPr="000A4590" w:rsidRDefault="001C6F07" w:rsidP="00265945">
      <w:pPr>
        <w:pStyle w:val="ab"/>
        <w:ind w:firstLine="567"/>
        <w:jc w:val="both"/>
        <w:rPr>
          <w:rFonts w:ascii="Times New Roman" w:hAnsi="Times New Roman"/>
          <w:sz w:val="28"/>
          <w:szCs w:val="28"/>
        </w:rPr>
      </w:pPr>
    </w:p>
    <w:p w14:paraId="60FC18B7" w14:textId="5BCB777A" w:rsidR="00DB0AF9" w:rsidRPr="000A4590" w:rsidRDefault="00DB0AF9" w:rsidP="00265945">
      <w:pPr>
        <w:pStyle w:val="ab"/>
        <w:ind w:firstLine="567"/>
        <w:jc w:val="both"/>
        <w:rPr>
          <w:rFonts w:ascii="Times New Roman" w:hAnsi="Times New Roman"/>
          <w:sz w:val="28"/>
          <w:szCs w:val="28"/>
        </w:rPr>
      </w:pPr>
      <w:r w:rsidRPr="000A4590">
        <w:rPr>
          <w:rFonts w:ascii="Times New Roman" w:hAnsi="Times New Roman"/>
          <w:sz w:val="28"/>
          <w:szCs w:val="28"/>
        </w:rPr>
        <w:t>1.</w:t>
      </w:r>
      <w:r w:rsidR="00265945" w:rsidRPr="000A4590">
        <w:rPr>
          <w:rFonts w:ascii="Times New Roman" w:hAnsi="Times New Roman"/>
          <w:sz w:val="28"/>
          <w:szCs w:val="28"/>
        </w:rPr>
        <w:t xml:space="preserve"> </w:t>
      </w:r>
      <w:r w:rsidRPr="000A4590">
        <w:rPr>
          <w:rFonts w:ascii="Times New Roman" w:hAnsi="Times New Roman"/>
          <w:sz w:val="28"/>
          <w:szCs w:val="28"/>
        </w:rPr>
        <w:t>Запровадити трудову повинність та організувати суспільно корисні роботи в умовах воєнного стану на території Городоцької сільської ради (далі – суспільно корисні роботи</w:t>
      </w:r>
      <w:r w:rsidR="00623E31" w:rsidRPr="000A4590">
        <w:rPr>
          <w:rFonts w:ascii="Times New Roman" w:hAnsi="Times New Roman"/>
          <w:sz w:val="28"/>
          <w:szCs w:val="28"/>
        </w:rPr>
        <w:t xml:space="preserve"> на 2026 рік.</w:t>
      </w:r>
    </w:p>
    <w:p w14:paraId="1DF64C0F" w14:textId="77777777" w:rsidR="00265945" w:rsidRPr="000A4590" w:rsidRDefault="00265945" w:rsidP="00265945">
      <w:pPr>
        <w:pStyle w:val="ab"/>
        <w:ind w:firstLine="567"/>
        <w:jc w:val="both"/>
        <w:rPr>
          <w:rFonts w:ascii="Times New Roman" w:hAnsi="Times New Roman"/>
          <w:spacing w:val="-19"/>
          <w:sz w:val="28"/>
          <w:szCs w:val="28"/>
        </w:rPr>
      </w:pPr>
    </w:p>
    <w:p w14:paraId="424D1C5E" w14:textId="7B60D830" w:rsidR="00DB0AF9" w:rsidRPr="000A4590" w:rsidRDefault="00DB0AF9" w:rsidP="00265945">
      <w:pPr>
        <w:pStyle w:val="ab"/>
        <w:ind w:firstLine="567"/>
        <w:jc w:val="both"/>
        <w:rPr>
          <w:rFonts w:ascii="Times New Roman" w:hAnsi="Times New Roman"/>
          <w:sz w:val="28"/>
          <w:szCs w:val="28"/>
        </w:rPr>
      </w:pPr>
      <w:r w:rsidRPr="000A4590">
        <w:rPr>
          <w:rFonts w:ascii="Times New Roman" w:hAnsi="Times New Roman"/>
          <w:spacing w:val="-19"/>
          <w:sz w:val="28"/>
          <w:szCs w:val="28"/>
        </w:rPr>
        <w:t>2.</w:t>
      </w:r>
      <w:r w:rsidRPr="000A4590">
        <w:rPr>
          <w:rFonts w:ascii="Times New Roman" w:hAnsi="Times New Roman"/>
          <w:sz w:val="28"/>
          <w:szCs w:val="28"/>
        </w:rPr>
        <w:t xml:space="preserve"> </w:t>
      </w:r>
      <w:r w:rsidR="00870A44" w:rsidRPr="000A4590">
        <w:rPr>
          <w:rFonts w:ascii="Times New Roman" w:hAnsi="Times New Roman"/>
          <w:sz w:val="28"/>
          <w:szCs w:val="28"/>
        </w:rPr>
        <w:t xml:space="preserve"> </w:t>
      </w:r>
      <w:r w:rsidRPr="000A4590">
        <w:rPr>
          <w:rFonts w:ascii="Times New Roman" w:hAnsi="Times New Roman"/>
          <w:sz w:val="28"/>
          <w:szCs w:val="28"/>
        </w:rPr>
        <w:t xml:space="preserve">До суспільно корисних робіт залучаються працездатні особи, у тому числі особи, що не підлягають призову на військову службу, які за віком і станом здоров'я не мають обмежень до роботи в умовах воєнного стану (крім </w:t>
      </w:r>
      <w:r w:rsidRPr="000A4590">
        <w:rPr>
          <w:rFonts w:ascii="Times New Roman" w:hAnsi="Times New Roman"/>
          <w:sz w:val="28"/>
          <w:szCs w:val="28"/>
        </w:rPr>
        <w:lastRenderedPageBreak/>
        <w:t>працездатних осіб, що залучені до роботи в оборонній сфері та сфері забезпечення життєдіяльності населення і заброньовані за підприємствами у період воєнного стану з метою виконання робіт, що мають оборонний характер, а також осіб, залучених до здійснення заходів національного спротиву), а саме:</w:t>
      </w:r>
    </w:p>
    <w:p w14:paraId="23460D9A" w14:textId="103F8E8D" w:rsidR="00DB0AF9" w:rsidRPr="000A4590" w:rsidRDefault="00DB0AF9" w:rsidP="00265945">
      <w:pPr>
        <w:pStyle w:val="ab"/>
        <w:ind w:firstLine="567"/>
        <w:jc w:val="both"/>
        <w:rPr>
          <w:rFonts w:ascii="Times New Roman" w:hAnsi="Times New Roman"/>
          <w:sz w:val="28"/>
          <w:szCs w:val="28"/>
        </w:rPr>
      </w:pPr>
      <w:bookmarkStart w:id="2" w:name="n27"/>
      <w:bookmarkEnd w:id="2"/>
      <w:r w:rsidRPr="000A4590">
        <w:rPr>
          <w:rFonts w:ascii="Times New Roman" w:hAnsi="Times New Roman"/>
          <w:sz w:val="28"/>
          <w:szCs w:val="28"/>
        </w:rPr>
        <w:t>зареєстровані безробітні та інші незайняті особи, зокрема внутрішньо переміщені;</w:t>
      </w:r>
    </w:p>
    <w:p w14:paraId="5184A369" w14:textId="3E876B36" w:rsidR="00DB0AF9" w:rsidRPr="000A4590" w:rsidRDefault="00DB0AF9" w:rsidP="00265945">
      <w:pPr>
        <w:pStyle w:val="ab"/>
        <w:ind w:firstLine="567"/>
        <w:jc w:val="both"/>
        <w:rPr>
          <w:rFonts w:ascii="Times New Roman" w:hAnsi="Times New Roman"/>
          <w:sz w:val="28"/>
          <w:szCs w:val="28"/>
        </w:rPr>
      </w:pPr>
      <w:bookmarkStart w:id="3" w:name="n83"/>
      <w:bookmarkStart w:id="4" w:name="n28"/>
      <w:bookmarkEnd w:id="3"/>
      <w:bookmarkEnd w:id="4"/>
      <w:r w:rsidRPr="000A4590">
        <w:rPr>
          <w:rFonts w:ascii="Times New Roman" w:hAnsi="Times New Roman"/>
          <w:sz w:val="28"/>
          <w:szCs w:val="28"/>
        </w:rPr>
        <w:t>працівники функціонуючих в умовах воєнного стану підприємств (за погодженням з їх керівниками), що не залучені до виконання мобілізаційних завдань (замовлень) та не зараховані до складу об’єктових формувань цивільного захисту, у порядку переведення;</w:t>
      </w:r>
    </w:p>
    <w:p w14:paraId="687DE482" w14:textId="5E5A186B" w:rsidR="00DB0AF9" w:rsidRPr="000A4590" w:rsidRDefault="00DB0AF9" w:rsidP="00265945">
      <w:pPr>
        <w:pStyle w:val="ab"/>
        <w:ind w:firstLine="567"/>
        <w:jc w:val="both"/>
        <w:rPr>
          <w:rFonts w:ascii="Times New Roman" w:hAnsi="Times New Roman"/>
          <w:sz w:val="28"/>
          <w:szCs w:val="28"/>
        </w:rPr>
      </w:pPr>
      <w:bookmarkStart w:id="5" w:name="n84"/>
      <w:bookmarkStart w:id="6" w:name="n29"/>
      <w:bookmarkEnd w:id="5"/>
      <w:bookmarkEnd w:id="6"/>
      <w:r w:rsidRPr="000A4590">
        <w:rPr>
          <w:rFonts w:ascii="Times New Roman" w:hAnsi="Times New Roman"/>
          <w:sz w:val="28"/>
          <w:szCs w:val="28"/>
        </w:rPr>
        <w:t>особи, зайняті в особистому селянському господарстві;</w:t>
      </w:r>
    </w:p>
    <w:p w14:paraId="40B4489C" w14:textId="35DA7A0E" w:rsidR="00DB0AF9" w:rsidRPr="000A4590" w:rsidRDefault="00DB0AF9" w:rsidP="00265945">
      <w:pPr>
        <w:pStyle w:val="ab"/>
        <w:ind w:firstLine="567"/>
        <w:jc w:val="both"/>
        <w:rPr>
          <w:rFonts w:ascii="Times New Roman" w:hAnsi="Times New Roman"/>
          <w:sz w:val="28"/>
          <w:szCs w:val="28"/>
        </w:rPr>
      </w:pPr>
      <w:bookmarkStart w:id="7" w:name="n30"/>
      <w:bookmarkEnd w:id="7"/>
      <w:r w:rsidRPr="000A4590">
        <w:rPr>
          <w:rFonts w:ascii="Times New Roman" w:hAnsi="Times New Roman"/>
          <w:sz w:val="28"/>
          <w:szCs w:val="28"/>
        </w:rPr>
        <w:t>студенти вищих, учні та слухачі професійно-технічних навчальних закладів;</w:t>
      </w:r>
    </w:p>
    <w:p w14:paraId="5F526C66" w14:textId="40D5B8E7" w:rsidR="00DB0AF9" w:rsidRPr="000A4590" w:rsidRDefault="00DB0AF9" w:rsidP="00265945">
      <w:pPr>
        <w:pStyle w:val="ab"/>
        <w:ind w:firstLine="567"/>
        <w:jc w:val="both"/>
        <w:rPr>
          <w:rFonts w:ascii="Times New Roman" w:hAnsi="Times New Roman"/>
          <w:sz w:val="28"/>
          <w:szCs w:val="28"/>
        </w:rPr>
      </w:pPr>
      <w:bookmarkStart w:id="8" w:name="n64"/>
      <w:bookmarkEnd w:id="8"/>
      <w:r w:rsidRPr="000A4590">
        <w:rPr>
          <w:rFonts w:ascii="Times New Roman" w:hAnsi="Times New Roman"/>
          <w:sz w:val="28"/>
          <w:szCs w:val="28"/>
        </w:rPr>
        <w:t>особи, які забезпечують себе роботою самостійно;</w:t>
      </w:r>
    </w:p>
    <w:p w14:paraId="78157C30" w14:textId="7D2B1481" w:rsidR="00DB0AF9" w:rsidRPr="000A4590" w:rsidRDefault="00DB0AF9" w:rsidP="00265945">
      <w:pPr>
        <w:pStyle w:val="ab"/>
        <w:ind w:firstLine="567"/>
        <w:jc w:val="both"/>
        <w:rPr>
          <w:rFonts w:ascii="Times New Roman" w:hAnsi="Times New Roman"/>
          <w:sz w:val="28"/>
          <w:szCs w:val="28"/>
        </w:rPr>
      </w:pPr>
      <w:r w:rsidRPr="000A4590">
        <w:rPr>
          <w:rFonts w:ascii="Times New Roman" w:hAnsi="Times New Roman"/>
          <w:sz w:val="28"/>
          <w:szCs w:val="28"/>
        </w:rPr>
        <w:t>особи пенсійного віку до досягнення ними 70 років, за умови їх згоди та відсутності протипоказань за станом здоров’я;</w:t>
      </w:r>
    </w:p>
    <w:p w14:paraId="6B4A364B" w14:textId="3F683C83" w:rsidR="00DB0AF9" w:rsidRPr="000A4590" w:rsidRDefault="00DB0AF9" w:rsidP="00265945">
      <w:pPr>
        <w:pStyle w:val="ab"/>
        <w:ind w:firstLine="567"/>
        <w:jc w:val="both"/>
        <w:rPr>
          <w:rFonts w:ascii="Times New Roman" w:hAnsi="Times New Roman"/>
          <w:sz w:val="28"/>
          <w:szCs w:val="28"/>
        </w:rPr>
      </w:pPr>
      <w:r w:rsidRPr="000A4590">
        <w:rPr>
          <w:rFonts w:ascii="Times New Roman" w:hAnsi="Times New Roman"/>
          <w:sz w:val="28"/>
          <w:szCs w:val="28"/>
        </w:rPr>
        <w:t>незайняті працездатні із числа застрахованих осіб, які не мають статусу зареєстрованого безробітного, зокрема ветерани війни та особи, звільнені з військової служби.</w:t>
      </w:r>
    </w:p>
    <w:p w14:paraId="3ECCE6F8" w14:textId="77777777" w:rsidR="009B6BBC" w:rsidRPr="000A4590" w:rsidRDefault="009B6BBC" w:rsidP="00265945">
      <w:pPr>
        <w:pStyle w:val="ab"/>
        <w:ind w:firstLine="567"/>
        <w:jc w:val="both"/>
        <w:rPr>
          <w:rFonts w:ascii="Times New Roman" w:hAnsi="Times New Roman"/>
          <w:sz w:val="28"/>
          <w:szCs w:val="28"/>
        </w:rPr>
      </w:pPr>
    </w:p>
    <w:p w14:paraId="1911DB00" w14:textId="7CBA3DF6" w:rsidR="00DB0AF9" w:rsidRPr="000A4590" w:rsidRDefault="00DB0AF9" w:rsidP="00265945">
      <w:pPr>
        <w:pStyle w:val="ab"/>
        <w:ind w:firstLine="567"/>
        <w:jc w:val="both"/>
        <w:rPr>
          <w:rFonts w:ascii="Times New Roman" w:hAnsi="Times New Roman"/>
          <w:sz w:val="28"/>
          <w:szCs w:val="28"/>
        </w:rPr>
      </w:pPr>
      <w:bookmarkStart w:id="9" w:name="n63"/>
      <w:bookmarkEnd w:id="9"/>
      <w:r w:rsidRPr="000A4590">
        <w:rPr>
          <w:rFonts w:ascii="Times New Roman" w:hAnsi="Times New Roman"/>
          <w:sz w:val="28"/>
          <w:szCs w:val="28"/>
        </w:rPr>
        <w:t xml:space="preserve">3. Затвердити перелік видів суспільно корисних робіт, що виконуються в умовах воєнного стану, до виконання яких залучаються працездатні особи на території </w:t>
      </w:r>
      <w:r w:rsidR="00B352AC" w:rsidRPr="000A4590">
        <w:rPr>
          <w:rFonts w:ascii="Times New Roman" w:hAnsi="Times New Roman"/>
          <w:sz w:val="28"/>
          <w:szCs w:val="28"/>
        </w:rPr>
        <w:t>Городоцької сільської ради</w:t>
      </w:r>
      <w:r w:rsidRPr="000A4590">
        <w:rPr>
          <w:rFonts w:ascii="Times New Roman" w:hAnsi="Times New Roman"/>
          <w:sz w:val="28"/>
          <w:szCs w:val="28"/>
        </w:rPr>
        <w:t xml:space="preserve"> (</w:t>
      </w:r>
      <w:r w:rsidR="00265945" w:rsidRPr="000A4590">
        <w:rPr>
          <w:rFonts w:ascii="Times New Roman" w:hAnsi="Times New Roman"/>
          <w:sz w:val="28"/>
          <w:szCs w:val="28"/>
        </w:rPr>
        <w:t>Д</w:t>
      </w:r>
      <w:r w:rsidRPr="000A4590">
        <w:rPr>
          <w:rFonts w:ascii="Times New Roman" w:hAnsi="Times New Roman"/>
          <w:sz w:val="28"/>
          <w:szCs w:val="28"/>
        </w:rPr>
        <w:t>одаток 1).</w:t>
      </w:r>
    </w:p>
    <w:p w14:paraId="485DA37F" w14:textId="77777777" w:rsidR="00265945" w:rsidRPr="000A4590" w:rsidRDefault="00265945" w:rsidP="00265945">
      <w:pPr>
        <w:pStyle w:val="ab"/>
        <w:ind w:firstLine="567"/>
        <w:jc w:val="both"/>
        <w:rPr>
          <w:rFonts w:ascii="Times New Roman" w:hAnsi="Times New Roman"/>
          <w:sz w:val="28"/>
          <w:szCs w:val="28"/>
        </w:rPr>
      </w:pPr>
    </w:p>
    <w:p w14:paraId="5D0B5D4C" w14:textId="1CE64123" w:rsidR="00DB0AF9" w:rsidRPr="000A4590" w:rsidRDefault="00DB0AF9" w:rsidP="00265945">
      <w:pPr>
        <w:pStyle w:val="ab"/>
        <w:ind w:firstLine="567"/>
        <w:jc w:val="both"/>
        <w:rPr>
          <w:rFonts w:ascii="Times New Roman" w:hAnsi="Times New Roman"/>
          <w:sz w:val="28"/>
          <w:szCs w:val="28"/>
        </w:rPr>
      </w:pPr>
      <w:r w:rsidRPr="000A4590">
        <w:rPr>
          <w:rFonts w:ascii="Times New Roman" w:hAnsi="Times New Roman"/>
          <w:sz w:val="28"/>
          <w:szCs w:val="28"/>
        </w:rPr>
        <w:t xml:space="preserve">4. Затвердити перелік замовників (підприємств, установ, організацій) суспільно корисних робіт, де працюють працездатні особи, що мають оборонний характер та розташовані на території </w:t>
      </w:r>
      <w:r w:rsidR="00B352AC" w:rsidRPr="000A4590">
        <w:rPr>
          <w:rFonts w:ascii="Times New Roman" w:hAnsi="Times New Roman"/>
          <w:sz w:val="28"/>
          <w:szCs w:val="28"/>
        </w:rPr>
        <w:t>Городоцької сільської ради</w:t>
      </w:r>
      <w:r w:rsidRPr="000A4590">
        <w:rPr>
          <w:rFonts w:ascii="Times New Roman" w:hAnsi="Times New Roman"/>
          <w:sz w:val="28"/>
          <w:szCs w:val="28"/>
        </w:rPr>
        <w:t xml:space="preserve"> (Додаток 2).</w:t>
      </w:r>
    </w:p>
    <w:p w14:paraId="411A3FB7" w14:textId="77777777" w:rsidR="00265945" w:rsidRPr="000A4590" w:rsidRDefault="00265945" w:rsidP="00265945">
      <w:pPr>
        <w:pStyle w:val="ab"/>
        <w:ind w:firstLine="567"/>
        <w:jc w:val="both"/>
        <w:rPr>
          <w:rFonts w:ascii="Times New Roman" w:hAnsi="Times New Roman"/>
          <w:sz w:val="28"/>
          <w:szCs w:val="28"/>
        </w:rPr>
      </w:pPr>
    </w:p>
    <w:p w14:paraId="180725B2" w14:textId="098CB296" w:rsidR="00DB0AF9" w:rsidRPr="000A4590" w:rsidRDefault="00DB0AF9" w:rsidP="00265945">
      <w:pPr>
        <w:pStyle w:val="ab"/>
        <w:ind w:firstLine="567"/>
        <w:jc w:val="both"/>
        <w:rPr>
          <w:rFonts w:ascii="Times New Roman" w:hAnsi="Times New Roman"/>
          <w:sz w:val="28"/>
          <w:szCs w:val="28"/>
        </w:rPr>
      </w:pPr>
      <w:r w:rsidRPr="000A4590">
        <w:rPr>
          <w:rFonts w:ascii="Times New Roman" w:hAnsi="Times New Roman"/>
          <w:sz w:val="28"/>
          <w:szCs w:val="28"/>
        </w:rPr>
        <w:t xml:space="preserve">5. Визначити </w:t>
      </w:r>
      <w:bookmarkStart w:id="10" w:name="_Hlk227319709"/>
      <w:r w:rsidRPr="000A4590">
        <w:rPr>
          <w:rFonts w:ascii="Times New Roman" w:hAnsi="Times New Roman"/>
          <w:sz w:val="28"/>
          <w:szCs w:val="28"/>
        </w:rPr>
        <w:t>відповідальних осіб, які за сприяння замовників (підприємств, установ, організацій) будуть забезпечувати оповіщення, збір і комплектування груп працездатних осіб, що залучаються до виконання суспільно корисних робіт відповідно до Порядку</w:t>
      </w:r>
      <w:bookmarkEnd w:id="10"/>
      <w:r w:rsidR="00E87A6A" w:rsidRPr="000A4590">
        <w:rPr>
          <w:rFonts w:ascii="Times New Roman" w:hAnsi="Times New Roman"/>
          <w:sz w:val="28"/>
          <w:szCs w:val="28"/>
        </w:rPr>
        <w:t xml:space="preserve"> (</w:t>
      </w:r>
      <w:r w:rsidR="00E667CA" w:rsidRPr="000A4590">
        <w:rPr>
          <w:rFonts w:ascii="Times New Roman" w:hAnsi="Times New Roman"/>
          <w:sz w:val="28"/>
          <w:szCs w:val="28"/>
        </w:rPr>
        <w:t>Додаток №</w:t>
      </w:r>
      <w:r w:rsidR="00180703" w:rsidRPr="000A4590">
        <w:rPr>
          <w:rFonts w:ascii="Times New Roman" w:hAnsi="Times New Roman"/>
          <w:sz w:val="28"/>
          <w:szCs w:val="28"/>
        </w:rPr>
        <w:t>3</w:t>
      </w:r>
      <w:r w:rsidR="00E87A6A" w:rsidRPr="000A4590">
        <w:rPr>
          <w:rFonts w:ascii="Times New Roman" w:hAnsi="Times New Roman"/>
          <w:sz w:val="28"/>
          <w:szCs w:val="28"/>
        </w:rPr>
        <w:t>).</w:t>
      </w:r>
    </w:p>
    <w:p w14:paraId="7436E9B2" w14:textId="77777777" w:rsidR="00265945" w:rsidRPr="000A4590" w:rsidRDefault="00265945" w:rsidP="00265945">
      <w:pPr>
        <w:pStyle w:val="ab"/>
        <w:ind w:firstLine="567"/>
        <w:jc w:val="both"/>
        <w:rPr>
          <w:rFonts w:ascii="Times New Roman" w:hAnsi="Times New Roman"/>
          <w:sz w:val="28"/>
          <w:szCs w:val="28"/>
        </w:rPr>
      </w:pPr>
    </w:p>
    <w:p w14:paraId="653DE585" w14:textId="270B3682" w:rsidR="00DB0AF9" w:rsidRPr="000A4590" w:rsidRDefault="00DB0AF9" w:rsidP="00265945">
      <w:pPr>
        <w:pStyle w:val="ab"/>
        <w:ind w:firstLine="567"/>
        <w:jc w:val="both"/>
        <w:rPr>
          <w:rFonts w:ascii="Times New Roman" w:hAnsi="Times New Roman"/>
          <w:sz w:val="28"/>
          <w:szCs w:val="28"/>
        </w:rPr>
      </w:pPr>
      <w:r w:rsidRPr="000A4590">
        <w:rPr>
          <w:rFonts w:ascii="Times New Roman" w:hAnsi="Times New Roman"/>
          <w:sz w:val="28"/>
          <w:szCs w:val="28"/>
        </w:rPr>
        <w:t>6. Забезпечити співпрацю з Рівненською філією Рівненського обласного центру зайнятості щодо залучення зареєстрованих безробітних осіб та/або незайнятих внутрішньо переміщених осіб працездатного віку з числа застрахованих осіб, які не мають статусу зареєстрованого безробітного, осіб пенсійного віку до  досягнення ними 70 років, за умови їх згоди та відсутності протипоказань за станом здоров’я, незайнятих працездатних із числа застрахованих осіб, які не мають статусу зареєстрованого безробітного, зокрема ветерани війни та особи, звільнені з військової служби до виконання суспільно корисних робіт відповідно до Порядку.</w:t>
      </w:r>
    </w:p>
    <w:p w14:paraId="515CB74A" w14:textId="77777777" w:rsidR="00265945" w:rsidRPr="000A4590" w:rsidRDefault="00265945" w:rsidP="00265945">
      <w:pPr>
        <w:pStyle w:val="ab"/>
        <w:ind w:firstLine="567"/>
        <w:jc w:val="both"/>
        <w:rPr>
          <w:rFonts w:ascii="Times New Roman" w:hAnsi="Times New Roman"/>
          <w:sz w:val="28"/>
          <w:szCs w:val="28"/>
        </w:rPr>
      </w:pPr>
    </w:p>
    <w:p w14:paraId="0AE913C6" w14:textId="3671B4C7" w:rsidR="00623E31" w:rsidRPr="000A4590" w:rsidRDefault="00DB0AF9" w:rsidP="00E87A6A">
      <w:pPr>
        <w:pStyle w:val="ab"/>
        <w:ind w:firstLine="567"/>
        <w:jc w:val="both"/>
        <w:rPr>
          <w:rFonts w:ascii="Times New Roman" w:hAnsi="Times New Roman"/>
          <w:sz w:val="28"/>
          <w:szCs w:val="28"/>
        </w:rPr>
      </w:pPr>
      <w:r w:rsidRPr="000A4590">
        <w:rPr>
          <w:rFonts w:ascii="Times New Roman" w:hAnsi="Times New Roman"/>
          <w:sz w:val="28"/>
          <w:szCs w:val="28"/>
        </w:rPr>
        <w:t xml:space="preserve">7. Фінансування суспільно корисних робіт здійснювати за рахунок коштів Фонду загальнообов’язкового державного соціального страхування України на випадок безробіття, передбачених для виконання громадських робіт та інших робіт тимчасового характеру, у разі залучення до суспільно корисних робіт </w:t>
      </w:r>
      <w:r w:rsidRPr="000A4590">
        <w:rPr>
          <w:rFonts w:ascii="Times New Roman" w:hAnsi="Times New Roman"/>
          <w:sz w:val="28"/>
          <w:szCs w:val="28"/>
        </w:rPr>
        <w:lastRenderedPageBreak/>
        <w:t>зареєстрованих безробітних та/або незайнятих внутрішньо переміщених осіб працездатного віку з числа застрахованих осіб, які не мають статусу зареєстрованого безробітного, осіб пенсійного віку до досягнення ними 70 років, за умови їх згоди та відсутності протипоказань за станом здоров’я, незайнятих працездатних із числа застрахованих осіб, які не мають статусу зареєстрованого безробітного, зокрема ветерани війни та особи, звільнені з військової служб</w:t>
      </w:r>
      <w:r w:rsidR="00E87A6A" w:rsidRPr="000A4590">
        <w:rPr>
          <w:rFonts w:ascii="Times New Roman" w:hAnsi="Times New Roman"/>
          <w:sz w:val="28"/>
          <w:szCs w:val="28"/>
        </w:rPr>
        <w:t>и.</w:t>
      </w:r>
    </w:p>
    <w:p w14:paraId="26AD0BB7" w14:textId="146FF08F" w:rsidR="00623E31" w:rsidRPr="000A4590" w:rsidRDefault="00623E31" w:rsidP="00E87A6A">
      <w:pPr>
        <w:pStyle w:val="ab"/>
        <w:jc w:val="both"/>
        <w:rPr>
          <w:rFonts w:ascii="Times New Roman" w:hAnsi="Times New Roman"/>
          <w:sz w:val="28"/>
          <w:szCs w:val="28"/>
        </w:rPr>
      </w:pPr>
    </w:p>
    <w:p w14:paraId="7CA8514A" w14:textId="5533CCD6" w:rsidR="00265945" w:rsidRPr="000A4590" w:rsidRDefault="00DB0AF9" w:rsidP="00265945">
      <w:pPr>
        <w:pStyle w:val="ab"/>
        <w:ind w:firstLine="567"/>
        <w:jc w:val="both"/>
        <w:rPr>
          <w:rFonts w:ascii="Times New Roman" w:hAnsi="Times New Roman"/>
          <w:sz w:val="28"/>
          <w:szCs w:val="28"/>
        </w:rPr>
      </w:pPr>
      <w:r w:rsidRPr="000A4590">
        <w:rPr>
          <w:rFonts w:ascii="Times New Roman" w:hAnsi="Times New Roman"/>
          <w:sz w:val="28"/>
          <w:szCs w:val="28"/>
        </w:rPr>
        <w:t xml:space="preserve">8. Фінансування суспільно корисних робіт здійснювати за рахунок бюджетних коштів </w:t>
      </w:r>
      <w:r w:rsidR="00B352AC" w:rsidRPr="000A4590">
        <w:rPr>
          <w:rFonts w:ascii="Times New Roman" w:hAnsi="Times New Roman"/>
          <w:sz w:val="28"/>
          <w:szCs w:val="28"/>
        </w:rPr>
        <w:t>Городоцької</w:t>
      </w:r>
      <w:r w:rsidRPr="000A4590">
        <w:rPr>
          <w:rFonts w:ascii="Times New Roman" w:hAnsi="Times New Roman"/>
          <w:sz w:val="28"/>
          <w:szCs w:val="28"/>
        </w:rPr>
        <w:t xml:space="preserve"> сільської ради у разі залучення інших працездатних осіб, окрім зареєстрованих безробітних та/або незайнятих внутрішньо переміщених осіб працездатного віку з числа застрахованих осіб, які не мають статусу зареєстрованого безробітного, осіб пенсійного віку до  досягнення ними 70 років, за умови їх згоди та відсутності протипоказань за станом здоров’я, незайнятих працездатних із числа застрахованих осіб, які не мають статусу зареєстрованого безробітного, зокрема ветерани війни та особи, звільнені з військової служби</w:t>
      </w:r>
      <w:r w:rsidR="003B0D05" w:rsidRPr="000A4590">
        <w:rPr>
          <w:rFonts w:ascii="Times New Roman" w:hAnsi="Times New Roman"/>
          <w:sz w:val="28"/>
          <w:szCs w:val="28"/>
        </w:rPr>
        <w:t>.</w:t>
      </w:r>
    </w:p>
    <w:p w14:paraId="3F460D20" w14:textId="77777777" w:rsidR="003B0D05" w:rsidRPr="000A4590" w:rsidRDefault="003B0D05" w:rsidP="00265945">
      <w:pPr>
        <w:pStyle w:val="ab"/>
        <w:ind w:firstLine="567"/>
        <w:jc w:val="both"/>
        <w:rPr>
          <w:rFonts w:ascii="Times New Roman" w:hAnsi="Times New Roman"/>
          <w:sz w:val="28"/>
          <w:szCs w:val="28"/>
        </w:rPr>
      </w:pPr>
    </w:p>
    <w:p w14:paraId="2D87A875" w14:textId="4A56B36C" w:rsidR="00DB0AF9" w:rsidRPr="000A4590" w:rsidRDefault="00E87A6A" w:rsidP="00265945">
      <w:pPr>
        <w:pStyle w:val="ab"/>
        <w:ind w:firstLine="567"/>
        <w:jc w:val="both"/>
        <w:rPr>
          <w:rFonts w:ascii="Times New Roman" w:hAnsi="Times New Roman"/>
          <w:sz w:val="28"/>
          <w:szCs w:val="28"/>
        </w:rPr>
      </w:pPr>
      <w:r w:rsidRPr="000A4590">
        <w:rPr>
          <w:rFonts w:ascii="Times New Roman" w:hAnsi="Times New Roman"/>
          <w:sz w:val="28"/>
          <w:szCs w:val="28"/>
        </w:rPr>
        <w:t>9</w:t>
      </w:r>
      <w:r w:rsidR="00DB0AF9" w:rsidRPr="000A4590">
        <w:rPr>
          <w:rFonts w:ascii="Times New Roman" w:hAnsi="Times New Roman"/>
          <w:sz w:val="28"/>
          <w:szCs w:val="28"/>
        </w:rPr>
        <w:t>. Фінансування суспільно корисних робіт здійснити шляхом спрямування коштів на оплату основної та додаткової заробітної плати, розмір якої не може перевищувати півтора розміру мінімальної заробітної плати, встановлену на дату її нарахування за повністю використану норму праці, нарахування єдиного внеску на загальнообов’язкове державне соціальне страхування, оплата перших п’яти днів тимчасової непрацездатності, оплата проїзду в межах регіону до місця виконання робіт та у зворотному напрямку у разі потреби.</w:t>
      </w:r>
    </w:p>
    <w:p w14:paraId="1931F18A" w14:textId="77777777" w:rsidR="00265945" w:rsidRPr="000A4590" w:rsidRDefault="00265945" w:rsidP="00265945">
      <w:pPr>
        <w:pStyle w:val="ab"/>
        <w:ind w:firstLine="567"/>
        <w:jc w:val="both"/>
        <w:rPr>
          <w:rFonts w:ascii="Times New Roman" w:hAnsi="Times New Roman"/>
          <w:sz w:val="28"/>
          <w:szCs w:val="28"/>
        </w:rPr>
      </w:pPr>
    </w:p>
    <w:p w14:paraId="48565D75" w14:textId="723B538F" w:rsidR="00DB0AF9" w:rsidRPr="000A4590" w:rsidRDefault="00E87A6A" w:rsidP="00265945">
      <w:pPr>
        <w:pStyle w:val="ab"/>
        <w:ind w:firstLine="567"/>
        <w:jc w:val="both"/>
        <w:rPr>
          <w:rFonts w:ascii="Times New Roman" w:hAnsi="Times New Roman"/>
          <w:sz w:val="28"/>
          <w:szCs w:val="28"/>
        </w:rPr>
      </w:pPr>
      <w:r w:rsidRPr="000A4590">
        <w:rPr>
          <w:rFonts w:ascii="Times New Roman" w:hAnsi="Times New Roman"/>
          <w:sz w:val="28"/>
          <w:szCs w:val="28"/>
        </w:rPr>
        <w:t>10</w:t>
      </w:r>
      <w:r w:rsidR="00DB0AF9" w:rsidRPr="000A4590">
        <w:rPr>
          <w:rFonts w:ascii="Times New Roman" w:hAnsi="Times New Roman"/>
          <w:sz w:val="28"/>
          <w:szCs w:val="28"/>
        </w:rPr>
        <w:t>. У разі залучення до суспільно корисних робіт зареєстрованих безробітних замовнику (підприємству, установі, організації) укласти договір про організацію та фінансування суспільно корисних робіт з Рівненською філією Рівненського обласного центру зайнятості.</w:t>
      </w:r>
    </w:p>
    <w:p w14:paraId="601E503B" w14:textId="77777777" w:rsidR="00265945" w:rsidRPr="000A4590" w:rsidRDefault="00265945" w:rsidP="00265945">
      <w:pPr>
        <w:pStyle w:val="ab"/>
        <w:ind w:firstLine="567"/>
        <w:jc w:val="both"/>
        <w:rPr>
          <w:rFonts w:ascii="Times New Roman" w:hAnsi="Times New Roman"/>
          <w:sz w:val="28"/>
          <w:szCs w:val="28"/>
        </w:rPr>
      </w:pPr>
    </w:p>
    <w:p w14:paraId="412D0365" w14:textId="0FFD7A16" w:rsidR="0032785B" w:rsidRPr="000A4590" w:rsidRDefault="00623E31" w:rsidP="00265945">
      <w:pPr>
        <w:pStyle w:val="ab"/>
        <w:ind w:firstLine="567"/>
        <w:jc w:val="both"/>
        <w:rPr>
          <w:rFonts w:ascii="Times New Roman" w:hAnsi="Times New Roman"/>
          <w:sz w:val="28"/>
          <w:szCs w:val="28"/>
        </w:rPr>
      </w:pPr>
      <w:r w:rsidRPr="000A4590">
        <w:rPr>
          <w:rFonts w:ascii="Times New Roman" w:hAnsi="Times New Roman"/>
          <w:sz w:val="28"/>
          <w:szCs w:val="28"/>
        </w:rPr>
        <w:t>1</w:t>
      </w:r>
      <w:r w:rsidR="00E87A6A" w:rsidRPr="000A4590">
        <w:rPr>
          <w:rFonts w:ascii="Times New Roman" w:hAnsi="Times New Roman"/>
          <w:sz w:val="28"/>
          <w:szCs w:val="28"/>
        </w:rPr>
        <w:t>1</w:t>
      </w:r>
      <w:r w:rsidR="00DB0AF9" w:rsidRPr="000A4590">
        <w:rPr>
          <w:rFonts w:ascii="Times New Roman" w:hAnsi="Times New Roman"/>
          <w:sz w:val="28"/>
          <w:szCs w:val="28"/>
        </w:rPr>
        <w:t xml:space="preserve">. Довести дане рішення до відома населення шляхом оприлюднення на офіційному вебсайті </w:t>
      </w:r>
      <w:r w:rsidR="00B352AC" w:rsidRPr="000A4590">
        <w:rPr>
          <w:rFonts w:ascii="Times New Roman" w:hAnsi="Times New Roman"/>
          <w:sz w:val="28"/>
          <w:szCs w:val="28"/>
        </w:rPr>
        <w:t>Городоцької</w:t>
      </w:r>
      <w:r w:rsidR="00DB0AF9" w:rsidRPr="000A4590">
        <w:rPr>
          <w:rFonts w:ascii="Times New Roman" w:hAnsi="Times New Roman"/>
          <w:sz w:val="28"/>
          <w:szCs w:val="28"/>
        </w:rPr>
        <w:t xml:space="preserve"> сільської ради відповідно до вимог Закону України «Про доступ до публічної інформації».</w:t>
      </w:r>
    </w:p>
    <w:p w14:paraId="3DDBB430" w14:textId="77777777" w:rsidR="00265945" w:rsidRPr="000A4590" w:rsidRDefault="00265945" w:rsidP="00265945">
      <w:pPr>
        <w:pStyle w:val="ab"/>
        <w:ind w:firstLine="567"/>
        <w:jc w:val="both"/>
        <w:rPr>
          <w:rFonts w:ascii="Times New Roman" w:hAnsi="Times New Roman"/>
          <w:sz w:val="28"/>
          <w:szCs w:val="28"/>
        </w:rPr>
      </w:pPr>
    </w:p>
    <w:p w14:paraId="2C3E3FE5" w14:textId="0646E120" w:rsidR="00740A06" w:rsidRPr="000A4590" w:rsidRDefault="00DB0AF9" w:rsidP="00265945">
      <w:pPr>
        <w:pStyle w:val="ab"/>
        <w:ind w:firstLine="567"/>
        <w:jc w:val="both"/>
        <w:rPr>
          <w:rFonts w:ascii="Times New Roman" w:hAnsi="Times New Roman"/>
          <w:sz w:val="28"/>
          <w:szCs w:val="28"/>
        </w:rPr>
      </w:pPr>
      <w:r w:rsidRPr="000A4590">
        <w:rPr>
          <w:rFonts w:ascii="Times New Roman" w:hAnsi="Times New Roman"/>
          <w:sz w:val="28"/>
          <w:szCs w:val="28"/>
        </w:rPr>
        <w:t>1</w:t>
      </w:r>
      <w:r w:rsidR="00E87A6A" w:rsidRPr="000A4590">
        <w:rPr>
          <w:rFonts w:ascii="Times New Roman" w:hAnsi="Times New Roman"/>
          <w:sz w:val="28"/>
          <w:szCs w:val="28"/>
        </w:rPr>
        <w:t>2</w:t>
      </w:r>
      <w:r w:rsidRPr="000A4590">
        <w:rPr>
          <w:rFonts w:ascii="Times New Roman" w:hAnsi="Times New Roman"/>
          <w:sz w:val="28"/>
          <w:szCs w:val="28"/>
        </w:rPr>
        <w:t>.</w:t>
      </w:r>
      <w:r w:rsidR="005822E6" w:rsidRPr="000A4590">
        <w:rPr>
          <w:rFonts w:ascii="Times New Roman" w:hAnsi="Times New Roman"/>
          <w:sz w:val="28"/>
          <w:szCs w:val="28"/>
        </w:rPr>
        <w:t xml:space="preserve"> </w:t>
      </w:r>
      <w:r w:rsidR="00740A06" w:rsidRPr="000A4590">
        <w:rPr>
          <w:rFonts w:ascii="Times New Roman" w:hAnsi="Times New Roman"/>
          <w:sz w:val="28"/>
          <w:szCs w:val="28"/>
        </w:rPr>
        <w:t xml:space="preserve">Контроль за виконанням </w:t>
      </w:r>
      <w:r w:rsidR="00265945" w:rsidRPr="000A4590">
        <w:rPr>
          <w:rFonts w:ascii="Times New Roman" w:hAnsi="Times New Roman"/>
          <w:sz w:val="28"/>
          <w:szCs w:val="28"/>
        </w:rPr>
        <w:t xml:space="preserve">цього </w:t>
      </w:r>
      <w:r w:rsidR="00740A06" w:rsidRPr="000A4590">
        <w:rPr>
          <w:rFonts w:ascii="Times New Roman" w:hAnsi="Times New Roman"/>
          <w:sz w:val="28"/>
          <w:szCs w:val="28"/>
        </w:rPr>
        <w:t xml:space="preserve">рішення покласти на заступника сільського голови з питань діяльності виконавчих органів </w:t>
      </w:r>
      <w:r w:rsidR="00521D38" w:rsidRPr="000A4590">
        <w:rPr>
          <w:rFonts w:ascii="Times New Roman" w:hAnsi="Times New Roman"/>
          <w:sz w:val="28"/>
          <w:szCs w:val="28"/>
        </w:rPr>
        <w:t xml:space="preserve">сільської ради </w:t>
      </w:r>
      <w:r w:rsidR="00740A06" w:rsidRPr="000A4590">
        <w:rPr>
          <w:rFonts w:ascii="Times New Roman" w:hAnsi="Times New Roman"/>
          <w:sz w:val="28"/>
          <w:szCs w:val="28"/>
        </w:rPr>
        <w:t>Сергія Сайка.</w:t>
      </w:r>
    </w:p>
    <w:p w14:paraId="3B202DC6" w14:textId="06675A04" w:rsidR="000700A6" w:rsidRPr="000A4590" w:rsidRDefault="000700A6" w:rsidP="00265945">
      <w:pPr>
        <w:pStyle w:val="ab"/>
        <w:ind w:firstLine="567"/>
        <w:jc w:val="both"/>
        <w:rPr>
          <w:rFonts w:ascii="Times New Roman" w:hAnsi="Times New Roman"/>
          <w:sz w:val="28"/>
          <w:szCs w:val="28"/>
        </w:rPr>
      </w:pPr>
    </w:p>
    <w:p w14:paraId="156D2445" w14:textId="77777777" w:rsidR="00E5538A" w:rsidRPr="003A3E90" w:rsidRDefault="00E5538A" w:rsidP="00265945">
      <w:pPr>
        <w:pStyle w:val="ab"/>
        <w:ind w:firstLine="567"/>
        <w:jc w:val="both"/>
        <w:rPr>
          <w:rFonts w:ascii="Times New Roman" w:hAnsi="Times New Roman"/>
          <w:sz w:val="28"/>
          <w:szCs w:val="28"/>
        </w:rPr>
      </w:pPr>
    </w:p>
    <w:p w14:paraId="097B5D2A" w14:textId="77777777" w:rsidR="00C169BA" w:rsidRPr="003A3E90" w:rsidRDefault="00C169BA" w:rsidP="00265945">
      <w:pPr>
        <w:pStyle w:val="ab"/>
        <w:ind w:firstLine="567"/>
        <w:jc w:val="both"/>
        <w:rPr>
          <w:rFonts w:ascii="Times New Roman" w:hAnsi="Times New Roman"/>
          <w:sz w:val="28"/>
          <w:szCs w:val="28"/>
        </w:rPr>
      </w:pPr>
    </w:p>
    <w:p w14:paraId="4D413D3D" w14:textId="17153818" w:rsidR="005822E6" w:rsidRPr="003A3E90" w:rsidRDefault="000B3185" w:rsidP="000700A6">
      <w:pPr>
        <w:spacing w:after="0" w:line="360" w:lineRule="auto"/>
        <w:jc w:val="both"/>
        <w:rPr>
          <w:rFonts w:ascii="Times New Roman" w:hAnsi="Times New Roman" w:cs="Times New Roman"/>
          <w:sz w:val="28"/>
          <w:szCs w:val="28"/>
        </w:rPr>
      </w:pPr>
      <w:r w:rsidRPr="003A3E90">
        <w:rPr>
          <w:rFonts w:ascii="Times New Roman" w:hAnsi="Times New Roman" w:cs="Times New Roman"/>
          <w:sz w:val="28"/>
          <w:szCs w:val="28"/>
        </w:rPr>
        <w:t xml:space="preserve">Сільський голова                                      </w:t>
      </w:r>
      <w:r w:rsidR="000700A6" w:rsidRPr="003A3E90">
        <w:rPr>
          <w:rFonts w:ascii="Times New Roman" w:hAnsi="Times New Roman" w:cs="Times New Roman"/>
          <w:sz w:val="28"/>
          <w:szCs w:val="28"/>
        </w:rPr>
        <w:t xml:space="preserve">                              </w:t>
      </w:r>
      <w:r w:rsidRPr="003A3E90">
        <w:rPr>
          <w:rFonts w:ascii="Times New Roman" w:hAnsi="Times New Roman" w:cs="Times New Roman"/>
          <w:sz w:val="28"/>
          <w:szCs w:val="28"/>
        </w:rPr>
        <w:t xml:space="preserve">       Сергій ПОЛІЩУК</w:t>
      </w:r>
    </w:p>
    <w:p w14:paraId="28595BF0" w14:textId="2C231845" w:rsidR="006D5FB9" w:rsidRPr="003A3E90" w:rsidRDefault="006D5FB9" w:rsidP="006D5FB9">
      <w:pPr>
        <w:spacing w:after="0" w:line="360" w:lineRule="auto"/>
        <w:jc w:val="both"/>
        <w:rPr>
          <w:rFonts w:ascii="Times New Roman" w:hAnsi="Times New Roman" w:cs="Times New Roman"/>
          <w:sz w:val="28"/>
          <w:szCs w:val="28"/>
        </w:rPr>
      </w:pPr>
    </w:p>
    <w:p w14:paraId="7411EBD6" w14:textId="77777777" w:rsidR="00F76DCE" w:rsidRDefault="00F76DCE" w:rsidP="006D5FB9">
      <w:pPr>
        <w:spacing w:after="0" w:line="360" w:lineRule="auto"/>
        <w:jc w:val="both"/>
        <w:rPr>
          <w:rFonts w:ascii="Times New Roman" w:hAnsi="Times New Roman" w:cs="Times New Roman"/>
          <w:sz w:val="28"/>
          <w:szCs w:val="28"/>
        </w:rPr>
        <w:sectPr w:rsidR="00F76DCE" w:rsidSect="00921192">
          <w:headerReference w:type="default" r:id="rId9"/>
          <w:pgSz w:w="11906" w:h="16838"/>
          <w:pgMar w:top="312" w:right="567" w:bottom="1134" w:left="1701" w:header="340" w:footer="709" w:gutter="0"/>
          <w:cols w:space="708"/>
          <w:titlePg/>
          <w:docGrid w:linePitch="360"/>
        </w:sectPr>
      </w:pPr>
    </w:p>
    <w:p w14:paraId="2E9F5331" w14:textId="77777777" w:rsidR="00ED6453" w:rsidRPr="00ED6453" w:rsidRDefault="00ED6453" w:rsidP="00ED6453">
      <w:pPr>
        <w:tabs>
          <w:tab w:val="left" w:pos="6795"/>
        </w:tabs>
        <w:spacing w:after="0" w:line="240" w:lineRule="auto"/>
        <w:ind w:left="5812"/>
        <w:jc w:val="both"/>
        <w:rPr>
          <w:rFonts w:ascii="Times New Roman" w:eastAsia="Calibri" w:hAnsi="Times New Roman" w:cs="Times New Roman"/>
          <w:sz w:val="28"/>
          <w:szCs w:val="28"/>
        </w:rPr>
      </w:pPr>
      <w:r w:rsidRPr="00ED6453">
        <w:rPr>
          <w:rFonts w:ascii="Times New Roman" w:eastAsia="Calibri" w:hAnsi="Times New Roman" w:cs="Times New Roman"/>
          <w:sz w:val="28"/>
          <w:szCs w:val="28"/>
        </w:rPr>
        <w:lastRenderedPageBreak/>
        <w:t>Додаток 1</w:t>
      </w:r>
    </w:p>
    <w:p w14:paraId="31475DE3" w14:textId="77777777" w:rsidR="00ED6453" w:rsidRPr="00ED6453" w:rsidRDefault="00ED6453" w:rsidP="00ED6453">
      <w:pPr>
        <w:tabs>
          <w:tab w:val="left" w:pos="6795"/>
        </w:tabs>
        <w:spacing w:after="0" w:line="240" w:lineRule="auto"/>
        <w:ind w:left="5812"/>
        <w:jc w:val="both"/>
        <w:rPr>
          <w:rFonts w:ascii="Times New Roman" w:eastAsia="Calibri" w:hAnsi="Times New Roman" w:cs="Times New Roman"/>
          <w:sz w:val="28"/>
          <w:szCs w:val="28"/>
        </w:rPr>
      </w:pPr>
      <w:r w:rsidRPr="00ED6453">
        <w:rPr>
          <w:rFonts w:ascii="Times New Roman" w:eastAsia="Calibri" w:hAnsi="Times New Roman" w:cs="Times New Roman"/>
          <w:sz w:val="28"/>
          <w:szCs w:val="28"/>
        </w:rPr>
        <w:t>до рішення виконавчого комітету сільської ради</w:t>
      </w:r>
    </w:p>
    <w:p w14:paraId="19E99433" w14:textId="77777777" w:rsidR="00ED6453" w:rsidRPr="00ED6453" w:rsidRDefault="00ED6453" w:rsidP="00ED6453">
      <w:pPr>
        <w:tabs>
          <w:tab w:val="left" w:pos="6795"/>
        </w:tabs>
        <w:spacing w:after="0" w:line="240" w:lineRule="auto"/>
        <w:ind w:left="5812"/>
        <w:jc w:val="both"/>
        <w:rPr>
          <w:rFonts w:ascii="Times New Roman" w:eastAsia="Calibri" w:hAnsi="Times New Roman" w:cs="Times New Roman"/>
          <w:sz w:val="28"/>
          <w:szCs w:val="28"/>
        </w:rPr>
      </w:pPr>
      <w:r w:rsidRPr="00ED6453">
        <w:rPr>
          <w:rFonts w:ascii="Times New Roman" w:eastAsia="Calibri" w:hAnsi="Times New Roman" w:cs="Times New Roman"/>
          <w:sz w:val="28"/>
          <w:szCs w:val="28"/>
        </w:rPr>
        <w:t>_________________ № ______</w:t>
      </w:r>
    </w:p>
    <w:p w14:paraId="30E72DFD" w14:textId="77777777" w:rsidR="00ED6453" w:rsidRPr="00ED6453" w:rsidRDefault="00ED6453" w:rsidP="00ED6453">
      <w:pPr>
        <w:jc w:val="center"/>
        <w:rPr>
          <w:rFonts w:ascii="Times New Roman" w:eastAsia="Calibri" w:hAnsi="Times New Roman" w:cs="Times New Roman"/>
          <w:b/>
          <w:sz w:val="28"/>
          <w:szCs w:val="28"/>
        </w:rPr>
      </w:pPr>
    </w:p>
    <w:p w14:paraId="2FDC0500" w14:textId="77777777" w:rsidR="00ED6453" w:rsidRPr="00ED6453" w:rsidRDefault="00ED6453" w:rsidP="00ED6453">
      <w:pPr>
        <w:spacing w:after="0" w:line="240" w:lineRule="auto"/>
        <w:jc w:val="center"/>
        <w:rPr>
          <w:rFonts w:ascii="Times New Roman" w:eastAsia="Calibri" w:hAnsi="Times New Roman" w:cs="Times New Roman"/>
          <w:b/>
          <w:sz w:val="28"/>
          <w:szCs w:val="28"/>
        </w:rPr>
      </w:pPr>
      <w:r w:rsidRPr="00ED6453">
        <w:rPr>
          <w:rFonts w:ascii="Times New Roman" w:eastAsia="Calibri" w:hAnsi="Times New Roman" w:cs="Times New Roman"/>
          <w:b/>
          <w:sz w:val="28"/>
          <w:szCs w:val="28"/>
        </w:rPr>
        <w:t>Перелік видів суспільно корисних робіт,</w:t>
      </w:r>
    </w:p>
    <w:p w14:paraId="26B88C6C" w14:textId="77777777" w:rsidR="00ED6453" w:rsidRPr="00ED6453" w:rsidRDefault="00ED6453" w:rsidP="00ED6453">
      <w:pPr>
        <w:spacing w:after="0" w:line="240" w:lineRule="auto"/>
        <w:jc w:val="center"/>
        <w:rPr>
          <w:rFonts w:ascii="Times New Roman" w:eastAsia="Calibri" w:hAnsi="Times New Roman" w:cs="Times New Roman"/>
          <w:b/>
          <w:sz w:val="28"/>
          <w:szCs w:val="28"/>
        </w:rPr>
      </w:pPr>
      <w:r w:rsidRPr="00ED6453">
        <w:rPr>
          <w:rFonts w:ascii="Times New Roman" w:eastAsia="Calibri" w:hAnsi="Times New Roman" w:cs="Times New Roman"/>
          <w:b/>
          <w:sz w:val="28"/>
          <w:szCs w:val="28"/>
        </w:rPr>
        <w:t>що виконуються в умовах воєнного стану, до виконання яких залучаються</w:t>
      </w:r>
    </w:p>
    <w:p w14:paraId="10EFC049" w14:textId="77777777" w:rsidR="00ED6453" w:rsidRPr="00ED6453" w:rsidRDefault="00ED6453" w:rsidP="00ED6453">
      <w:pPr>
        <w:spacing w:after="0" w:line="240" w:lineRule="auto"/>
        <w:jc w:val="center"/>
        <w:rPr>
          <w:rFonts w:ascii="Times New Roman" w:eastAsia="Calibri" w:hAnsi="Times New Roman" w:cs="Times New Roman"/>
          <w:b/>
          <w:sz w:val="28"/>
          <w:szCs w:val="28"/>
        </w:rPr>
      </w:pPr>
      <w:r w:rsidRPr="00ED6453">
        <w:rPr>
          <w:rFonts w:ascii="Times New Roman" w:eastAsia="Calibri" w:hAnsi="Times New Roman" w:cs="Times New Roman"/>
          <w:b/>
          <w:sz w:val="28"/>
          <w:szCs w:val="28"/>
        </w:rPr>
        <w:t>працездатні особи на території Городоцької сільської ради</w:t>
      </w:r>
    </w:p>
    <w:p w14:paraId="58B07B12" w14:textId="77777777" w:rsidR="00ED6453" w:rsidRPr="00ED6453" w:rsidRDefault="00ED6453" w:rsidP="00ED6453">
      <w:pPr>
        <w:tabs>
          <w:tab w:val="left" w:pos="6795"/>
        </w:tabs>
        <w:jc w:val="both"/>
        <w:rPr>
          <w:rFonts w:ascii="Times New Roman" w:eastAsia="Calibri" w:hAnsi="Times New Roman" w:cs="Times New Roman"/>
          <w:b/>
          <w:sz w:val="28"/>
          <w:szCs w:val="28"/>
        </w:rPr>
      </w:pPr>
    </w:p>
    <w:p w14:paraId="056E577B" w14:textId="77777777" w:rsidR="00ED6453" w:rsidRPr="00ED6453" w:rsidRDefault="00ED6453" w:rsidP="00ED6453">
      <w:pPr>
        <w:spacing w:after="0" w:line="240" w:lineRule="auto"/>
        <w:ind w:firstLine="567"/>
        <w:jc w:val="both"/>
        <w:rPr>
          <w:rFonts w:ascii="Times New Roman" w:eastAsia="Calibri" w:hAnsi="Times New Roman" w:cs="Times New Roman"/>
          <w:sz w:val="28"/>
          <w:szCs w:val="28"/>
        </w:rPr>
      </w:pPr>
      <w:r w:rsidRPr="00ED6453">
        <w:rPr>
          <w:rFonts w:ascii="Times New Roman" w:eastAsia="Calibri" w:hAnsi="Times New Roman" w:cs="Times New Roman"/>
          <w:sz w:val="28"/>
          <w:szCs w:val="28"/>
        </w:rPr>
        <w:t>1. Ремонтно-відновлювальні роботи, насамперед роботи, що виконуються на об’єктах забезпечення життєдіяльності.</w:t>
      </w:r>
    </w:p>
    <w:p w14:paraId="751EB969" w14:textId="77777777" w:rsidR="00ED6453" w:rsidRPr="00ED6453" w:rsidRDefault="00ED6453" w:rsidP="00ED6453">
      <w:pPr>
        <w:spacing w:after="0" w:line="240" w:lineRule="auto"/>
        <w:ind w:firstLine="567"/>
        <w:jc w:val="both"/>
        <w:rPr>
          <w:rFonts w:ascii="Times New Roman" w:eastAsia="Calibri" w:hAnsi="Times New Roman" w:cs="Times New Roman"/>
          <w:sz w:val="28"/>
          <w:szCs w:val="28"/>
        </w:rPr>
      </w:pPr>
      <w:r w:rsidRPr="00ED6453">
        <w:rPr>
          <w:rFonts w:ascii="Times New Roman" w:eastAsia="Calibri" w:hAnsi="Times New Roman" w:cs="Times New Roman"/>
          <w:sz w:val="28"/>
          <w:szCs w:val="28"/>
        </w:rPr>
        <w:t>2. Розбір завалів, розчищення залізничних колій та автомобільних доріг.</w:t>
      </w:r>
    </w:p>
    <w:p w14:paraId="36BBE609" w14:textId="77777777" w:rsidR="00ED6453" w:rsidRPr="00ED6453" w:rsidRDefault="00ED6453" w:rsidP="00ED6453">
      <w:pPr>
        <w:spacing w:after="0" w:line="240" w:lineRule="auto"/>
        <w:ind w:firstLine="567"/>
        <w:jc w:val="both"/>
        <w:rPr>
          <w:rFonts w:ascii="Times New Roman" w:eastAsia="Calibri" w:hAnsi="Times New Roman" w:cs="Times New Roman"/>
          <w:sz w:val="28"/>
          <w:szCs w:val="28"/>
        </w:rPr>
      </w:pPr>
      <w:r w:rsidRPr="00ED6453">
        <w:rPr>
          <w:rFonts w:ascii="Times New Roman" w:eastAsia="Calibri" w:hAnsi="Times New Roman" w:cs="Times New Roman"/>
          <w:sz w:val="28"/>
          <w:szCs w:val="28"/>
        </w:rPr>
        <w:t xml:space="preserve">3. Будівництво захисних споруд цивільного захисту, </w:t>
      </w:r>
      <w:proofErr w:type="spellStart"/>
      <w:r w:rsidRPr="00ED6453">
        <w:rPr>
          <w:rFonts w:ascii="Times New Roman" w:eastAsia="Calibri" w:hAnsi="Times New Roman" w:cs="Times New Roman"/>
          <w:sz w:val="28"/>
          <w:szCs w:val="28"/>
        </w:rPr>
        <w:t>швидкоспоруджуваних</w:t>
      </w:r>
      <w:proofErr w:type="spellEnd"/>
      <w:r w:rsidRPr="00ED6453">
        <w:rPr>
          <w:rFonts w:ascii="Times New Roman" w:eastAsia="Calibri" w:hAnsi="Times New Roman" w:cs="Times New Roman"/>
          <w:sz w:val="28"/>
          <w:szCs w:val="28"/>
        </w:rPr>
        <w:t xml:space="preserve"> захисних споруд цивільного захисту та створення найпростіших </w:t>
      </w:r>
      <w:proofErr w:type="spellStart"/>
      <w:r w:rsidRPr="00ED6453">
        <w:rPr>
          <w:rFonts w:ascii="Times New Roman" w:eastAsia="Calibri" w:hAnsi="Times New Roman" w:cs="Times New Roman"/>
          <w:sz w:val="28"/>
          <w:szCs w:val="28"/>
        </w:rPr>
        <w:t>укриттів</w:t>
      </w:r>
      <w:proofErr w:type="spellEnd"/>
      <w:r w:rsidRPr="00ED6453">
        <w:rPr>
          <w:rFonts w:ascii="Times New Roman" w:eastAsia="Calibri" w:hAnsi="Times New Roman" w:cs="Times New Roman"/>
          <w:sz w:val="28"/>
          <w:szCs w:val="28"/>
        </w:rPr>
        <w:t xml:space="preserve">, протизсувних, </w:t>
      </w:r>
      <w:proofErr w:type="spellStart"/>
      <w:r w:rsidRPr="00ED6453">
        <w:rPr>
          <w:rFonts w:ascii="Times New Roman" w:eastAsia="Calibri" w:hAnsi="Times New Roman" w:cs="Times New Roman"/>
          <w:sz w:val="28"/>
          <w:szCs w:val="28"/>
        </w:rPr>
        <w:t>протиповеневих</w:t>
      </w:r>
      <w:proofErr w:type="spellEnd"/>
      <w:r w:rsidRPr="00ED6453">
        <w:rPr>
          <w:rFonts w:ascii="Times New Roman" w:eastAsia="Calibri" w:hAnsi="Times New Roman" w:cs="Times New Roman"/>
          <w:sz w:val="28"/>
          <w:szCs w:val="28"/>
        </w:rPr>
        <w:t xml:space="preserve">, </w:t>
      </w:r>
      <w:proofErr w:type="spellStart"/>
      <w:r w:rsidRPr="00ED6453">
        <w:rPr>
          <w:rFonts w:ascii="Times New Roman" w:eastAsia="Calibri" w:hAnsi="Times New Roman" w:cs="Times New Roman"/>
          <w:sz w:val="28"/>
          <w:szCs w:val="28"/>
        </w:rPr>
        <w:t>протиселевих</w:t>
      </w:r>
      <w:proofErr w:type="spellEnd"/>
      <w:r w:rsidRPr="00ED6453">
        <w:rPr>
          <w:rFonts w:ascii="Times New Roman" w:eastAsia="Calibri" w:hAnsi="Times New Roman" w:cs="Times New Roman"/>
          <w:sz w:val="28"/>
          <w:szCs w:val="28"/>
        </w:rPr>
        <w:t>, протилавинних, протиерозійних та інших інженерних споруд спеціального призначення.</w:t>
      </w:r>
    </w:p>
    <w:p w14:paraId="6174A888" w14:textId="77777777" w:rsidR="00ED6453" w:rsidRPr="00ED6453" w:rsidRDefault="00ED6453" w:rsidP="00ED6453">
      <w:pPr>
        <w:spacing w:after="0" w:line="240" w:lineRule="auto"/>
        <w:ind w:firstLine="567"/>
        <w:jc w:val="both"/>
        <w:rPr>
          <w:rFonts w:ascii="Times New Roman" w:eastAsia="Calibri" w:hAnsi="Times New Roman" w:cs="Times New Roman"/>
          <w:sz w:val="28"/>
          <w:szCs w:val="28"/>
        </w:rPr>
      </w:pPr>
      <w:r w:rsidRPr="00ED6453">
        <w:rPr>
          <w:rFonts w:ascii="Times New Roman" w:eastAsia="Calibri" w:hAnsi="Times New Roman" w:cs="Times New Roman"/>
          <w:sz w:val="28"/>
          <w:szCs w:val="28"/>
        </w:rPr>
        <w:t>4. Ремонт і будівництво житлових приміщень.</w:t>
      </w:r>
    </w:p>
    <w:p w14:paraId="53724B43" w14:textId="77777777" w:rsidR="00ED6453" w:rsidRPr="00ED6453" w:rsidRDefault="00ED6453" w:rsidP="00ED6453">
      <w:pPr>
        <w:spacing w:after="0" w:line="240" w:lineRule="auto"/>
        <w:ind w:firstLine="567"/>
        <w:jc w:val="both"/>
        <w:rPr>
          <w:rFonts w:ascii="Times New Roman" w:eastAsia="Calibri" w:hAnsi="Times New Roman" w:cs="Times New Roman"/>
          <w:sz w:val="28"/>
          <w:szCs w:val="28"/>
        </w:rPr>
      </w:pPr>
      <w:r w:rsidRPr="00ED6453">
        <w:rPr>
          <w:rFonts w:ascii="Times New Roman" w:eastAsia="Calibri" w:hAnsi="Times New Roman" w:cs="Times New Roman"/>
          <w:sz w:val="28"/>
          <w:szCs w:val="28"/>
        </w:rPr>
        <w:t>5. Роботи з підтримання у готовності захисних споруд цивільного захисту до використання за призначенням та їх експлуатації, пристосування існуючих наземних або підземних приміщень під найпростіші укриття.</w:t>
      </w:r>
    </w:p>
    <w:p w14:paraId="62BE2BB8" w14:textId="77777777" w:rsidR="00ED6453" w:rsidRPr="00ED6453" w:rsidRDefault="00ED6453" w:rsidP="00ED6453">
      <w:pPr>
        <w:spacing w:after="0" w:line="240" w:lineRule="auto"/>
        <w:ind w:firstLine="567"/>
        <w:jc w:val="both"/>
        <w:rPr>
          <w:rFonts w:ascii="Times New Roman" w:eastAsia="Calibri" w:hAnsi="Times New Roman" w:cs="Times New Roman"/>
          <w:sz w:val="28"/>
          <w:szCs w:val="28"/>
        </w:rPr>
      </w:pPr>
      <w:r w:rsidRPr="00ED6453">
        <w:rPr>
          <w:rFonts w:ascii="Times New Roman" w:eastAsia="Calibri" w:hAnsi="Times New Roman" w:cs="Times New Roman"/>
          <w:sz w:val="28"/>
          <w:szCs w:val="28"/>
        </w:rPr>
        <w:t>6. Вантажно-розвантажувальні роботи, що виконуються на залізницях, у портах тощо.</w:t>
      </w:r>
    </w:p>
    <w:p w14:paraId="34A01EA4" w14:textId="77777777" w:rsidR="00ED6453" w:rsidRPr="00ED6453" w:rsidRDefault="00ED6453" w:rsidP="00ED6453">
      <w:pPr>
        <w:spacing w:after="0" w:line="240" w:lineRule="auto"/>
        <w:ind w:firstLine="567"/>
        <w:jc w:val="both"/>
        <w:rPr>
          <w:rFonts w:ascii="Times New Roman" w:eastAsia="Calibri" w:hAnsi="Times New Roman" w:cs="Times New Roman"/>
          <w:sz w:val="28"/>
          <w:szCs w:val="28"/>
        </w:rPr>
      </w:pPr>
      <w:r w:rsidRPr="00ED6453">
        <w:rPr>
          <w:rFonts w:ascii="Times New Roman" w:eastAsia="Calibri" w:hAnsi="Times New Roman" w:cs="Times New Roman"/>
          <w:sz w:val="28"/>
          <w:szCs w:val="28"/>
        </w:rPr>
        <w:t>7. Сільськогосподарські роботи (весняно-польові роботи, збирання врожаю, сінокосіння).</w:t>
      </w:r>
    </w:p>
    <w:p w14:paraId="7DC44986" w14:textId="77777777" w:rsidR="00ED6453" w:rsidRPr="00ED6453" w:rsidRDefault="00ED6453" w:rsidP="00ED6453">
      <w:pPr>
        <w:spacing w:after="0" w:line="240" w:lineRule="auto"/>
        <w:ind w:firstLine="567"/>
        <w:jc w:val="both"/>
        <w:rPr>
          <w:rFonts w:ascii="Times New Roman" w:eastAsia="Calibri" w:hAnsi="Times New Roman" w:cs="Times New Roman"/>
          <w:sz w:val="28"/>
          <w:szCs w:val="28"/>
        </w:rPr>
      </w:pPr>
      <w:r w:rsidRPr="00ED6453">
        <w:rPr>
          <w:rFonts w:ascii="Times New Roman" w:eastAsia="Calibri" w:hAnsi="Times New Roman" w:cs="Times New Roman"/>
          <w:sz w:val="28"/>
          <w:szCs w:val="28"/>
        </w:rPr>
        <w:t>8. Надання допомоги населенню, насамперед особам з інвалідністю, дітям, громадянам похилого віку, хворим та іншим особам, які не мають можливості самостійно протидіяти несприятливим факторам техногенного, природного та воєнного характеру.</w:t>
      </w:r>
    </w:p>
    <w:p w14:paraId="6E45929D" w14:textId="77777777" w:rsidR="00ED6453" w:rsidRPr="00ED6453" w:rsidRDefault="00ED6453" w:rsidP="00ED6453">
      <w:pPr>
        <w:spacing w:after="0" w:line="240" w:lineRule="auto"/>
        <w:ind w:firstLine="567"/>
        <w:jc w:val="both"/>
        <w:rPr>
          <w:rFonts w:ascii="Times New Roman" w:eastAsia="Calibri" w:hAnsi="Times New Roman" w:cs="Times New Roman"/>
          <w:sz w:val="28"/>
          <w:szCs w:val="28"/>
        </w:rPr>
      </w:pPr>
      <w:r w:rsidRPr="00ED6453">
        <w:rPr>
          <w:rFonts w:ascii="Times New Roman" w:eastAsia="Calibri" w:hAnsi="Times New Roman" w:cs="Times New Roman"/>
          <w:sz w:val="28"/>
          <w:szCs w:val="28"/>
        </w:rPr>
        <w:t>9. Організація забезпечення життєдіяльності громадян, що постраждали внаслідок бойових дій.</w:t>
      </w:r>
    </w:p>
    <w:p w14:paraId="7E167177" w14:textId="77777777" w:rsidR="00ED6453" w:rsidRPr="00ED6453" w:rsidRDefault="00ED6453" w:rsidP="00ED6453">
      <w:pPr>
        <w:spacing w:after="0" w:line="240" w:lineRule="auto"/>
        <w:ind w:firstLine="567"/>
        <w:jc w:val="both"/>
        <w:rPr>
          <w:rFonts w:ascii="Times New Roman" w:eastAsia="Calibri" w:hAnsi="Times New Roman" w:cs="Times New Roman"/>
          <w:sz w:val="28"/>
          <w:szCs w:val="28"/>
        </w:rPr>
      </w:pPr>
      <w:r w:rsidRPr="00ED6453">
        <w:rPr>
          <w:rFonts w:ascii="Times New Roman" w:eastAsia="Calibri" w:hAnsi="Times New Roman" w:cs="Times New Roman"/>
          <w:sz w:val="28"/>
          <w:szCs w:val="28"/>
        </w:rPr>
        <w:t>10. Роботи із забезпечення сталого функціонування об’єктів підвищеної безпеки на випадок надзвичайних ситуацій.</w:t>
      </w:r>
    </w:p>
    <w:p w14:paraId="3E0BD9BE" w14:textId="77777777" w:rsidR="00ED6453" w:rsidRPr="00ED6453" w:rsidRDefault="00ED6453" w:rsidP="00ED6453">
      <w:pPr>
        <w:spacing w:after="0" w:line="240" w:lineRule="auto"/>
        <w:ind w:firstLine="567"/>
        <w:jc w:val="both"/>
        <w:rPr>
          <w:rFonts w:ascii="Times New Roman" w:eastAsia="Calibri" w:hAnsi="Times New Roman" w:cs="Times New Roman"/>
          <w:sz w:val="28"/>
          <w:szCs w:val="28"/>
        </w:rPr>
      </w:pPr>
      <w:r w:rsidRPr="00ED6453">
        <w:rPr>
          <w:rFonts w:ascii="Times New Roman" w:eastAsia="Calibri" w:hAnsi="Times New Roman" w:cs="Times New Roman"/>
          <w:sz w:val="28"/>
          <w:szCs w:val="28"/>
        </w:rPr>
        <w:t>11. Роботи, пов’язані з підтриманням громадського порядку.</w:t>
      </w:r>
    </w:p>
    <w:p w14:paraId="67AD1D12" w14:textId="77777777" w:rsidR="00ED6453" w:rsidRPr="00ED6453" w:rsidRDefault="00ED6453" w:rsidP="00ED6453">
      <w:pPr>
        <w:spacing w:after="0" w:line="240" w:lineRule="auto"/>
        <w:ind w:firstLine="567"/>
        <w:jc w:val="both"/>
        <w:rPr>
          <w:rFonts w:ascii="Times New Roman" w:eastAsia="Calibri" w:hAnsi="Times New Roman" w:cs="Times New Roman"/>
          <w:sz w:val="28"/>
          <w:szCs w:val="28"/>
        </w:rPr>
      </w:pPr>
      <w:r w:rsidRPr="00ED6453">
        <w:rPr>
          <w:rFonts w:ascii="Times New Roman" w:eastAsia="Calibri" w:hAnsi="Times New Roman" w:cs="Times New Roman"/>
          <w:sz w:val="28"/>
          <w:szCs w:val="28"/>
        </w:rPr>
        <w:t xml:space="preserve">12. Упорядкування, відновлення та благоустрій прибережних смуг, природних джерел та водоймищ, </w:t>
      </w:r>
      <w:proofErr w:type="spellStart"/>
      <w:r w:rsidRPr="00ED6453">
        <w:rPr>
          <w:rFonts w:ascii="Times New Roman" w:eastAsia="Calibri" w:hAnsi="Times New Roman" w:cs="Times New Roman"/>
          <w:sz w:val="28"/>
          <w:szCs w:val="28"/>
        </w:rPr>
        <w:t>русел</w:t>
      </w:r>
      <w:proofErr w:type="spellEnd"/>
      <w:r w:rsidRPr="00ED6453">
        <w:rPr>
          <w:rFonts w:ascii="Times New Roman" w:eastAsia="Calibri" w:hAnsi="Times New Roman" w:cs="Times New Roman"/>
          <w:sz w:val="28"/>
          <w:szCs w:val="28"/>
        </w:rPr>
        <w:t xml:space="preserve"> річок, укріплення дамб, мостових споруд.</w:t>
      </w:r>
    </w:p>
    <w:p w14:paraId="77412D94" w14:textId="77777777" w:rsidR="00ED6453" w:rsidRPr="00ED6453" w:rsidRDefault="00ED6453" w:rsidP="00ED6453">
      <w:pPr>
        <w:spacing w:after="0" w:line="240" w:lineRule="auto"/>
        <w:ind w:firstLine="567"/>
        <w:jc w:val="both"/>
        <w:rPr>
          <w:rFonts w:ascii="Times New Roman" w:eastAsia="Calibri" w:hAnsi="Times New Roman" w:cs="Times New Roman"/>
          <w:sz w:val="28"/>
          <w:szCs w:val="28"/>
        </w:rPr>
      </w:pPr>
      <w:r w:rsidRPr="00ED6453">
        <w:rPr>
          <w:rFonts w:ascii="Times New Roman" w:eastAsia="Calibri" w:hAnsi="Times New Roman" w:cs="Times New Roman"/>
          <w:sz w:val="28"/>
          <w:szCs w:val="28"/>
        </w:rPr>
        <w:t>13. Заготівля дров для опалювального сезону.</w:t>
      </w:r>
    </w:p>
    <w:p w14:paraId="1A7E7224" w14:textId="77777777" w:rsidR="00ED6453" w:rsidRPr="00ED6453" w:rsidRDefault="00ED6453" w:rsidP="00ED6453">
      <w:pPr>
        <w:spacing w:after="0" w:line="240" w:lineRule="auto"/>
        <w:ind w:firstLine="567"/>
        <w:jc w:val="both"/>
        <w:rPr>
          <w:rFonts w:ascii="Times New Roman" w:eastAsia="Calibri" w:hAnsi="Times New Roman" w:cs="Times New Roman"/>
          <w:sz w:val="28"/>
          <w:szCs w:val="28"/>
        </w:rPr>
      </w:pPr>
      <w:r w:rsidRPr="00ED6453">
        <w:rPr>
          <w:rFonts w:ascii="Times New Roman" w:eastAsia="Calibri" w:hAnsi="Times New Roman" w:cs="Times New Roman"/>
          <w:sz w:val="28"/>
          <w:szCs w:val="28"/>
        </w:rPr>
        <w:t>14. Ліквідація стихійних сміттєзвалищ та облаштування полігонів твердих побутових відходів.</w:t>
      </w:r>
    </w:p>
    <w:p w14:paraId="7FED8DCA" w14:textId="77777777" w:rsidR="00ED6453" w:rsidRPr="00ED6453" w:rsidRDefault="00ED6453" w:rsidP="00ED6453">
      <w:pPr>
        <w:spacing w:after="0" w:line="240" w:lineRule="auto"/>
        <w:ind w:firstLine="567"/>
        <w:jc w:val="both"/>
        <w:rPr>
          <w:rFonts w:ascii="Times New Roman" w:eastAsia="Calibri" w:hAnsi="Times New Roman" w:cs="Times New Roman"/>
          <w:sz w:val="28"/>
          <w:szCs w:val="28"/>
        </w:rPr>
      </w:pPr>
      <w:r w:rsidRPr="00ED6453">
        <w:rPr>
          <w:rFonts w:ascii="Times New Roman" w:eastAsia="Calibri" w:hAnsi="Times New Roman" w:cs="Times New Roman"/>
          <w:sz w:val="28"/>
          <w:szCs w:val="28"/>
        </w:rPr>
        <w:t>15. Виконання робіт з підготовки населених пунктів до оборони.</w:t>
      </w:r>
    </w:p>
    <w:p w14:paraId="57657FDC" w14:textId="77777777" w:rsidR="00ED6453" w:rsidRPr="00ED6453" w:rsidRDefault="00ED6453" w:rsidP="00ED6453">
      <w:pPr>
        <w:spacing w:after="0" w:line="240" w:lineRule="auto"/>
        <w:ind w:firstLine="567"/>
        <w:jc w:val="both"/>
        <w:rPr>
          <w:rFonts w:ascii="Times New Roman" w:eastAsia="Calibri" w:hAnsi="Times New Roman" w:cs="Times New Roman"/>
          <w:sz w:val="28"/>
          <w:szCs w:val="28"/>
        </w:rPr>
      </w:pPr>
      <w:r w:rsidRPr="00ED6453">
        <w:rPr>
          <w:rFonts w:ascii="Times New Roman" w:eastAsia="Calibri" w:hAnsi="Times New Roman" w:cs="Times New Roman"/>
          <w:sz w:val="28"/>
          <w:szCs w:val="28"/>
        </w:rPr>
        <w:t xml:space="preserve">16. Виконання робіт по облаштуванню оборонних </w:t>
      </w:r>
      <w:proofErr w:type="spellStart"/>
      <w:r w:rsidRPr="00ED6453">
        <w:rPr>
          <w:rFonts w:ascii="Times New Roman" w:eastAsia="Calibri" w:hAnsi="Times New Roman" w:cs="Times New Roman"/>
          <w:sz w:val="28"/>
          <w:szCs w:val="28"/>
        </w:rPr>
        <w:t>рубежів</w:t>
      </w:r>
      <w:proofErr w:type="spellEnd"/>
      <w:r w:rsidRPr="00ED6453">
        <w:rPr>
          <w:rFonts w:ascii="Times New Roman" w:eastAsia="Calibri" w:hAnsi="Times New Roman" w:cs="Times New Roman"/>
          <w:sz w:val="28"/>
          <w:szCs w:val="28"/>
        </w:rPr>
        <w:t xml:space="preserve">, блок постів, спостережних пунктів, інженерних споруд, </w:t>
      </w:r>
      <w:proofErr w:type="spellStart"/>
      <w:r w:rsidRPr="00ED6453">
        <w:rPr>
          <w:rFonts w:ascii="Times New Roman" w:eastAsia="Calibri" w:hAnsi="Times New Roman" w:cs="Times New Roman"/>
          <w:sz w:val="28"/>
          <w:szCs w:val="28"/>
        </w:rPr>
        <w:t>габіонів</w:t>
      </w:r>
      <w:proofErr w:type="spellEnd"/>
      <w:r w:rsidRPr="00ED6453">
        <w:rPr>
          <w:rFonts w:ascii="Times New Roman" w:eastAsia="Calibri" w:hAnsi="Times New Roman" w:cs="Times New Roman"/>
          <w:sz w:val="28"/>
          <w:szCs w:val="28"/>
        </w:rPr>
        <w:t>, захисник стінок.</w:t>
      </w:r>
    </w:p>
    <w:p w14:paraId="6BE6EFF7" w14:textId="77777777" w:rsidR="00ED6453" w:rsidRPr="00ED6453" w:rsidRDefault="00ED6453" w:rsidP="00ED6453">
      <w:pPr>
        <w:spacing w:after="0" w:line="240" w:lineRule="auto"/>
        <w:ind w:firstLine="567"/>
        <w:jc w:val="both"/>
        <w:rPr>
          <w:rFonts w:ascii="Times New Roman" w:eastAsia="Calibri" w:hAnsi="Times New Roman" w:cs="Times New Roman"/>
          <w:sz w:val="28"/>
          <w:szCs w:val="28"/>
        </w:rPr>
      </w:pPr>
      <w:r w:rsidRPr="00ED6453">
        <w:rPr>
          <w:rFonts w:ascii="Times New Roman" w:eastAsia="Calibri" w:hAnsi="Times New Roman" w:cs="Times New Roman"/>
          <w:sz w:val="28"/>
          <w:szCs w:val="28"/>
        </w:rPr>
        <w:t>17. Формування продуктових пакетів для громадян, які постраждали внаслідок бойових дій.</w:t>
      </w:r>
    </w:p>
    <w:p w14:paraId="1590B6CB" w14:textId="77777777" w:rsidR="00ED6453" w:rsidRPr="00ED6453" w:rsidRDefault="00ED6453" w:rsidP="00ED6453">
      <w:pPr>
        <w:spacing w:after="0" w:line="240" w:lineRule="auto"/>
        <w:ind w:firstLine="567"/>
        <w:jc w:val="both"/>
        <w:rPr>
          <w:rFonts w:ascii="Times New Roman" w:eastAsia="Calibri" w:hAnsi="Times New Roman" w:cs="Times New Roman"/>
          <w:sz w:val="28"/>
          <w:szCs w:val="28"/>
        </w:rPr>
      </w:pPr>
      <w:r w:rsidRPr="00ED6453">
        <w:rPr>
          <w:rFonts w:ascii="Times New Roman" w:eastAsia="Calibri" w:hAnsi="Times New Roman" w:cs="Times New Roman"/>
          <w:sz w:val="28"/>
          <w:szCs w:val="28"/>
        </w:rPr>
        <w:t>18. Виготовлення маскувальних сіток.</w:t>
      </w:r>
    </w:p>
    <w:p w14:paraId="6BC13820" w14:textId="77777777" w:rsidR="00ED6453" w:rsidRPr="00ED6453" w:rsidRDefault="00ED6453" w:rsidP="00ED6453">
      <w:pPr>
        <w:spacing w:after="0" w:line="240" w:lineRule="auto"/>
        <w:ind w:firstLine="567"/>
        <w:jc w:val="both"/>
        <w:rPr>
          <w:rFonts w:ascii="Times New Roman" w:eastAsia="Calibri" w:hAnsi="Times New Roman" w:cs="Times New Roman"/>
          <w:sz w:val="28"/>
          <w:szCs w:val="28"/>
        </w:rPr>
      </w:pPr>
      <w:r w:rsidRPr="00ED6453">
        <w:rPr>
          <w:rFonts w:ascii="Times New Roman" w:eastAsia="Calibri" w:hAnsi="Times New Roman" w:cs="Times New Roman"/>
          <w:sz w:val="28"/>
          <w:szCs w:val="28"/>
        </w:rPr>
        <w:lastRenderedPageBreak/>
        <w:t>19. Ремонт військового одягу та амуніції.</w:t>
      </w:r>
    </w:p>
    <w:p w14:paraId="6E930E2C" w14:textId="77777777" w:rsidR="00ED6453" w:rsidRPr="00ED6453" w:rsidRDefault="00ED6453" w:rsidP="00ED6453">
      <w:pPr>
        <w:spacing w:after="0" w:line="240" w:lineRule="auto"/>
        <w:ind w:firstLine="567"/>
        <w:jc w:val="both"/>
        <w:rPr>
          <w:rFonts w:ascii="Times New Roman" w:eastAsia="Calibri" w:hAnsi="Times New Roman" w:cs="Times New Roman"/>
          <w:sz w:val="28"/>
          <w:szCs w:val="28"/>
        </w:rPr>
      </w:pPr>
      <w:r w:rsidRPr="00ED6453">
        <w:rPr>
          <w:rFonts w:ascii="Times New Roman" w:eastAsia="Calibri" w:hAnsi="Times New Roman" w:cs="Times New Roman"/>
          <w:sz w:val="28"/>
          <w:szCs w:val="28"/>
        </w:rPr>
        <w:t>20. Виконання робіт в овочесховищах.</w:t>
      </w:r>
    </w:p>
    <w:p w14:paraId="1A939337" w14:textId="77777777" w:rsidR="00ED6453" w:rsidRPr="00ED6453" w:rsidRDefault="00ED6453" w:rsidP="00ED6453">
      <w:pPr>
        <w:spacing w:after="0" w:line="240" w:lineRule="auto"/>
        <w:ind w:firstLine="567"/>
        <w:jc w:val="both"/>
        <w:rPr>
          <w:rFonts w:ascii="Times New Roman" w:eastAsia="Calibri" w:hAnsi="Times New Roman" w:cs="Times New Roman"/>
          <w:sz w:val="28"/>
          <w:szCs w:val="28"/>
        </w:rPr>
      </w:pPr>
      <w:r w:rsidRPr="00ED6453">
        <w:rPr>
          <w:rFonts w:ascii="Times New Roman" w:eastAsia="Calibri" w:hAnsi="Times New Roman" w:cs="Times New Roman"/>
          <w:sz w:val="28"/>
          <w:szCs w:val="28"/>
        </w:rPr>
        <w:t>21. Надання допомоги молодшому медичному персоналу у військових госпіталях.</w:t>
      </w:r>
    </w:p>
    <w:p w14:paraId="2A8367BE" w14:textId="77777777" w:rsidR="00ED6453" w:rsidRPr="00ED6453" w:rsidRDefault="00ED6453" w:rsidP="00ED6453">
      <w:pPr>
        <w:spacing w:after="0" w:line="240" w:lineRule="auto"/>
        <w:ind w:firstLine="567"/>
        <w:jc w:val="both"/>
        <w:rPr>
          <w:rFonts w:ascii="Times New Roman" w:eastAsia="Calibri" w:hAnsi="Times New Roman" w:cs="Times New Roman"/>
          <w:sz w:val="28"/>
          <w:szCs w:val="28"/>
        </w:rPr>
      </w:pPr>
      <w:r w:rsidRPr="00ED6453">
        <w:rPr>
          <w:rFonts w:ascii="Times New Roman" w:eastAsia="Calibri" w:hAnsi="Times New Roman" w:cs="Times New Roman"/>
          <w:sz w:val="28"/>
          <w:szCs w:val="28"/>
        </w:rPr>
        <w:t xml:space="preserve">22. Організація громадських </w:t>
      </w:r>
      <w:proofErr w:type="spellStart"/>
      <w:r w:rsidRPr="00ED6453">
        <w:rPr>
          <w:rFonts w:ascii="Times New Roman" w:eastAsia="Calibri" w:hAnsi="Times New Roman" w:cs="Times New Roman"/>
          <w:sz w:val="28"/>
          <w:szCs w:val="28"/>
        </w:rPr>
        <w:t>їдалень</w:t>
      </w:r>
      <w:proofErr w:type="spellEnd"/>
      <w:r w:rsidRPr="00ED6453">
        <w:rPr>
          <w:rFonts w:ascii="Times New Roman" w:eastAsia="Calibri" w:hAnsi="Times New Roman" w:cs="Times New Roman"/>
          <w:sz w:val="28"/>
          <w:szCs w:val="28"/>
        </w:rPr>
        <w:t xml:space="preserve"> для вразливих категорій населення.</w:t>
      </w:r>
    </w:p>
    <w:p w14:paraId="0E2FB7CC" w14:textId="77777777" w:rsidR="00ED6453" w:rsidRPr="00ED6453" w:rsidRDefault="00ED6453" w:rsidP="00ED6453">
      <w:pPr>
        <w:spacing w:after="0" w:line="240" w:lineRule="auto"/>
        <w:ind w:firstLine="567"/>
        <w:jc w:val="both"/>
        <w:rPr>
          <w:rFonts w:ascii="Times New Roman" w:eastAsia="Calibri" w:hAnsi="Times New Roman" w:cs="Times New Roman"/>
          <w:sz w:val="28"/>
          <w:szCs w:val="28"/>
        </w:rPr>
      </w:pPr>
      <w:r w:rsidRPr="00ED6453">
        <w:rPr>
          <w:rFonts w:ascii="Times New Roman" w:eastAsia="Calibri" w:hAnsi="Times New Roman" w:cs="Times New Roman"/>
          <w:sz w:val="28"/>
          <w:szCs w:val="28"/>
        </w:rPr>
        <w:t>23. Виконання ремонтних, будівельних та інших робіт у домогосподарствах сімей загиблих (померлих) учасників бойових дій, родин з числа внутрішньо переміщених осіб, у яких є загиблі учасники бойових дій; родин учасників бойових дій; осіб з інвалідністю внаслідок війни; осіб, стосовно яких згідно із Законом України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 встановлено факт позбавлення особистої свободи внаслідок збройної агресії проти України, після їх звільнення.</w:t>
      </w:r>
    </w:p>
    <w:p w14:paraId="57AAC36E" w14:textId="77777777" w:rsidR="00ED6453" w:rsidRPr="00ED6453" w:rsidRDefault="00ED6453" w:rsidP="00ED6453">
      <w:pPr>
        <w:spacing w:after="0" w:line="240" w:lineRule="auto"/>
        <w:ind w:firstLine="567"/>
        <w:jc w:val="both"/>
        <w:rPr>
          <w:rFonts w:ascii="Times New Roman" w:eastAsia="Calibri" w:hAnsi="Times New Roman" w:cs="Times New Roman"/>
          <w:sz w:val="28"/>
          <w:szCs w:val="28"/>
        </w:rPr>
      </w:pPr>
    </w:p>
    <w:p w14:paraId="4D184740" w14:textId="77777777" w:rsidR="00ED6453" w:rsidRPr="00ED6453" w:rsidRDefault="00ED6453" w:rsidP="00ED6453">
      <w:pPr>
        <w:spacing w:after="0" w:line="240" w:lineRule="auto"/>
        <w:ind w:firstLine="567"/>
        <w:jc w:val="both"/>
        <w:rPr>
          <w:rFonts w:ascii="Times New Roman" w:eastAsia="Calibri" w:hAnsi="Times New Roman" w:cs="Times New Roman"/>
          <w:sz w:val="28"/>
          <w:szCs w:val="28"/>
        </w:rPr>
      </w:pPr>
    </w:p>
    <w:p w14:paraId="3772387E" w14:textId="77777777" w:rsidR="00ED6453" w:rsidRPr="00ED6453" w:rsidRDefault="00ED6453" w:rsidP="00ED6453">
      <w:pPr>
        <w:spacing w:after="0" w:line="240" w:lineRule="auto"/>
        <w:jc w:val="both"/>
        <w:rPr>
          <w:rFonts w:ascii="Times New Roman" w:eastAsia="Calibri" w:hAnsi="Times New Roman" w:cs="Times New Roman"/>
          <w:sz w:val="28"/>
          <w:szCs w:val="28"/>
        </w:rPr>
      </w:pPr>
    </w:p>
    <w:p w14:paraId="33EE163C" w14:textId="77777777" w:rsidR="00ED6453" w:rsidRPr="00ED6453" w:rsidRDefault="00ED6453" w:rsidP="00ED6453">
      <w:pPr>
        <w:spacing w:after="0" w:line="240" w:lineRule="auto"/>
        <w:jc w:val="both"/>
        <w:rPr>
          <w:rFonts w:ascii="Times New Roman" w:eastAsia="Calibri" w:hAnsi="Times New Roman" w:cs="Times New Roman"/>
          <w:sz w:val="28"/>
          <w:szCs w:val="28"/>
        </w:rPr>
      </w:pPr>
      <w:r w:rsidRPr="00ED6453">
        <w:rPr>
          <w:rFonts w:ascii="Times New Roman" w:eastAsia="Calibri" w:hAnsi="Times New Roman" w:cs="Times New Roman"/>
          <w:sz w:val="28"/>
          <w:szCs w:val="28"/>
        </w:rPr>
        <w:t>Керуючий справами</w:t>
      </w:r>
    </w:p>
    <w:p w14:paraId="4FD7DB2E" w14:textId="77777777" w:rsidR="00ED6453" w:rsidRPr="00ED6453" w:rsidRDefault="00ED6453" w:rsidP="00ED6453">
      <w:pPr>
        <w:spacing w:after="0" w:line="240" w:lineRule="auto"/>
        <w:jc w:val="both"/>
        <w:rPr>
          <w:rFonts w:ascii="Times New Roman" w:eastAsia="Calibri" w:hAnsi="Times New Roman" w:cs="Times New Roman"/>
          <w:sz w:val="28"/>
          <w:szCs w:val="28"/>
        </w:rPr>
      </w:pPr>
      <w:r w:rsidRPr="00ED6453">
        <w:rPr>
          <w:rFonts w:ascii="Times New Roman" w:eastAsia="Calibri" w:hAnsi="Times New Roman" w:cs="Times New Roman"/>
          <w:sz w:val="28"/>
          <w:szCs w:val="28"/>
        </w:rPr>
        <w:t>виконавчого комітету сільської ради                                                Марія ЯКИМЧУК</w:t>
      </w:r>
    </w:p>
    <w:p w14:paraId="27005652" w14:textId="77777777" w:rsidR="00ED6453" w:rsidRPr="00ED6453" w:rsidRDefault="00ED6453" w:rsidP="00ED6453">
      <w:pPr>
        <w:spacing w:after="0" w:line="240" w:lineRule="auto"/>
        <w:jc w:val="both"/>
        <w:rPr>
          <w:rFonts w:ascii="Times New Roman" w:eastAsia="Calibri" w:hAnsi="Times New Roman" w:cs="Times New Roman"/>
          <w:sz w:val="28"/>
          <w:szCs w:val="28"/>
        </w:rPr>
      </w:pPr>
    </w:p>
    <w:p w14:paraId="52FC3CC3" w14:textId="77777777" w:rsidR="00ED6453" w:rsidRPr="00ED6453" w:rsidRDefault="00ED6453" w:rsidP="00ED6453">
      <w:pPr>
        <w:spacing w:after="0" w:line="240" w:lineRule="auto"/>
        <w:jc w:val="both"/>
        <w:rPr>
          <w:rFonts w:ascii="Times New Roman" w:eastAsia="Calibri" w:hAnsi="Times New Roman" w:cs="Times New Roman"/>
          <w:sz w:val="28"/>
          <w:szCs w:val="28"/>
        </w:rPr>
      </w:pPr>
    </w:p>
    <w:p w14:paraId="31B3EECA" w14:textId="77777777" w:rsidR="00ED6453" w:rsidRPr="00ED6453" w:rsidRDefault="00ED6453" w:rsidP="00ED6453">
      <w:pPr>
        <w:spacing w:after="0" w:line="240" w:lineRule="auto"/>
        <w:jc w:val="both"/>
        <w:rPr>
          <w:rFonts w:ascii="Times New Roman" w:eastAsia="Calibri" w:hAnsi="Times New Roman" w:cs="Times New Roman"/>
          <w:sz w:val="28"/>
          <w:szCs w:val="28"/>
        </w:rPr>
      </w:pPr>
      <w:r w:rsidRPr="00ED6453">
        <w:rPr>
          <w:rFonts w:ascii="Times New Roman" w:eastAsia="Calibri" w:hAnsi="Times New Roman" w:cs="Times New Roman"/>
          <w:sz w:val="28"/>
          <w:szCs w:val="28"/>
        </w:rPr>
        <w:t xml:space="preserve">                   </w:t>
      </w:r>
    </w:p>
    <w:p w14:paraId="5EDC8F13" w14:textId="77777777" w:rsidR="00ED6453" w:rsidRPr="00ED6453" w:rsidRDefault="00ED6453" w:rsidP="00ED6453">
      <w:pPr>
        <w:spacing w:after="0" w:line="240" w:lineRule="auto"/>
        <w:jc w:val="both"/>
        <w:rPr>
          <w:rFonts w:ascii="Times New Roman" w:eastAsia="Calibri" w:hAnsi="Times New Roman" w:cs="Times New Roman"/>
          <w:sz w:val="28"/>
          <w:szCs w:val="28"/>
        </w:rPr>
      </w:pPr>
    </w:p>
    <w:p w14:paraId="4E69C7FC" w14:textId="77777777" w:rsidR="00ED6453" w:rsidRPr="00ED6453" w:rsidRDefault="00ED6453" w:rsidP="00ED6453">
      <w:pPr>
        <w:spacing w:after="0" w:line="240" w:lineRule="auto"/>
        <w:jc w:val="both"/>
        <w:rPr>
          <w:rFonts w:ascii="Times New Roman" w:eastAsia="Calibri" w:hAnsi="Times New Roman" w:cs="Times New Roman"/>
          <w:sz w:val="28"/>
          <w:szCs w:val="28"/>
        </w:rPr>
      </w:pPr>
    </w:p>
    <w:p w14:paraId="4B29E098" w14:textId="77777777" w:rsidR="00ED6453" w:rsidRPr="00ED6453" w:rsidRDefault="00ED6453" w:rsidP="00ED6453">
      <w:pPr>
        <w:spacing w:after="0" w:line="240" w:lineRule="auto"/>
        <w:jc w:val="both"/>
        <w:rPr>
          <w:rFonts w:ascii="Times New Roman" w:eastAsia="Calibri" w:hAnsi="Times New Roman" w:cs="Times New Roman"/>
          <w:sz w:val="28"/>
          <w:szCs w:val="28"/>
        </w:rPr>
      </w:pPr>
    </w:p>
    <w:p w14:paraId="2099FD17" w14:textId="77777777" w:rsidR="00ED6453" w:rsidRPr="00ED6453" w:rsidRDefault="00ED6453" w:rsidP="00ED6453">
      <w:pPr>
        <w:spacing w:after="0" w:line="240" w:lineRule="auto"/>
        <w:jc w:val="both"/>
        <w:rPr>
          <w:rFonts w:ascii="Times New Roman" w:eastAsia="Calibri" w:hAnsi="Times New Roman" w:cs="Times New Roman"/>
          <w:sz w:val="28"/>
          <w:szCs w:val="28"/>
        </w:rPr>
      </w:pPr>
    </w:p>
    <w:p w14:paraId="4E8F14FA" w14:textId="77777777" w:rsidR="00ED6453" w:rsidRPr="00ED6453" w:rsidRDefault="00ED6453" w:rsidP="00ED6453">
      <w:pPr>
        <w:spacing w:after="0" w:line="240" w:lineRule="auto"/>
        <w:jc w:val="both"/>
        <w:rPr>
          <w:rFonts w:ascii="Times New Roman" w:eastAsia="Calibri" w:hAnsi="Times New Roman" w:cs="Times New Roman"/>
          <w:sz w:val="28"/>
          <w:szCs w:val="28"/>
        </w:rPr>
      </w:pPr>
    </w:p>
    <w:p w14:paraId="62248872" w14:textId="77777777" w:rsidR="00ED6453" w:rsidRPr="00ED6453" w:rsidRDefault="00ED6453" w:rsidP="00ED6453">
      <w:pPr>
        <w:spacing w:after="0" w:line="240" w:lineRule="auto"/>
        <w:jc w:val="both"/>
        <w:rPr>
          <w:rFonts w:ascii="Times New Roman" w:eastAsia="Calibri" w:hAnsi="Times New Roman" w:cs="Times New Roman"/>
          <w:sz w:val="28"/>
          <w:szCs w:val="28"/>
        </w:rPr>
      </w:pPr>
    </w:p>
    <w:p w14:paraId="2E935E26" w14:textId="77777777" w:rsidR="00ED6453" w:rsidRPr="00ED6453" w:rsidRDefault="00ED6453" w:rsidP="00ED6453">
      <w:pPr>
        <w:spacing w:after="0" w:line="240" w:lineRule="auto"/>
        <w:jc w:val="both"/>
        <w:rPr>
          <w:rFonts w:ascii="Times New Roman" w:eastAsia="Calibri" w:hAnsi="Times New Roman" w:cs="Times New Roman"/>
          <w:sz w:val="28"/>
          <w:szCs w:val="28"/>
        </w:rPr>
      </w:pPr>
    </w:p>
    <w:p w14:paraId="668F9E63" w14:textId="77777777" w:rsidR="00ED6453" w:rsidRPr="00ED6453" w:rsidRDefault="00ED6453" w:rsidP="00ED6453">
      <w:pPr>
        <w:spacing w:after="0" w:line="240" w:lineRule="auto"/>
        <w:jc w:val="both"/>
        <w:rPr>
          <w:rFonts w:ascii="Times New Roman" w:eastAsia="Calibri" w:hAnsi="Times New Roman" w:cs="Times New Roman"/>
          <w:sz w:val="28"/>
          <w:szCs w:val="28"/>
        </w:rPr>
      </w:pPr>
    </w:p>
    <w:p w14:paraId="2EBC19DA" w14:textId="77777777" w:rsidR="00ED6453" w:rsidRPr="00ED6453" w:rsidRDefault="00ED6453" w:rsidP="00ED6453">
      <w:pPr>
        <w:spacing w:after="0" w:line="240" w:lineRule="auto"/>
        <w:jc w:val="both"/>
        <w:rPr>
          <w:rFonts w:ascii="Times New Roman" w:eastAsia="Calibri" w:hAnsi="Times New Roman" w:cs="Times New Roman"/>
          <w:sz w:val="28"/>
          <w:szCs w:val="28"/>
        </w:rPr>
      </w:pPr>
    </w:p>
    <w:p w14:paraId="01388A87" w14:textId="77777777" w:rsidR="00ED6453" w:rsidRPr="00ED6453" w:rsidRDefault="00ED6453" w:rsidP="00ED6453">
      <w:pPr>
        <w:spacing w:after="0" w:line="240" w:lineRule="auto"/>
        <w:jc w:val="both"/>
        <w:rPr>
          <w:rFonts w:ascii="Times New Roman" w:eastAsia="Calibri" w:hAnsi="Times New Roman" w:cs="Times New Roman"/>
          <w:sz w:val="28"/>
          <w:szCs w:val="28"/>
        </w:rPr>
      </w:pPr>
    </w:p>
    <w:p w14:paraId="712717B6" w14:textId="77777777" w:rsidR="00ED6453" w:rsidRPr="00ED6453" w:rsidRDefault="00ED6453" w:rsidP="00ED6453">
      <w:pPr>
        <w:spacing w:after="0" w:line="240" w:lineRule="auto"/>
        <w:jc w:val="both"/>
        <w:rPr>
          <w:rFonts w:ascii="Times New Roman" w:eastAsia="Calibri" w:hAnsi="Times New Roman" w:cs="Times New Roman"/>
          <w:sz w:val="28"/>
          <w:szCs w:val="28"/>
        </w:rPr>
      </w:pPr>
    </w:p>
    <w:p w14:paraId="03C58394" w14:textId="77777777" w:rsidR="00ED6453" w:rsidRPr="00ED6453" w:rsidRDefault="00ED6453" w:rsidP="00ED6453">
      <w:pPr>
        <w:spacing w:after="0" w:line="240" w:lineRule="auto"/>
        <w:jc w:val="both"/>
        <w:rPr>
          <w:rFonts w:ascii="Times New Roman" w:eastAsia="Calibri" w:hAnsi="Times New Roman" w:cs="Times New Roman"/>
          <w:sz w:val="28"/>
          <w:szCs w:val="28"/>
        </w:rPr>
      </w:pPr>
    </w:p>
    <w:p w14:paraId="4B557758" w14:textId="77777777" w:rsidR="00ED6453" w:rsidRPr="00ED6453" w:rsidRDefault="00ED6453" w:rsidP="00ED6453">
      <w:pPr>
        <w:spacing w:after="0" w:line="240" w:lineRule="auto"/>
        <w:jc w:val="both"/>
        <w:rPr>
          <w:rFonts w:ascii="Times New Roman" w:eastAsia="Calibri" w:hAnsi="Times New Roman" w:cs="Times New Roman"/>
          <w:sz w:val="28"/>
          <w:szCs w:val="28"/>
        </w:rPr>
      </w:pPr>
    </w:p>
    <w:p w14:paraId="28D035C0" w14:textId="77777777" w:rsidR="00ED6453" w:rsidRPr="00ED6453" w:rsidRDefault="00ED6453" w:rsidP="00ED6453">
      <w:pPr>
        <w:spacing w:after="0" w:line="240" w:lineRule="auto"/>
        <w:jc w:val="both"/>
        <w:rPr>
          <w:rFonts w:ascii="Times New Roman" w:eastAsia="Calibri" w:hAnsi="Times New Roman" w:cs="Times New Roman"/>
          <w:sz w:val="28"/>
          <w:szCs w:val="28"/>
        </w:rPr>
      </w:pPr>
    </w:p>
    <w:p w14:paraId="56AAC4DD" w14:textId="77777777" w:rsidR="00ED6453" w:rsidRPr="00ED6453" w:rsidRDefault="00ED6453" w:rsidP="00ED6453">
      <w:pPr>
        <w:spacing w:after="0" w:line="240" w:lineRule="auto"/>
        <w:jc w:val="both"/>
        <w:rPr>
          <w:rFonts w:ascii="Times New Roman" w:eastAsia="Calibri" w:hAnsi="Times New Roman" w:cs="Times New Roman"/>
          <w:sz w:val="28"/>
          <w:szCs w:val="28"/>
        </w:rPr>
      </w:pPr>
    </w:p>
    <w:p w14:paraId="704F4260" w14:textId="77777777" w:rsidR="00ED6453" w:rsidRPr="00ED6453" w:rsidRDefault="00ED6453" w:rsidP="00ED6453">
      <w:pPr>
        <w:spacing w:after="0" w:line="240" w:lineRule="auto"/>
        <w:jc w:val="both"/>
        <w:rPr>
          <w:rFonts w:ascii="Times New Roman" w:eastAsia="Calibri" w:hAnsi="Times New Roman" w:cs="Times New Roman"/>
          <w:sz w:val="28"/>
          <w:szCs w:val="28"/>
        </w:rPr>
      </w:pPr>
    </w:p>
    <w:p w14:paraId="2BB252E3" w14:textId="77777777" w:rsidR="00ED6453" w:rsidRPr="00ED6453" w:rsidRDefault="00ED6453" w:rsidP="00ED6453">
      <w:pPr>
        <w:spacing w:after="0" w:line="240" w:lineRule="auto"/>
        <w:jc w:val="both"/>
        <w:rPr>
          <w:rFonts w:ascii="Times New Roman" w:eastAsia="Calibri" w:hAnsi="Times New Roman" w:cs="Times New Roman"/>
          <w:sz w:val="28"/>
          <w:szCs w:val="28"/>
        </w:rPr>
      </w:pPr>
    </w:p>
    <w:p w14:paraId="7322AB99" w14:textId="77777777" w:rsidR="00ED6453" w:rsidRPr="00ED6453" w:rsidRDefault="00ED6453" w:rsidP="00ED6453">
      <w:pPr>
        <w:spacing w:after="0" w:line="240" w:lineRule="auto"/>
        <w:jc w:val="both"/>
        <w:rPr>
          <w:rFonts w:ascii="Times New Roman" w:eastAsia="Calibri" w:hAnsi="Times New Roman" w:cs="Times New Roman"/>
          <w:sz w:val="28"/>
          <w:szCs w:val="28"/>
        </w:rPr>
      </w:pPr>
    </w:p>
    <w:p w14:paraId="141E0452" w14:textId="77777777" w:rsidR="00ED6453" w:rsidRPr="00ED6453" w:rsidRDefault="00ED6453" w:rsidP="00ED6453">
      <w:pPr>
        <w:spacing w:after="0" w:line="240" w:lineRule="auto"/>
        <w:jc w:val="both"/>
        <w:rPr>
          <w:rFonts w:ascii="Times New Roman" w:eastAsia="Calibri" w:hAnsi="Times New Roman" w:cs="Times New Roman"/>
          <w:sz w:val="28"/>
          <w:szCs w:val="28"/>
        </w:rPr>
      </w:pPr>
    </w:p>
    <w:p w14:paraId="5E987B74" w14:textId="77777777" w:rsidR="00ED6453" w:rsidRPr="00ED6453" w:rsidRDefault="00ED6453" w:rsidP="00ED6453">
      <w:pPr>
        <w:spacing w:after="0" w:line="240" w:lineRule="auto"/>
        <w:jc w:val="both"/>
        <w:rPr>
          <w:rFonts w:ascii="Times New Roman" w:eastAsia="Calibri" w:hAnsi="Times New Roman" w:cs="Times New Roman"/>
          <w:sz w:val="28"/>
          <w:szCs w:val="28"/>
        </w:rPr>
        <w:sectPr w:rsidR="00ED6453" w:rsidRPr="00ED6453" w:rsidSect="000051DA">
          <w:headerReference w:type="default" r:id="rId10"/>
          <w:pgSz w:w="11906" w:h="16838"/>
          <w:pgMar w:top="1134" w:right="567" w:bottom="851" w:left="1701" w:header="709" w:footer="709" w:gutter="0"/>
          <w:cols w:space="708"/>
          <w:titlePg/>
          <w:docGrid w:linePitch="360"/>
        </w:sectPr>
      </w:pPr>
    </w:p>
    <w:p w14:paraId="1AC4FDCA" w14:textId="77777777" w:rsidR="00ED6453" w:rsidRPr="00ED6453" w:rsidRDefault="00ED6453" w:rsidP="00ED6453">
      <w:pPr>
        <w:tabs>
          <w:tab w:val="left" w:pos="6795"/>
        </w:tabs>
        <w:spacing w:after="0" w:line="240" w:lineRule="auto"/>
        <w:ind w:left="5812"/>
        <w:jc w:val="both"/>
        <w:rPr>
          <w:rFonts w:ascii="Times New Roman" w:eastAsia="Calibri" w:hAnsi="Times New Roman" w:cs="Times New Roman"/>
          <w:sz w:val="28"/>
          <w:szCs w:val="28"/>
        </w:rPr>
      </w:pPr>
      <w:r w:rsidRPr="00ED6453">
        <w:rPr>
          <w:rFonts w:ascii="Times New Roman" w:eastAsia="Calibri" w:hAnsi="Times New Roman" w:cs="Times New Roman"/>
          <w:sz w:val="28"/>
          <w:szCs w:val="28"/>
        </w:rPr>
        <w:lastRenderedPageBreak/>
        <w:t>Додаток 3</w:t>
      </w:r>
    </w:p>
    <w:p w14:paraId="1248F066" w14:textId="77777777" w:rsidR="00ED6453" w:rsidRPr="00ED6453" w:rsidRDefault="00ED6453" w:rsidP="00ED6453">
      <w:pPr>
        <w:tabs>
          <w:tab w:val="left" w:pos="6795"/>
        </w:tabs>
        <w:spacing w:after="0" w:line="240" w:lineRule="auto"/>
        <w:ind w:left="5812"/>
        <w:jc w:val="both"/>
        <w:rPr>
          <w:rFonts w:ascii="Times New Roman" w:eastAsia="Calibri" w:hAnsi="Times New Roman" w:cs="Times New Roman"/>
          <w:sz w:val="28"/>
          <w:szCs w:val="28"/>
        </w:rPr>
      </w:pPr>
      <w:r w:rsidRPr="00ED6453">
        <w:rPr>
          <w:rFonts w:ascii="Times New Roman" w:eastAsia="Calibri" w:hAnsi="Times New Roman" w:cs="Times New Roman"/>
          <w:sz w:val="28"/>
          <w:szCs w:val="28"/>
        </w:rPr>
        <w:t>до рішення виконавчого комітету сільської ради</w:t>
      </w:r>
    </w:p>
    <w:p w14:paraId="133B2D82" w14:textId="77777777" w:rsidR="00ED6453" w:rsidRPr="00ED6453" w:rsidRDefault="00ED6453" w:rsidP="00ED6453">
      <w:pPr>
        <w:tabs>
          <w:tab w:val="left" w:pos="6795"/>
        </w:tabs>
        <w:spacing w:after="0" w:line="240" w:lineRule="auto"/>
        <w:ind w:left="5812"/>
        <w:jc w:val="both"/>
        <w:rPr>
          <w:rFonts w:ascii="Times New Roman" w:eastAsia="Calibri" w:hAnsi="Times New Roman" w:cs="Times New Roman"/>
          <w:sz w:val="28"/>
          <w:szCs w:val="28"/>
        </w:rPr>
      </w:pPr>
      <w:r w:rsidRPr="00ED6453">
        <w:rPr>
          <w:rFonts w:ascii="Times New Roman" w:eastAsia="Calibri" w:hAnsi="Times New Roman" w:cs="Times New Roman"/>
          <w:sz w:val="28"/>
          <w:szCs w:val="28"/>
        </w:rPr>
        <w:t>__________________ № ______</w:t>
      </w:r>
    </w:p>
    <w:p w14:paraId="604D8D65" w14:textId="77777777" w:rsidR="00ED6453" w:rsidRPr="00ED6453" w:rsidRDefault="00ED6453" w:rsidP="00ED6453">
      <w:pPr>
        <w:spacing w:after="0" w:line="240" w:lineRule="auto"/>
        <w:jc w:val="both"/>
        <w:rPr>
          <w:rFonts w:ascii="Times New Roman" w:eastAsia="Calibri" w:hAnsi="Times New Roman" w:cs="Times New Roman"/>
          <w:b/>
          <w:sz w:val="28"/>
          <w:szCs w:val="28"/>
        </w:rPr>
      </w:pPr>
    </w:p>
    <w:p w14:paraId="1A364C3D" w14:textId="77777777" w:rsidR="00ED6453" w:rsidRPr="00ED6453" w:rsidRDefault="00ED6453" w:rsidP="00ED6453">
      <w:pPr>
        <w:spacing w:after="0" w:line="240" w:lineRule="auto"/>
        <w:jc w:val="both"/>
        <w:rPr>
          <w:rFonts w:ascii="Times New Roman" w:eastAsia="Calibri" w:hAnsi="Times New Roman" w:cs="Times New Roman"/>
          <w:b/>
          <w:sz w:val="28"/>
          <w:szCs w:val="28"/>
        </w:rPr>
      </w:pPr>
    </w:p>
    <w:p w14:paraId="30176CE5" w14:textId="77777777" w:rsidR="00ED6453" w:rsidRPr="00ED6453" w:rsidRDefault="00ED6453" w:rsidP="00ED6453">
      <w:pPr>
        <w:spacing w:after="0" w:line="240" w:lineRule="auto"/>
        <w:jc w:val="both"/>
        <w:rPr>
          <w:rFonts w:ascii="Times New Roman" w:eastAsia="Calibri" w:hAnsi="Times New Roman" w:cs="Times New Roman"/>
          <w:b/>
          <w:sz w:val="28"/>
          <w:szCs w:val="28"/>
        </w:rPr>
      </w:pPr>
    </w:p>
    <w:p w14:paraId="0DB95188" w14:textId="77777777" w:rsidR="00ED6453" w:rsidRPr="00ED6453" w:rsidRDefault="00ED6453" w:rsidP="00ED6453">
      <w:pPr>
        <w:spacing w:after="0" w:line="240" w:lineRule="auto"/>
        <w:jc w:val="center"/>
        <w:rPr>
          <w:rFonts w:ascii="Times New Roman" w:eastAsia="Calibri" w:hAnsi="Times New Roman" w:cs="Times New Roman"/>
          <w:sz w:val="28"/>
          <w:szCs w:val="28"/>
        </w:rPr>
      </w:pPr>
      <w:r w:rsidRPr="00ED6453">
        <w:rPr>
          <w:rFonts w:ascii="Times New Roman" w:eastAsia="Calibri" w:hAnsi="Times New Roman" w:cs="Times New Roman"/>
          <w:b/>
          <w:sz w:val="28"/>
          <w:szCs w:val="28"/>
        </w:rPr>
        <w:t>Відповідальні особи, які будуть забезпечувати оповіщення, збір і комплектування груп працездатних осіб, що залучаються до виконання суспільно корисних робіт Городоцької сільської ради</w:t>
      </w:r>
      <w:r w:rsidRPr="00ED6453">
        <w:rPr>
          <w:rFonts w:ascii="Times New Roman" w:eastAsia="Calibri" w:hAnsi="Times New Roman" w:cs="Times New Roman"/>
          <w:sz w:val="28"/>
          <w:szCs w:val="28"/>
        </w:rPr>
        <w:t xml:space="preserve"> </w:t>
      </w:r>
    </w:p>
    <w:p w14:paraId="197974B3" w14:textId="77777777" w:rsidR="00ED6453" w:rsidRPr="00ED6453" w:rsidRDefault="00ED6453" w:rsidP="00ED6453">
      <w:pPr>
        <w:spacing w:after="0" w:line="240" w:lineRule="auto"/>
        <w:rPr>
          <w:rFonts w:ascii="Times New Roman" w:eastAsia="Calibri" w:hAnsi="Times New Roman" w:cs="Times New Roman"/>
          <w:sz w:val="28"/>
          <w:szCs w:val="28"/>
        </w:rPr>
      </w:pPr>
    </w:p>
    <w:tbl>
      <w:tblPr>
        <w:tblStyle w:val="af"/>
        <w:tblW w:w="0" w:type="auto"/>
        <w:tblLook w:val="04A0" w:firstRow="1" w:lastRow="0" w:firstColumn="1" w:lastColumn="0" w:noHBand="0" w:noVBand="1"/>
      </w:tblPr>
      <w:tblGrid>
        <w:gridCol w:w="704"/>
        <w:gridCol w:w="4678"/>
        <w:gridCol w:w="4246"/>
      </w:tblGrid>
      <w:tr w:rsidR="00ED6453" w:rsidRPr="00ED6453" w14:paraId="11892BB3" w14:textId="77777777" w:rsidTr="003759E2">
        <w:tc>
          <w:tcPr>
            <w:tcW w:w="704" w:type="dxa"/>
          </w:tcPr>
          <w:p w14:paraId="637EA388" w14:textId="77777777" w:rsidR="00ED6453" w:rsidRPr="00ED6453" w:rsidRDefault="00ED6453" w:rsidP="00ED6453">
            <w:pPr>
              <w:jc w:val="center"/>
              <w:rPr>
                <w:rFonts w:ascii="Times New Roman" w:eastAsia="Calibri" w:hAnsi="Times New Roman" w:cs="Times New Roman"/>
                <w:sz w:val="28"/>
                <w:szCs w:val="28"/>
              </w:rPr>
            </w:pPr>
            <w:r w:rsidRPr="00ED6453">
              <w:rPr>
                <w:rFonts w:ascii="Times New Roman" w:eastAsia="Calibri" w:hAnsi="Times New Roman" w:cs="Times New Roman"/>
                <w:sz w:val="28"/>
                <w:szCs w:val="28"/>
              </w:rPr>
              <w:t>№</w:t>
            </w:r>
          </w:p>
        </w:tc>
        <w:tc>
          <w:tcPr>
            <w:tcW w:w="4678" w:type="dxa"/>
          </w:tcPr>
          <w:p w14:paraId="0C549491" w14:textId="77777777" w:rsidR="00ED6453" w:rsidRPr="00ED6453" w:rsidRDefault="00ED6453" w:rsidP="00ED6453">
            <w:pPr>
              <w:jc w:val="center"/>
              <w:rPr>
                <w:rFonts w:ascii="Times New Roman" w:eastAsia="Calibri" w:hAnsi="Times New Roman" w:cs="Times New Roman"/>
                <w:sz w:val="28"/>
                <w:szCs w:val="28"/>
              </w:rPr>
            </w:pPr>
            <w:r w:rsidRPr="00ED6453">
              <w:rPr>
                <w:rFonts w:ascii="Times New Roman" w:eastAsia="Calibri" w:hAnsi="Times New Roman" w:cs="Times New Roman"/>
                <w:sz w:val="28"/>
                <w:szCs w:val="28"/>
              </w:rPr>
              <w:t>Найменування посади</w:t>
            </w:r>
          </w:p>
          <w:p w14:paraId="23D43154" w14:textId="77777777" w:rsidR="00ED6453" w:rsidRPr="00ED6453" w:rsidRDefault="00ED6453" w:rsidP="00ED6453">
            <w:pPr>
              <w:jc w:val="center"/>
              <w:rPr>
                <w:rFonts w:ascii="Times New Roman" w:eastAsia="Calibri" w:hAnsi="Times New Roman" w:cs="Times New Roman"/>
                <w:sz w:val="28"/>
                <w:szCs w:val="28"/>
              </w:rPr>
            </w:pPr>
          </w:p>
        </w:tc>
        <w:tc>
          <w:tcPr>
            <w:tcW w:w="4246" w:type="dxa"/>
          </w:tcPr>
          <w:p w14:paraId="1E753544" w14:textId="77777777" w:rsidR="00ED6453" w:rsidRPr="00ED6453" w:rsidRDefault="00ED6453" w:rsidP="00ED6453">
            <w:pPr>
              <w:jc w:val="center"/>
              <w:rPr>
                <w:rFonts w:ascii="Times New Roman" w:eastAsia="Calibri" w:hAnsi="Times New Roman" w:cs="Times New Roman"/>
                <w:sz w:val="28"/>
                <w:szCs w:val="28"/>
              </w:rPr>
            </w:pPr>
            <w:r w:rsidRPr="00ED6453">
              <w:rPr>
                <w:rFonts w:ascii="Times New Roman" w:eastAsia="Calibri" w:hAnsi="Times New Roman" w:cs="Times New Roman"/>
                <w:sz w:val="28"/>
                <w:szCs w:val="28"/>
              </w:rPr>
              <w:t>Прізвище, ім’я, по батькові</w:t>
            </w:r>
          </w:p>
        </w:tc>
      </w:tr>
      <w:tr w:rsidR="00ED6453" w:rsidRPr="00ED6453" w14:paraId="5EA8C552" w14:textId="77777777" w:rsidTr="003759E2">
        <w:tc>
          <w:tcPr>
            <w:tcW w:w="704" w:type="dxa"/>
          </w:tcPr>
          <w:p w14:paraId="565E3C21" w14:textId="77777777" w:rsidR="00ED6453" w:rsidRPr="00ED6453" w:rsidRDefault="00ED6453" w:rsidP="00ED6453">
            <w:pPr>
              <w:jc w:val="center"/>
              <w:rPr>
                <w:rFonts w:ascii="Times New Roman" w:eastAsia="Calibri" w:hAnsi="Times New Roman" w:cs="Times New Roman"/>
                <w:sz w:val="28"/>
                <w:szCs w:val="28"/>
              </w:rPr>
            </w:pPr>
            <w:r w:rsidRPr="00ED6453">
              <w:rPr>
                <w:rFonts w:ascii="Times New Roman" w:eastAsia="Calibri" w:hAnsi="Times New Roman" w:cs="Times New Roman"/>
                <w:sz w:val="28"/>
                <w:szCs w:val="28"/>
              </w:rPr>
              <w:t>1.</w:t>
            </w:r>
          </w:p>
        </w:tc>
        <w:tc>
          <w:tcPr>
            <w:tcW w:w="4678" w:type="dxa"/>
          </w:tcPr>
          <w:p w14:paraId="7835B07A" w14:textId="77777777" w:rsidR="00ED6453" w:rsidRPr="00ED6453" w:rsidRDefault="00ED6453" w:rsidP="00ED6453">
            <w:pPr>
              <w:jc w:val="both"/>
              <w:rPr>
                <w:rFonts w:ascii="Times New Roman" w:eastAsia="Calibri" w:hAnsi="Times New Roman" w:cs="Times New Roman"/>
                <w:sz w:val="28"/>
                <w:szCs w:val="28"/>
              </w:rPr>
            </w:pPr>
            <w:r w:rsidRPr="00ED6453">
              <w:rPr>
                <w:rFonts w:ascii="Times New Roman" w:eastAsia="Calibri" w:hAnsi="Times New Roman" w:cs="Times New Roman"/>
                <w:sz w:val="28"/>
                <w:szCs w:val="28"/>
              </w:rPr>
              <w:t>Керуючий справами</w:t>
            </w:r>
          </w:p>
          <w:p w14:paraId="3EC02724" w14:textId="77777777" w:rsidR="00ED6453" w:rsidRPr="00ED6453" w:rsidRDefault="00ED6453" w:rsidP="00ED6453">
            <w:pPr>
              <w:jc w:val="both"/>
              <w:rPr>
                <w:rFonts w:ascii="Times New Roman" w:eastAsia="Calibri" w:hAnsi="Times New Roman" w:cs="Times New Roman"/>
                <w:sz w:val="28"/>
                <w:szCs w:val="28"/>
              </w:rPr>
            </w:pPr>
            <w:r w:rsidRPr="00ED6453">
              <w:rPr>
                <w:rFonts w:ascii="Times New Roman" w:eastAsia="Calibri" w:hAnsi="Times New Roman" w:cs="Times New Roman"/>
                <w:sz w:val="28"/>
                <w:szCs w:val="28"/>
              </w:rPr>
              <w:t>виконавчого комітету сільської ради</w:t>
            </w:r>
          </w:p>
        </w:tc>
        <w:tc>
          <w:tcPr>
            <w:tcW w:w="4246" w:type="dxa"/>
          </w:tcPr>
          <w:p w14:paraId="6CAA5C6D" w14:textId="77777777" w:rsidR="00ED6453" w:rsidRPr="00ED6453" w:rsidRDefault="00ED6453" w:rsidP="00ED6453">
            <w:pPr>
              <w:jc w:val="both"/>
              <w:rPr>
                <w:rFonts w:ascii="Times New Roman" w:eastAsia="Calibri" w:hAnsi="Times New Roman" w:cs="Times New Roman"/>
                <w:sz w:val="28"/>
                <w:szCs w:val="28"/>
              </w:rPr>
            </w:pPr>
            <w:r w:rsidRPr="00ED6453">
              <w:rPr>
                <w:rFonts w:ascii="Times New Roman" w:eastAsia="Calibri" w:hAnsi="Times New Roman" w:cs="Times New Roman"/>
                <w:sz w:val="28"/>
                <w:szCs w:val="28"/>
              </w:rPr>
              <w:t>Якимчук Марія Михайлівна</w:t>
            </w:r>
          </w:p>
        </w:tc>
      </w:tr>
      <w:tr w:rsidR="00ED6453" w:rsidRPr="00ED6453" w14:paraId="64542CCF" w14:textId="77777777" w:rsidTr="003759E2">
        <w:tc>
          <w:tcPr>
            <w:tcW w:w="704" w:type="dxa"/>
          </w:tcPr>
          <w:p w14:paraId="0BA6C138" w14:textId="77777777" w:rsidR="00ED6453" w:rsidRPr="00ED6453" w:rsidRDefault="00ED6453" w:rsidP="00ED6453">
            <w:pPr>
              <w:jc w:val="center"/>
              <w:rPr>
                <w:rFonts w:ascii="Times New Roman" w:eastAsia="Calibri" w:hAnsi="Times New Roman" w:cs="Times New Roman"/>
                <w:sz w:val="28"/>
                <w:szCs w:val="28"/>
              </w:rPr>
            </w:pPr>
            <w:r w:rsidRPr="00ED6453">
              <w:rPr>
                <w:rFonts w:ascii="Times New Roman" w:eastAsia="Calibri" w:hAnsi="Times New Roman" w:cs="Times New Roman"/>
                <w:sz w:val="28"/>
                <w:szCs w:val="28"/>
              </w:rPr>
              <w:t>2.</w:t>
            </w:r>
          </w:p>
        </w:tc>
        <w:tc>
          <w:tcPr>
            <w:tcW w:w="4678" w:type="dxa"/>
          </w:tcPr>
          <w:p w14:paraId="174F4070" w14:textId="77777777" w:rsidR="00ED6453" w:rsidRPr="00ED6453" w:rsidRDefault="00ED6453" w:rsidP="00ED6453">
            <w:pPr>
              <w:jc w:val="both"/>
              <w:rPr>
                <w:rFonts w:ascii="Times New Roman" w:eastAsia="Calibri" w:hAnsi="Times New Roman" w:cs="Times New Roman"/>
                <w:b/>
                <w:bCs/>
                <w:sz w:val="28"/>
                <w:szCs w:val="28"/>
              </w:rPr>
            </w:pPr>
            <w:r w:rsidRPr="00ED6453">
              <w:rPr>
                <w:rFonts w:ascii="Times New Roman" w:eastAsia="Calibri" w:hAnsi="Times New Roman" w:cs="Times New Roman"/>
                <w:color w:val="000000"/>
                <w:sz w:val="28"/>
                <w:szCs w:val="28"/>
                <w:shd w:val="clear" w:color="auto" w:fill="FFFFFF"/>
              </w:rPr>
              <w:t xml:space="preserve">Староста сільської ради, </w:t>
            </w:r>
            <w:proofErr w:type="spellStart"/>
            <w:r w:rsidRPr="00ED6453">
              <w:rPr>
                <w:rFonts w:ascii="Times New Roman" w:eastAsia="Calibri" w:hAnsi="Times New Roman" w:cs="Times New Roman"/>
                <w:color w:val="000000"/>
                <w:sz w:val="28"/>
                <w:szCs w:val="28"/>
                <w:shd w:val="clear" w:color="auto" w:fill="FFFFFF"/>
              </w:rPr>
              <w:t>старостинський</w:t>
            </w:r>
            <w:proofErr w:type="spellEnd"/>
            <w:r w:rsidRPr="00ED6453">
              <w:rPr>
                <w:rFonts w:ascii="Times New Roman" w:eastAsia="Calibri" w:hAnsi="Times New Roman" w:cs="Times New Roman"/>
                <w:color w:val="000000"/>
                <w:sz w:val="28"/>
                <w:szCs w:val="28"/>
                <w:shd w:val="clear" w:color="auto" w:fill="FFFFFF"/>
              </w:rPr>
              <w:t xml:space="preserve"> округ №1</w:t>
            </w:r>
          </w:p>
        </w:tc>
        <w:tc>
          <w:tcPr>
            <w:tcW w:w="4246" w:type="dxa"/>
          </w:tcPr>
          <w:p w14:paraId="5667B9EA" w14:textId="77777777" w:rsidR="00ED6453" w:rsidRPr="00ED6453" w:rsidRDefault="00ED6453" w:rsidP="00ED6453">
            <w:pPr>
              <w:jc w:val="both"/>
              <w:rPr>
                <w:rFonts w:ascii="Times New Roman" w:eastAsia="Calibri" w:hAnsi="Times New Roman" w:cs="Times New Roman"/>
                <w:sz w:val="28"/>
                <w:szCs w:val="28"/>
              </w:rPr>
            </w:pPr>
            <w:r w:rsidRPr="00ED6453">
              <w:rPr>
                <w:rFonts w:ascii="Times New Roman" w:eastAsia="Calibri" w:hAnsi="Times New Roman" w:cs="Times New Roman"/>
                <w:sz w:val="28"/>
                <w:szCs w:val="28"/>
              </w:rPr>
              <w:t>Борисюк Світлана Валеріївна</w:t>
            </w:r>
          </w:p>
        </w:tc>
      </w:tr>
      <w:tr w:rsidR="00ED6453" w:rsidRPr="00ED6453" w14:paraId="1C2428B2" w14:textId="77777777" w:rsidTr="003759E2">
        <w:tc>
          <w:tcPr>
            <w:tcW w:w="704" w:type="dxa"/>
          </w:tcPr>
          <w:p w14:paraId="0C47E322" w14:textId="77777777" w:rsidR="00ED6453" w:rsidRPr="00ED6453" w:rsidRDefault="00ED6453" w:rsidP="00ED6453">
            <w:pPr>
              <w:jc w:val="center"/>
              <w:rPr>
                <w:rFonts w:ascii="Times New Roman" w:eastAsia="Calibri" w:hAnsi="Times New Roman" w:cs="Times New Roman"/>
                <w:sz w:val="28"/>
                <w:szCs w:val="28"/>
              </w:rPr>
            </w:pPr>
            <w:r w:rsidRPr="00ED6453">
              <w:rPr>
                <w:rFonts w:ascii="Times New Roman" w:eastAsia="Calibri" w:hAnsi="Times New Roman" w:cs="Times New Roman"/>
                <w:sz w:val="28"/>
                <w:szCs w:val="28"/>
              </w:rPr>
              <w:t>3.</w:t>
            </w:r>
          </w:p>
        </w:tc>
        <w:tc>
          <w:tcPr>
            <w:tcW w:w="4678" w:type="dxa"/>
          </w:tcPr>
          <w:p w14:paraId="3CE15257" w14:textId="77777777" w:rsidR="00ED6453" w:rsidRPr="00ED6453" w:rsidRDefault="00ED6453" w:rsidP="00ED6453">
            <w:pPr>
              <w:jc w:val="both"/>
              <w:rPr>
                <w:rFonts w:ascii="Times New Roman" w:eastAsia="Calibri" w:hAnsi="Times New Roman" w:cs="Times New Roman"/>
                <w:color w:val="000000"/>
                <w:sz w:val="28"/>
                <w:szCs w:val="28"/>
                <w:shd w:val="clear" w:color="auto" w:fill="FFFFFF"/>
              </w:rPr>
            </w:pPr>
            <w:r w:rsidRPr="00ED6453">
              <w:rPr>
                <w:rFonts w:ascii="Times New Roman" w:eastAsia="Calibri" w:hAnsi="Times New Roman" w:cs="Times New Roman"/>
                <w:color w:val="000000"/>
                <w:sz w:val="28"/>
                <w:szCs w:val="28"/>
                <w:shd w:val="clear" w:color="auto" w:fill="FFFFFF"/>
              </w:rPr>
              <w:t xml:space="preserve">Староста сільської ради, </w:t>
            </w:r>
            <w:proofErr w:type="spellStart"/>
            <w:r w:rsidRPr="00ED6453">
              <w:rPr>
                <w:rFonts w:ascii="Times New Roman" w:eastAsia="Calibri" w:hAnsi="Times New Roman" w:cs="Times New Roman"/>
                <w:color w:val="000000"/>
                <w:sz w:val="28"/>
                <w:szCs w:val="28"/>
                <w:shd w:val="clear" w:color="auto" w:fill="FFFFFF"/>
              </w:rPr>
              <w:t>старостинський</w:t>
            </w:r>
            <w:proofErr w:type="spellEnd"/>
            <w:r w:rsidRPr="00ED6453">
              <w:rPr>
                <w:rFonts w:ascii="Times New Roman" w:eastAsia="Calibri" w:hAnsi="Times New Roman" w:cs="Times New Roman"/>
                <w:color w:val="000000"/>
                <w:sz w:val="28"/>
                <w:szCs w:val="28"/>
                <w:shd w:val="clear" w:color="auto" w:fill="FFFFFF"/>
              </w:rPr>
              <w:t xml:space="preserve"> округ №2</w:t>
            </w:r>
          </w:p>
        </w:tc>
        <w:tc>
          <w:tcPr>
            <w:tcW w:w="4246" w:type="dxa"/>
          </w:tcPr>
          <w:p w14:paraId="2B2095EB" w14:textId="77777777" w:rsidR="00ED6453" w:rsidRPr="00ED6453" w:rsidRDefault="00ED6453" w:rsidP="00ED6453">
            <w:pPr>
              <w:jc w:val="both"/>
              <w:rPr>
                <w:rFonts w:ascii="Times New Roman" w:eastAsia="Calibri" w:hAnsi="Times New Roman" w:cs="Times New Roman"/>
                <w:b/>
                <w:bCs/>
                <w:sz w:val="28"/>
                <w:szCs w:val="28"/>
              </w:rPr>
            </w:pPr>
            <w:r w:rsidRPr="00ED6453">
              <w:rPr>
                <w:rFonts w:ascii="Times New Roman" w:eastAsia="Calibri" w:hAnsi="Times New Roman" w:cs="Times New Roman"/>
                <w:color w:val="000000"/>
                <w:sz w:val="28"/>
                <w:szCs w:val="28"/>
                <w:shd w:val="clear" w:color="auto" w:fill="FFFFFF"/>
              </w:rPr>
              <w:t>Білецький Олександр Васильович</w:t>
            </w:r>
          </w:p>
        </w:tc>
      </w:tr>
      <w:tr w:rsidR="00ED6453" w:rsidRPr="00ED6453" w14:paraId="520A2EFF" w14:textId="77777777" w:rsidTr="003759E2">
        <w:tc>
          <w:tcPr>
            <w:tcW w:w="704" w:type="dxa"/>
          </w:tcPr>
          <w:p w14:paraId="323A03B7" w14:textId="77777777" w:rsidR="00ED6453" w:rsidRPr="00ED6453" w:rsidRDefault="00ED6453" w:rsidP="00ED6453">
            <w:pPr>
              <w:jc w:val="center"/>
              <w:rPr>
                <w:rFonts w:ascii="Times New Roman" w:eastAsia="Calibri" w:hAnsi="Times New Roman" w:cs="Times New Roman"/>
                <w:sz w:val="28"/>
                <w:szCs w:val="28"/>
              </w:rPr>
            </w:pPr>
            <w:r w:rsidRPr="00ED6453">
              <w:rPr>
                <w:rFonts w:ascii="Times New Roman" w:eastAsia="Calibri" w:hAnsi="Times New Roman" w:cs="Times New Roman"/>
                <w:sz w:val="28"/>
                <w:szCs w:val="28"/>
              </w:rPr>
              <w:t>4</w:t>
            </w:r>
            <w:r w:rsidRPr="00ED6453">
              <w:rPr>
                <w:rFonts w:ascii="Calibri" w:eastAsia="Calibri" w:hAnsi="Calibri" w:cs="Times New Roman"/>
              </w:rPr>
              <w:t>.</w:t>
            </w:r>
          </w:p>
        </w:tc>
        <w:tc>
          <w:tcPr>
            <w:tcW w:w="4678" w:type="dxa"/>
          </w:tcPr>
          <w:p w14:paraId="76AD4F28" w14:textId="77777777" w:rsidR="00ED6453" w:rsidRPr="00ED6453" w:rsidRDefault="00ED6453" w:rsidP="00ED6453">
            <w:pPr>
              <w:jc w:val="both"/>
              <w:rPr>
                <w:rFonts w:ascii="Times New Roman" w:eastAsia="Calibri" w:hAnsi="Times New Roman" w:cs="Times New Roman"/>
                <w:color w:val="000000"/>
                <w:sz w:val="28"/>
                <w:szCs w:val="28"/>
                <w:shd w:val="clear" w:color="auto" w:fill="FFFFFF"/>
              </w:rPr>
            </w:pPr>
            <w:r w:rsidRPr="00ED6453">
              <w:rPr>
                <w:rFonts w:ascii="Times New Roman" w:eastAsia="Calibri" w:hAnsi="Times New Roman" w:cs="Times New Roman"/>
                <w:color w:val="000000"/>
                <w:sz w:val="28"/>
                <w:szCs w:val="28"/>
                <w:shd w:val="clear" w:color="auto" w:fill="FFFFFF"/>
              </w:rPr>
              <w:t xml:space="preserve">Староста сільської ради, </w:t>
            </w:r>
            <w:proofErr w:type="spellStart"/>
            <w:r w:rsidRPr="00ED6453">
              <w:rPr>
                <w:rFonts w:ascii="Times New Roman" w:eastAsia="Calibri" w:hAnsi="Times New Roman" w:cs="Times New Roman"/>
                <w:color w:val="000000"/>
                <w:sz w:val="28"/>
                <w:szCs w:val="28"/>
                <w:shd w:val="clear" w:color="auto" w:fill="FFFFFF"/>
              </w:rPr>
              <w:t>старостинський</w:t>
            </w:r>
            <w:proofErr w:type="spellEnd"/>
            <w:r w:rsidRPr="00ED6453">
              <w:rPr>
                <w:rFonts w:ascii="Times New Roman" w:eastAsia="Calibri" w:hAnsi="Times New Roman" w:cs="Times New Roman"/>
                <w:color w:val="000000"/>
                <w:sz w:val="28"/>
                <w:szCs w:val="28"/>
                <w:shd w:val="clear" w:color="auto" w:fill="FFFFFF"/>
              </w:rPr>
              <w:t xml:space="preserve"> округ №3</w:t>
            </w:r>
          </w:p>
        </w:tc>
        <w:tc>
          <w:tcPr>
            <w:tcW w:w="4246" w:type="dxa"/>
          </w:tcPr>
          <w:p w14:paraId="71C29CE7" w14:textId="77777777" w:rsidR="00ED6453" w:rsidRPr="00ED6453" w:rsidRDefault="00ED6453" w:rsidP="00ED6453">
            <w:pPr>
              <w:jc w:val="both"/>
              <w:rPr>
                <w:rFonts w:ascii="Times New Roman" w:eastAsia="Calibri" w:hAnsi="Times New Roman" w:cs="Times New Roman"/>
                <w:color w:val="000000"/>
                <w:sz w:val="28"/>
                <w:szCs w:val="28"/>
                <w:shd w:val="clear" w:color="auto" w:fill="FFFFFF"/>
              </w:rPr>
            </w:pPr>
            <w:r w:rsidRPr="00ED6453">
              <w:rPr>
                <w:rFonts w:ascii="Times New Roman" w:eastAsia="Calibri" w:hAnsi="Times New Roman" w:cs="Times New Roman"/>
                <w:color w:val="000000"/>
                <w:sz w:val="28"/>
                <w:szCs w:val="28"/>
                <w:shd w:val="clear" w:color="auto" w:fill="FFFFFF"/>
              </w:rPr>
              <w:t>Чубок Олег Ярославович</w:t>
            </w:r>
          </w:p>
        </w:tc>
      </w:tr>
    </w:tbl>
    <w:p w14:paraId="6BB9C7D2" w14:textId="77777777" w:rsidR="00ED6453" w:rsidRPr="00ED6453" w:rsidRDefault="00ED6453" w:rsidP="00ED6453">
      <w:pPr>
        <w:spacing w:after="0" w:line="240" w:lineRule="auto"/>
        <w:jc w:val="both"/>
        <w:rPr>
          <w:rFonts w:ascii="Times New Roman" w:eastAsia="Calibri" w:hAnsi="Times New Roman" w:cs="Times New Roman"/>
          <w:sz w:val="28"/>
          <w:szCs w:val="28"/>
        </w:rPr>
      </w:pPr>
      <w:r w:rsidRPr="00ED6453">
        <w:rPr>
          <w:rFonts w:ascii="Times New Roman" w:eastAsia="Calibri" w:hAnsi="Times New Roman" w:cs="Times New Roman"/>
          <w:sz w:val="28"/>
          <w:szCs w:val="28"/>
        </w:rPr>
        <w:t xml:space="preserve">          </w:t>
      </w:r>
    </w:p>
    <w:p w14:paraId="5133C5AA" w14:textId="77777777" w:rsidR="00ED6453" w:rsidRPr="00ED6453" w:rsidRDefault="00ED6453" w:rsidP="00ED6453">
      <w:pPr>
        <w:spacing w:after="0" w:line="240" w:lineRule="auto"/>
        <w:jc w:val="both"/>
        <w:rPr>
          <w:rFonts w:ascii="Times New Roman" w:eastAsia="Calibri" w:hAnsi="Times New Roman" w:cs="Times New Roman"/>
          <w:sz w:val="28"/>
          <w:szCs w:val="28"/>
        </w:rPr>
      </w:pPr>
    </w:p>
    <w:p w14:paraId="4A32E6B2" w14:textId="77777777" w:rsidR="00ED6453" w:rsidRPr="00ED6453" w:rsidRDefault="00ED6453" w:rsidP="00ED6453">
      <w:pPr>
        <w:spacing w:after="0" w:line="240" w:lineRule="auto"/>
        <w:jc w:val="both"/>
        <w:rPr>
          <w:rFonts w:ascii="Times New Roman" w:eastAsia="Calibri" w:hAnsi="Times New Roman" w:cs="Times New Roman"/>
          <w:sz w:val="28"/>
          <w:szCs w:val="28"/>
        </w:rPr>
      </w:pPr>
    </w:p>
    <w:p w14:paraId="1F120CF1" w14:textId="77777777" w:rsidR="00ED6453" w:rsidRPr="00ED6453" w:rsidRDefault="00ED6453" w:rsidP="00ED6453">
      <w:pPr>
        <w:spacing w:after="0" w:line="240" w:lineRule="auto"/>
        <w:jc w:val="both"/>
        <w:rPr>
          <w:rFonts w:ascii="Times New Roman" w:eastAsia="Calibri" w:hAnsi="Times New Roman" w:cs="Times New Roman"/>
          <w:sz w:val="28"/>
          <w:szCs w:val="28"/>
        </w:rPr>
      </w:pPr>
    </w:p>
    <w:p w14:paraId="1287441C" w14:textId="77777777" w:rsidR="00ED6453" w:rsidRPr="00ED6453" w:rsidRDefault="00ED6453" w:rsidP="00ED6453">
      <w:pPr>
        <w:spacing w:after="0" w:line="240" w:lineRule="auto"/>
        <w:jc w:val="both"/>
        <w:rPr>
          <w:rFonts w:ascii="Times New Roman" w:eastAsia="Calibri" w:hAnsi="Times New Roman" w:cs="Times New Roman"/>
          <w:sz w:val="28"/>
          <w:szCs w:val="28"/>
        </w:rPr>
      </w:pPr>
    </w:p>
    <w:p w14:paraId="6A4C8F61" w14:textId="77777777" w:rsidR="00ED6453" w:rsidRPr="00ED6453" w:rsidRDefault="00ED6453" w:rsidP="00ED6453">
      <w:pPr>
        <w:spacing w:after="0" w:line="240" w:lineRule="auto"/>
        <w:jc w:val="both"/>
        <w:rPr>
          <w:rFonts w:ascii="Times New Roman" w:eastAsia="Calibri" w:hAnsi="Times New Roman" w:cs="Times New Roman"/>
          <w:sz w:val="28"/>
          <w:szCs w:val="28"/>
        </w:rPr>
      </w:pPr>
    </w:p>
    <w:p w14:paraId="162578B2" w14:textId="77777777" w:rsidR="00ED6453" w:rsidRPr="00ED6453" w:rsidRDefault="00ED6453" w:rsidP="00ED6453">
      <w:pPr>
        <w:spacing w:after="0" w:line="240" w:lineRule="auto"/>
        <w:jc w:val="both"/>
        <w:rPr>
          <w:rFonts w:ascii="Times New Roman" w:eastAsia="Calibri" w:hAnsi="Times New Roman" w:cs="Times New Roman"/>
          <w:sz w:val="28"/>
          <w:szCs w:val="28"/>
        </w:rPr>
      </w:pPr>
      <w:r w:rsidRPr="00ED6453">
        <w:rPr>
          <w:rFonts w:ascii="Times New Roman" w:eastAsia="Calibri" w:hAnsi="Times New Roman" w:cs="Times New Roman"/>
          <w:sz w:val="28"/>
          <w:szCs w:val="28"/>
        </w:rPr>
        <w:t>Керуючий справами</w:t>
      </w:r>
    </w:p>
    <w:p w14:paraId="36941331" w14:textId="3F6ECEA6" w:rsidR="00ED6453" w:rsidRDefault="00ED6453" w:rsidP="00ED6453">
      <w:pPr>
        <w:spacing w:after="0" w:line="240" w:lineRule="auto"/>
        <w:jc w:val="both"/>
        <w:rPr>
          <w:rFonts w:ascii="Times New Roman" w:eastAsia="Calibri" w:hAnsi="Times New Roman" w:cs="Times New Roman"/>
          <w:sz w:val="28"/>
          <w:szCs w:val="28"/>
        </w:rPr>
      </w:pPr>
      <w:r w:rsidRPr="00ED6453">
        <w:rPr>
          <w:rFonts w:ascii="Times New Roman" w:eastAsia="Calibri" w:hAnsi="Times New Roman" w:cs="Times New Roman"/>
          <w:sz w:val="28"/>
          <w:szCs w:val="28"/>
        </w:rPr>
        <w:t>виконавчого комітету сільської ради                                                Марія ЯКИМЧУК</w:t>
      </w:r>
    </w:p>
    <w:p w14:paraId="3B73AFB2" w14:textId="77777777" w:rsidR="00ED6453" w:rsidRDefault="00ED6453" w:rsidP="00ED6453">
      <w:pPr>
        <w:spacing w:after="0" w:line="240" w:lineRule="auto"/>
        <w:ind w:left="11199"/>
        <w:jc w:val="both"/>
        <w:rPr>
          <w:rFonts w:ascii="Times New Roman" w:eastAsia="Calibri" w:hAnsi="Times New Roman" w:cs="Times New Roman"/>
          <w:sz w:val="28"/>
          <w:szCs w:val="28"/>
        </w:rPr>
        <w:sectPr w:rsidR="00ED6453" w:rsidSect="00ED6453">
          <w:headerReference w:type="default" r:id="rId11"/>
          <w:pgSz w:w="11906" w:h="16838"/>
          <w:pgMar w:top="312" w:right="567" w:bottom="851" w:left="1701" w:header="709" w:footer="709" w:gutter="0"/>
          <w:cols w:space="708"/>
          <w:docGrid w:linePitch="360"/>
        </w:sectPr>
      </w:pPr>
    </w:p>
    <w:p w14:paraId="465C47AB" w14:textId="2228B963" w:rsidR="00ED6453" w:rsidRPr="00ED6453" w:rsidRDefault="00ED6453" w:rsidP="00ED6453">
      <w:pPr>
        <w:spacing w:after="0" w:line="240" w:lineRule="auto"/>
        <w:ind w:left="11199"/>
        <w:jc w:val="both"/>
        <w:rPr>
          <w:rFonts w:ascii="Times New Roman" w:eastAsia="Calibri" w:hAnsi="Times New Roman" w:cs="Times New Roman"/>
          <w:sz w:val="28"/>
          <w:szCs w:val="28"/>
        </w:rPr>
      </w:pPr>
      <w:bookmarkStart w:id="11" w:name="_GoBack"/>
      <w:bookmarkEnd w:id="11"/>
      <w:r>
        <w:rPr>
          <w:rFonts w:ascii="Times New Roman" w:eastAsia="Calibri" w:hAnsi="Times New Roman" w:cs="Times New Roman"/>
          <w:sz w:val="28"/>
          <w:szCs w:val="28"/>
        </w:rPr>
        <w:lastRenderedPageBreak/>
        <w:t>Додаток</w:t>
      </w:r>
      <w:r w:rsidRPr="00ED6453">
        <w:rPr>
          <w:rFonts w:ascii="Times New Roman" w:eastAsia="Calibri" w:hAnsi="Times New Roman" w:cs="Times New Roman"/>
          <w:sz w:val="28"/>
          <w:szCs w:val="28"/>
        </w:rPr>
        <w:t xml:space="preserve"> 2</w:t>
      </w:r>
    </w:p>
    <w:p w14:paraId="5D364D80" w14:textId="77777777" w:rsidR="00ED6453" w:rsidRPr="00ED6453" w:rsidRDefault="00ED6453" w:rsidP="00ED6453">
      <w:pPr>
        <w:spacing w:after="0" w:line="240" w:lineRule="auto"/>
        <w:ind w:left="11199"/>
        <w:jc w:val="both"/>
        <w:rPr>
          <w:rFonts w:ascii="Times New Roman" w:eastAsia="Calibri" w:hAnsi="Times New Roman" w:cs="Times New Roman"/>
          <w:sz w:val="28"/>
          <w:szCs w:val="28"/>
        </w:rPr>
      </w:pPr>
      <w:r w:rsidRPr="00ED6453">
        <w:rPr>
          <w:rFonts w:ascii="Times New Roman" w:eastAsia="Calibri" w:hAnsi="Times New Roman" w:cs="Times New Roman"/>
          <w:sz w:val="28"/>
          <w:szCs w:val="28"/>
        </w:rPr>
        <w:t>до рішення виконавчого комітету  сільської ради</w:t>
      </w:r>
    </w:p>
    <w:p w14:paraId="733F778E" w14:textId="7C423A7E" w:rsidR="00ED6453" w:rsidRPr="00ED6453" w:rsidRDefault="00ED6453" w:rsidP="00ED6453">
      <w:pPr>
        <w:spacing w:after="0" w:line="240" w:lineRule="auto"/>
        <w:ind w:left="11199"/>
        <w:jc w:val="both"/>
        <w:rPr>
          <w:rFonts w:ascii="Times New Roman" w:eastAsia="Calibri" w:hAnsi="Times New Roman" w:cs="Times New Roman"/>
          <w:sz w:val="28"/>
          <w:szCs w:val="28"/>
        </w:rPr>
      </w:pPr>
      <w:r w:rsidRPr="00ED6453">
        <w:rPr>
          <w:rFonts w:ascii="Times New Roman" w:eastAsia="Calibri" w:hAnsi="Times New Roman" w:cs="Times New Roman"/>
          <w:sz w:val="28"/>
          <w:szCs w:val="28"/>
        </w:rPr>
        <w:t>_________________ № _</w:t>
      </w:r>
    </w:p>
    <w:p w14:paraId="64DA7B85" w14:textId="77777777" w:rsidR="00ED6453" w:rsidRPr="00ED6453" w:rsidRDefault="00ED6453" w:rsidP="00ED6453">
      <w:pPr>
        <w:spacing w:after="0" w:line="240" w:lineRule="auto"/>
        <w:jc w:val="center"/>
        <w:rPr>
          <w:rFonts w:ascii="Times New Roman" w:eastAsia="Calibri" w:hAnsi="Times New Roman" w:cs="Times New Roman"/>
          <w:b/>
          <w:bCs/>
          <w:sz w:val="28"/>
          <w:szCs w:val="28"/>
        </w:rPr>
      </w:pPr>
      <w:r w:rsidRPr="00ED6453">
        <w:rPr>
          <w:rFonts w:ascii="Times New Roman" w:eastAsia="Calibri" w:hAnsi="Times New Roman" w:cs="Times New Roman"/>
          <w:b/>
          <w:bCs/>
          <w:sz w:val="28"/>
          <w:szCs w:val="28"/>
        </w:rPr>
        <w:t>Перелік замовників (підприємств, установ, організацій) суспільно корисних робіт, де працюють працездатні особи,</w:t>
      </w:r>
    </w:p>
    <w:p w14:paraId="2CC17DC0" w14:textId="77777777" w:rsidR="00ED6453" w:rsidRPr="00ED6453" w:rsidRDefault="00ED6453" w:rsidP="00ED6453">
      <w:pPr>
        <w:spacing w:after="0" w:line="240" w:lineRule="auto"/>
        <w:jc w:val="center"/>
        <w:rPr>
          <w:rFonts w:ascii="Times New Roman" w:eastAsia="Calibri" w:hAnsi="Times New Roman" w:cs="Times New Roman"/>
          <w:b/>
          <w:bCs/>
          <w:sz w:val="28"/>
          <w:szCs w:val="28"/>
        </w:rPr>
      </w:pPr>
      <w:r w:rsidRPr="00ED6453">
        <w:rPr>
          <w:rFonts w:ascii="Times New Roman" w:eastAsia="Calibri" w:hAnsi="Times New Roman" w:cs="Times New Roman"/>
          <w:b/>
          <w:bCs/>
          <w:sz w:val="28"/>
          <w:szCs w:val="28"/>
        </w:rPr>
        <w:t>що мають оборонний характер та розташовані на території Городоцької сільської ради</w:t>
      </w:r>
    </w:p>
    <w:p w14:paraId="1601FFD3" w14:textId="77777777" w:rsidR="00ED6453" w:rsidRPr="00ED6453" w:rsidRDefault="00ED6453" w:rsidP="00ED6453">
      <w:pPr>
        <w:spacing w:after="0" w:line="240" w:lineRule="auto"/>
        <w:ind w:left="11199"/>
        <w:jc w:val="both"/>
        <w:rPr>
          <w:rFonts w:ascii="Times New Roman" w:eastAsia="Calibri" w:hAnsi="Times New Roman" w:cs="Times New Roman"/>
          <w:sz w:val="18"/>
          <w:szCs w:val="18"/>
        </w:rPr>
      </w:pPr>
    </w:p>
    <w:tbl>
      <w:tblPr>
        <w:tblW w:w="155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52"/>
        <w:gridCol w:w="1559"/>
        <w:gridCol w:w="1276"/>
        <w:gridCol w:w="709"/>
        <w:gridCol w:w="567"/>
        <w:gridCol w:w="851"/>
        <w:gridCol w:w="957"/>
        <w:gridCol w:w="1701"/>
        <w:gridCol w:w="1559"/>
        <w:gridCol w:w="993"/>
        <w:gridCol w:w="1417"/>
        <w:gridCol w:w="851"/>
        <w:gridCol w:w="1099"/>
      </w:tblGrid>
      <w:tr w:rsidR="00ED6453" w:rsidRPr="00ED6453" w14:paraId="2DAF0414" w14:textId="77777777" w:rsidTr="003759E2">
        <w:trPr>
          <w:trHeight w:val="1739"/>
        </w:trPr>
        <w:tc>
          <w:tcPr>
            <w:tcW w:w="567" w:type="dxa"/>
            <w:vMerge w:val="restart"/>
            <w:noWrap/>
            <w:hideMark/>
          </w:tcPr>
          <w:p w14:paraId="65C009A8" w14:textId="77777777" w:rsidR="00ED6453" w:rsidRPr="00ED6453" w:rsidRDefault="00ED6453" w:rsidP="00ED6453">
            <w:pPr>
              <w:shd w:val="clear" w:color="auto" w:fill="FFFFFF"/>
              <w:tabs>
                <w:tab w:val="left" w:pos="4790"/>
                <w:tab w:val="left" w:pos="7320"/>
              </w:tabs>
              <w:spacing w:after="60" w:line="220" w:lineRule="exact"/>
              <w:jc w:val="center"/>
              <w:rPr>
                <w:rFonts w:ascii="Times New Roman" w:eastAsia="Calibri" w:hAnsi="Times New Roman" w:cs="Times New Roman"/>
                <w:b/>
                <w:bCs/>
                <w:sz w:val="20"/>
                <w:szCs w:val="20"/>
              </w:rPr>
            </w:pPr>
            <w:r w:rsidRPr="00ED6453">
              <w:rPr>
                <w:rFonts w:ascii="Times New Roman" w:eastAsia="Calibri" w:hAnsi="Times New Roman" w:cs="Times New Roman"/>
                <w:b/>
                <w:bCs/>
                <w:sz w:val="20"/>
                <w:szCs w:val="20"/>
              </w:rPr>
              <w:t>№ п/п</w:t>
            </w:r>
          </w:p>
        </w:tc>
        <w:tc>
          <w:tcPr>
            <w:tcW w:w="1452" w:type="dxa"/>
            <w:vMerge w:val="restart"/>
            <w:hideMark/>
          </w:tcPr>
          <w:p w14:paraId="133F613A" w14:textId="77777777" w:rsidR="00ED6453" w:rsidRPr="00ED6453" w:rsidRDefault="00ED6453" w:rsidP="00ED6453">
            <w:pPr>
              <w:shd w:val="clear" w:color="auto" w:fill="FFFFFF"/>
              <w:tabs>
                <w:tab w:val="left" w:pos="4790"/>
                <w:tab w:val="left" w:pos="7320"/>
              </w:tabs>
              <w:spacing w:after="60" w:line="220" w:lineRule="exact"/>
              <w:ind w:firstLine="284"/>
              <w:rPr>
                <w:rFonts w:ascii="Times New Roman" w:eastAsia="Calibri" w:hAnsi="Times New Roman" w:cs="Times New Roman"/>
                <w:b/>
                <w:bCs/>
                <w:sz w:val="20"/>
                <w:szCs w:val="20"/>
              </w:rPr>
            </w:pPr>
            <w:r w:rsidRPr="00ED6453">
              <w:rPr>
                <w:rFonts w:ascii="Times New Roman" w:eastAsia="Calibri" w:hAnsi="Times New Roman" w:cs="Times New Roman"/>
                <w:b/>
                <w:bCs/>
                <w:sz w:val="20"/>
                <w:szCs w:val="20"/>
              </w:rPr>
              <w:t>Назва установи, підприємства, організації</w:t>
            </w:r>
          </w:p>
        </w:tc>
        <w:tc>
          <w:tcPr>
            <w:tcW w:w="1559" w:type="dxa"/>
            <w:vMerge w:val="restart"/>
            <w:hideMark/>
          </w:tcPr>
          <w:p w14:paraId="0181B6D4" w14:textId="77777777" w:rsidR="00ED6453" w:rsidRPr="00ED6453" w:rsidRDefault="00ED6453" w:rsidP="00ED6453">
            <w:pPr>
              <w:shd w:val="clear" w:color="auto" w:fill="FFFFFF"/>
              <w:tabs>
                <w:tab w:val="left" w:pos="4790"/>
                <w:tab w:val="left" w:pos="7320"/>
              </w:tabs>
              <w:spacing w:after="60" w:line="220" w:lineRule="exact"/>
              <w:jc w:val="center"/>
              <w:rPr>
                <w:rFonts w:ascii="Times New Roman" w:eastAsia="Calibri" w:hAnsi="Times New Roman" w:cs="Times New Roman"/>
                <w:b/>
                <w:bCs/>
                <w:sz w:val="20"/>
                <w:szCs w:val="20"/>
              </w:rPr>
            </w:pPr>
            <w:r w:rsidRPr="00ED6453">
              <w:rPr>
                <w:rFonts w:ascii="Times New Roman" w:eastAsia="Calibri" w:hAnsi="Times New Roman" w:cs="Times New Roman"/>
                <w:b/>
                <w:bCs/>
                <w:sz w:val="20"/>
                <w:szCs w:val="20"/>
              </w:rPr>
              <w:t>Об’єкти, на яких виконуються суспільно корисні роботи</w:t>
            </w:r>
          </w:p>
        </w:tc>
        <w:tc>
          <w:tcPr>
            <w:tcW w:w="1276" w:type="dxa"/>
            <w:vMerge w:val="restart"/>
            <w:hideMark/>
          </w:tcPr>
          <w:p w14:paraId="684FA4CD" w14:textId="77777777" w:rsidR="00ED6453" w:rsidRPr="00ED6453" w:rsidRDefault="00ED6453" w:rsidP="00ED6453">
            <w:pPr>
              <w:shd w:val="clear" w:color="auto" w:fill="FFFFFF"/>
              <w:tabs>
                <w:tab w:val="left" w:pos="4790"/>
                <w:tab w:val="left" w:pos="7320"/>
              </w:tabs>
              <w:spacing w:after="60" w:line="220" w:lineRule="exact"/>
              <w:jc w:val="center"/>
              <w:rPr>
                <w:rFonts w:ascii="Times New Roman" w:eastAsia="Calibri" w:hAnsi="Times New Roman" w:cs="Times New Roman"/>
                <w:b/>
                <w:bCs/>
                <w:sz w:val="20"/>
                <w:szCs w:val="20"/>
              </w:rPr>
            </w:pPr>
            <w:r w:rsidRPr="00ED6453">
              <w:rPr>
                <w:rFonts w:ascii="Times New Roman" w:eastAsia="Calibri" w:hAnsi="Times New Roman" w:cs="Times New Roman"/>
                <w:b/>
                <w:bCs/>
                <w:sz w:val="20"/>
                <w:szCs w:val="20"/>
              </w:rPr>
              <w:t>Види суспільно корисних робіт</w:t>
            </w:r>
          </w:p>
        </w:tc>
        <w:tc>
          <w:tcPr>
            <w:tcW w:w="709" w:type="dxa"/>
            <w:vMerge w:val="restart"/>
          </w:tcPr>
          <w:p w14:paraId="527238BF" w14:textId="77777777" w:rsidR="00ED6453" w:rsidRPr="00ED6453" w:rsidRDefault="00ED6453" w:rsidP="00ED6453">
            <w:pPr>
              <w:shd w:val="clear" w:color="auto" w:fill="FFFFFF"/>
              <w:tabs>
                <w:tab w:val="left" w:pos="4790"/>
                <w:tab w:val="left" w:pos="7320"/>
              </w:tabs>
              <w:spacing w:after="60" w:line="220" w:lineRule="exact"/>
              <w:jc w:val="center"/>
              <w:rPr>
                <w:rFonts w:ascii="Times New Roman" w:eastAsia="Calibri" w:hAnsi="Times New Roman" w:cs="Times New Roman"/>
                <w:b/>
                <w:bCs/>
                <w:sz w:val="20"/>
                <w:szCs w:val="20"/>
              </w:rPr>
            </w:pPr>
            <w:r w:rsidRPr="00ED6453">
              <w:rPr>
                <w:rFonts w:ascii="Times New Roman" w:eastAsia="Calibri" w:hAnsi="Times New Roman" w:cs="Times New Roman"/>
                <w:b/>
                <w:bCs/>
                <w:sz w:val="20"/>
                <w:szCs w:val="20"/>
              </w:rPr>
              <w:t>Кількість осіб</w:t>
            </w:r>
          </w:p>
        </w:tc>
        <w:tc>
          <w:tcPr>
            <w:tcW w:w="2375" w:type="dxa"/>
            <w:gridSpan w:val="3"/>
            <w:hideMark/>
          </w:tcPr>
          <w:p w14:paraId="02F7C863" w14:textId="77777777" w:rsidR="00ED6453" w:rsidRPr="00ED6453" w:rsidRDefault="00ED6453" w:rsidP="00ED6453">
            <w:pPr>
              <w:shd w:val="clear" w:color="auto" w:fill="FFFFFF"/>
              <w:tabs>
                <w:tab w:val="left" w:pos="4790"/>
                <w:tab w:val="left" w:pos="7320"/>
              </w:tabs>
              <w:spacing w:after="60" w:line="220" w:lineRule="exact"/>
              <w:ind w:firstLine="284"/>
              <w:rPr>
                <w:rFonts w:ascii="Times New Roman" w:eastAsia="Calibri" w:hAnsi="Times New Roman" w:cs="Times New Roman"/>
                <w:b/>
                <w:bCs/>
                <w:sz w:val="20"/>
                <w:szCs w:val="20"/>
              </w:rPr>
            </w:pPr>
            <w:r w:rsidRPr="00ED6453">
              <w:rPr>
                <w:rFonts w:ascii="Times New Roman" w:eastAsia="Calibri" w:hAnsi="Times New Roman" w:cs="Times New Roman"/>
                <w:b/>
                <w:bCs/>
                <w:sz w:val="20"/>
                <w:szCs w:val="20"/>
              </w:rPr>
              <w:t xml:space="preserve">Критерії відбору </w:t>
            </w:r>
          </w:p>
          <w:p w14:paraId="76CF3F00" w14:textId="77777777" w:rsidR="00ED6453" w:rsidRPr="00ED6453" w:rsidRDefault="00ED6453" w:rsidP="00ED6453">
            <w:pPr>
              <w:shd w:val="clear" w:color="auto" w:fill="FFFFFF"/>
              <w:tabs>
                <w:tab w:val="left" w:pos="4790"/>
                <w:tab w:val="left" w:pos="7320"/>
              </w:tabs>
              <w:spacing w:after="60" w:line="220" w:lineRule="exact"/>
              <w:ind w:firstLine="284"/>
              <w:jc w:val="center"/>
              <w:rPr>
                <w:rFonts w:ascii="Times New Roman" w:eastAsia="Calibri" w:hAnsi="Times New Roman" w:cs="Times New Roman"/>
                <w:b/>
                <w:bCs/>
                <w:sz w:val="20"/>
                <w:szCs w:val="20"/>
              </w:rPr>
            </w:pPr>
            <w:r w:rsidRPr="00ED6453">
              <w:rPr>
                <w:rFonts w:ascii="Times New Roman" w:eastAsia="Calibri" w:hAnsi="Times New Roman" w:cs="Times New Roman"/>
                <w:b/>
                <w:bCs/>
                <w:sz w:val="20"/>
                <w:szCs w:val="20"/>
              </w:rPr>
              <w:t>(за потреби)</w:t>
            </w:r>
          </w:p>
        </w:tc>
        <w:tc>
          <w:tcPr>
            <w:tcW w:w="1701" w:type="dxa"/>
            <w:vMerge w:val="restart"/>
          </w:tcPr>
          <w:p w14:paraId="07B0D652" w14:textId="77777777" w:rsidR="00ED6453" w:rsidRPr="00ED6453" w:rsidRDefault="00ED6453" w:rsidP="00ED6453">
            <w:pPr>
              <w:shd w:val="clear" w:color="auto" w:fill="FFFFFF"/>
              <w:tabs>
                <w:tab w:val="left" w:pos="4790"/>
                <w:tab w:val="left" w:pos="7320"/>
              </w:tabs>
              <w:spacing w:after="60" w:line="220" w:lineRule="exact"/>
              <w:jc w:val="center"/>
              <w:rPr>
                <w:rFonts w:ascii="Times New Roman" w:eastAsia="Calibri" w:hAnsi="Times New Roman" w:cs="Times New Roman"/>
                <w:b/>
                <w:bCs/>
                <w:sz w:val="20"/>
                <w:szCs w:val="20"/>
              </w:rPr>
            </w:pPr>
            <w:r w:rsidRPr="00ED6453">
              <w:rPr>
                <w:rFonts w:ascii="Times New Roman" w:eastAsia="Calibri" w:hAnsi="Times New Roman" w:cs="Times New Roman"/>
                <w:b/>
                <w:bCs/>
                <w:sz w:val="20"/>
                <w:szCs w:val="20"/>
              </w:rPr>
              <w:t>Межі території, транспортні маршрути (або організація доставки до місця проведення суспільно корисних робіт)</w:t>
            </w:r>
          </w:p>
        </w:tc>
        <w:tc>
          <w:tcPr>
            <w:tcW w:w="1559" w:type="dxa"/>
            <w:vMerge w:val="restart"/>
          </w:tcPr>
          <w:p w14:paraId="261AC0D0" w14:textId="77777777" w:rsidR="00ED6453" w:rsidRPr="00ED6453" w:rsidRDefault="00ED6453" w:rsidP="00ED6453">
            <w:pPr>
              <w:shd w:val="clear" w:color="auto" w:fill="FFFFFF"/>
              <w:tabs>
                <w:tab w:val="left" w:pos="4790"/>
                <w:tab w:val="left" w:pos="7320"/>
              </w:tabs>
              <w:spacing w:after="60" w:line="220" w:lineRule="exact"/>
              <w:jc w:val="center"/>
              <w:rPr>
                <w:rFonts w:ascii="Times New Roman" w:eastAsia="Calibri" w:hAnsi="Times New Roman" w:cs="Times New Roman"/>
                <w:b/>
                <w:bCs/>
                <w:sz w:val="20"/>
                <w:szCs w:val="20"/>
              </w:rPr>
            </w:pPr>
            <w:r w:rsidRPr="00ED6453">
              <w:rPr>
                <w:rFonts w:ascii="Times New Roman" w:eastAsia="Calibri" w:hAnsi="Times New Roman" w:cs="Times New Roman"/>
                <w:b/>
                <w:bCs/>
                <w:sz w:val="20"/>
                <w:szCs w:val="20"/>
              </w:rPr>
              <w:t>Місце та час збору працездатних осіб, що залучаються до виконання суспільно корисних робіт</w:t>
            </w:r>
          </w:p>
        </w:tc>
        <w:tc>
          <w:tcPr>
            <w:tcW w:w="993" w:type="dxa"/>
            <w:vMerge w:val="restart"/>
          </w:tcPr>
          <w:p w14:paraId="6B63A7CD" w14:textId="77777777" w:rsidR="00ED6453" w:rsidRPr="00ED6453" w:rsidRDefault="00ED6453" w:rsidP="00ED6453">
            <w:pPr>
              <w:shd w:val="clear" w:color="auto" w:fill="FFFFFF"/>
              <w:tabs>
                <w:tab w:val="left" w:pos="4790"/>
                <w:tab w:val="left" w:pos="7320"/>
              </w:tabs>
              <w:spacing w:after="60" w:line="220" w:lineRule="exact"/>
              <w:jc w:val="center"/>
              <w:rPr>
                <w:rFonts w:ascii="Times New Roman" w:eastAsia="Calibri" w:hAnsi="Times New Roman" w:cs="Times New Roman"/>
                <w:b/>
                <w:bCs/>
                <w:sz w:val="20"/>
                <w:szCs w:val="20"/>
              </w:rPr>
            </w:pPr>
            <w:r w:rsidRPr="00ED6453">
              <w:rPr>
                <w:rFonts w:ascii="Times New Roman" w:eastAsia="Calibri" w:hAnsi="Times New Roman" w:cs="Times New Roman"/>
                <w:b/>
                <w:bCs/>
                <w:sz w:val="20"/>
                <w:szCs w:val="20"/>
              </w:rPr>
              <w:t>Строк виконання суспільно корисних робіт</w:t>
            </w:r>
          </w:p>
        </w:tc>
        <w:tc>
          <w:tcPr>
            <w:tcW w:w="1417" w:type="dxa"/>
            <w:vMerge w:val="restart"/>
            <w:hideMark/>
          </w:tcPr>
          <w:p w14:paraId="6929652C" w14:textId="77777777" w:rsidR="00ED6453" w:rsidRPr="00ED6453" w:rsidRDefault="00ED6453" w:rsidP="00ED6453">
            <w:pPr>
              <w:shd w:val="clear" w:color="auto" w:fill="FFFFFF"/>
              <w:tabs>
                <w:tab w:val="left" w:pos="4790"/>
                <w:tab w:val="left" w:pos="7320"/>
              </w:tabs>
              <w:spacing w:after="60" w:line="220" w:lineRule="exact"/>
              <w:jc w:val="center"/>
              <w:rPr>
                <w:rFonts w:ascii="Times New Roman" w:eastAsia="Calibri" w:hAnsi="Times New Roman" w:cs="Times New Roman"/>
                <w:b/>
                <w:bCs/>
                <w:sz w:val="20"/>
                <w:szCs w:val="20"/>
              </w:rPr>
            </w:pPr>
            <w:r w:rsidRPr="00ED6453">
              <w:rPr>
                <w:rFonts w:ascii="Times New Roman" w:eastAsia="Calibri" w:hAnsi="Times New Roman" w:cs="Times New Roman"/>
                <w:b/>
                <w:bCs/>
                <w:sz w:val="20"/>
                <w:szCs w:val="20"/>
              </w:rPr>
              <w:t>Посадові особи, які відповідають за інформування, оповіщення та збір працездатних осіб</w:t>
            </w:r>
          </w:p>
        </w:tc>
        <w:tc>
          <w:tcPr>
            <w:tcW w:w="851" w:type="dxa"/>
            <w:vMerge w:val="restart"/>
          </w:tcPr>
          <w:p w14:paraId="741B3301" w14:textId="77777777" w:rsidR="00ED6453" w:rsidRPr="00ED6453" w:rsidRDefault="00ED6453" w:rsidP="00ED6453">
            <w:pPr>
              <w:shd w:val="clear" w:color="auto" w:fill="FFFFFF"/>
              <w:tabs>
                <w:tab w:val="left" w:pos="4790"/>
                <w:tab w:val="left" w:pos="7320"/>
              </w:tabs>
              <w:spacing w:after="60" w:line="220" w:lineRule="exact"/>
              <w:jc w:val="center"/>
              <w:rPr>
                <w:rFonts w:ascii="Times New Roman" w:eastAsia="Calibri" w:hAnsi="Times New Roman" w:cs="Times New Roman"/>
                <w:b/>
                <w:bCs/>
                <w:sz w:val="20"/>
                <w:szCs w:val="20"/>
              </w:rPr>
            </w:pPr>
            <w:r w:rsidRPr="00ED6453">
              <w:rPr>
                <w:rFonts w:ascii="Times New Roman" w:eastAsia="Calibri" w:hAnsi="Times New Roman" w:cs="Times New Roman"/>
                <w:b/>
                <w:bCs/>
                <w:sz w:val="20"/>
                <w:szCs w:val="20"/>
              </w:rPr>
              <w:t>Сума коштів, тис. грн.</w:t>
            </w:r>
          </w:p>
        </w:tc>
        <w:tc>
          <w:tcPr>
            <w:tcW w:w="1099" w:type="dxa"/>
            <w:vMerge w:val="restart"/>
            <w:hideMark/>
          </w:tcPr>
          <w:p w14:paraId="5280AE64" w14:textId="77777777" w:rsidR="00ED6453" w:rsidRPr="00ED6453" w:rsidRDefault="00ED6453" w:rsidP="00ED6453">
            <w:pPr>
              <w:shd w:val="clear" w:color="auto" w:fill="FFFFFF"/>
              <w:tabs>
                <w:tab w:val="left" w:pos="4790"/>
                <w:tab w:val="left" w:pos="7320"/>
              </w:tabs>
              <w:spacing w:after="60" w:line="220" w:lineRule="exact"/>
              <w:jc w:val="center"/>
              <w:rPr>
                <w:rFonts w:ascii="Times New Roman" w:eastAsia="Calibri" w:hAnsi="Times New Roman" w:cs="Times New Roman"/>
                <w:b/>
                <w:bCs/>
                <w:sz w:val="20"/>
                <w:szCs w:val="20"/>
              </w:rPr>
            </w:pPr>
            <w:r w:rsidRPr="00ED6453">
              <w:rPr>
                <w:rFonts w:ascii="Times New Roman" w:eastAsia="Calibri" w:hAnsi="Times New Roman" w:cs="Times New Roman"/>
                <w:b/>
                <w:bCs/>
                <w:sz w:val="20"/>
                <w:szCs w:val="20"/>
              </w:rPr>
              <w:t>Інші питання, вирішення яких сприятиме виконанню таких робіт (у разі потреби)</w:t>
            </w:r>
          </w:p>
        </w:tc>
      </w:tr>
      <w:tr w:rsidR="00ED6453" w:rsidRPr="00ED6453" w14:paraId="638FB07A" w14:textId="77777777" w:rsidTr="003759E2">
        <w:trPr>
          <w:trHeight w:val="545"/>
        </w:trPr>
        <w:tc>
          <w:tcPr>
            <w:tcW w:w="567" w:type="dxa"/>
            <w:vMerge/>
            <w:hideMark/>
          </w:tcPr>
          <w:p w14:paraId="2E3C2D43" w14:textId="77777777" w:rsidR="00ED6453" w:rsidRPr="00ED6453" w:rsidRDefault="00ED6453" w:rsidP="00ED6453">
            <w:pPr>
              <w:shd w:val="clear" w:color="auto" w:fill="FFFFFF"/>
              <w:tabs>
                <w:tab w:val="left" w:pos="4790"/>
                <w:tab w:val="left" w:pos="7320"/>
              </w:tabs>
              <w:spacing w:after="60" w:line="220" w:lineRule="exact"/>
              <w:ind w:firstLine="284"/>
              <w:jc w:val="center"/>
              <w:rPr>
                <w:rFonts w:ascii="Times New Roman" w:eastAsia="Calibri" w:hAnsi="Times New Roman" w:cs="Times New Roman"/>
                <w:b/>
                <w:bCs/>
              </w:rPr>
            </w:pPr>
          </w:p>
        </w:tc>
        <w:tc>
          <w:tcPr>
            <w:tcW w:w="1452" w:type="dxa"/>
            <w:vMerge/>
            <w:hideMark/>
          </w:tcPr>
          <w:p w14:paraId="55A12D71" w14:textId="77777777" w:rsidR="00ED6453" w:rsidRPr="00ED6453" w:rsidRDefault="00ED6453" w:rsidP="00ED6453">
            <w:pPr>
              <w:shd w:val="clear" w:color="auto" w:fill="FFFFFF"/>
              <w:tabs>
                <w:tab w:val="left" w:pos="4790"/>
                <w:tab w:val="left" w:pos="7320"/>
              </w:tabs>
              <w:spacing w:after="60" w:line="220" w:lineRule="exact"/>
              <w:ind w:firstLine="284"/>
              <w:jc w:val="center"/>
              <w:rPr>
                <w:rFonts w:ascii="Times New Roman" w:eastAsia="Calibri" w:hAnsi="Times New Roman" w:cs="Times New Roman"/>
                <w:b/>
                <w:bCs/>
              </w:rPr>
            </w:pPr>
          </w:p>
        </w:tc>
        <w:tc>
          <w:tcPr>
            <w:tcW w:w="1559" w:type="dxa"/>
            <w:vMerge/>
            <w:hideMark/>
          </w:tcPr>
          <w:p w14:paraId="23593A8B" w14:textId="77777777" w:rsidR="00ED6453" w:rsidRPr="00ED6453" w:rsidRDefault="00ED6453" w:rsidP="00ED6453">
            <w:pPr>
              <w:shd w:val="clear" w:color="auto" w:fill="FFFFFF"/>
              <w:tabs>
                <w:tab w:val="left" w:pos="4790"/>
                <w:tab w:val="left" w:pos="7320"/>
              </w:tabs>
              <w:spacing w:after="60" w:line="220" w:lineRule="exact"/>
              <w:ind w:firstLine="284"/>
              <w:jc w:val="center"/>
              <w:rPr>
                <w:rFonts w:ascii="Times New Roman" w:eastAsia="Calibri" w:hAnsi="Times New Roman" w:cs="Times New Roman"/>
                <w:b/>
                <w:bCs/>
              </w:rPr>
            </w:pPr>
          </w:p>
        </w:tc>
        <w:tc>
          <w:tcPr>
            <w:tcW w:w="1276" w:type="dxa"/>
            <w:vMerge/>
            <w:hideMark/>
          </w:tcPr>
          <w:p w14:paraId="3127AEF4" w14:textId="77777777" w:rsidR="00ED6453" w:rsidRPr="00ED6453" w:rsidRDefault="00ED6453" w:rsidP="00ED6453">
            <w:pPr>
              <w:shd w:val="clear" w:color="auto" w:fill="FFFFFF"/>
              <w:tabs>
                <w:tab w:val="left" w:pos="4790"/>
                <w:tab w:val="left" w:pos="7320"/>
              </w:tabs>
              <w:spacing w:after="60" w:line="220" w:lineRule="exact"/>
              <w:ind w:firstLine="284"/>
              <w:jc w:val="center"/>
              <w:rPr>
                <w:rFonts w:ascii="Times New Roman" w:eastAsia="Calibri" w:hAnsi="Times New Roman" w:cs="Times New Roman"/>
                <w:b/>
                <w:bCs/>
              </w:rPr>
            </w:pPr>
          </w:p>
        </w:tc>
        <w:tc>
          <w:tcPr>
            <w:tcW w:w="709" w:type="dxa"/>
            <w:vMerge/>
          </w:tcPr>
          <w:p w14:paraId="5A6F92EB" w14:textId="77777777" w:rsidR="00ED6453" w:rsidRPr="00ED6453" w:rsidRDefault="00ED6453" w:rsidP="00ED6453">
            <w:pPr>
              <w:shd w:val="clear" w:color="auto" w:fill="FFFFFF"/>
              <w:tabs>
                <w:tab w:val="left" w:pos="4790"/>
                <w:tab w:val="left" w:pos="7320"/>
              </w:tabs>
              <w:spacing w:after="60" w:line="220" w:lineRule="exact"/>
              <w:ind w:firstLine="284"/>
              <w:jc w:val="center"/>
              <w:rPr>
                <w:rFonts w:ascii="Times New Roman" w:eastAsia="Calibri" w:hAnsi="Times New Roman" w:cs="Times New Roman"/>
                <w:b/>
                <w:bCs/>
              </w:rPr>
            </w:pPr>
          </w:p>
        </w:tc>
        <w:tc>
          <w:tcPr>
            <w:tcW w:w="567" w:type="dxa"/>
            <w:noWrap/>
            <w:hideMark/>
          </w:tcPr>
          <w:p w14:paraId="056417C4" w14:textId="77777777" w:rsidR="00ED6453" w:rsidRPr="00ED6453" w:rsidRDefault="00ED6453" w:rsidP="00ED6453">
            <w:pPr>
              <w:shd w:val="clear" w:color="auto" w:fill="FFFFFF"/>
              <w:tabs>
                <w:tab w:val="left" w:pos="4790"/>
                <w:tab w:val="left" w:pos="7320"/>
              </w:tabs>
              <w:spacing w:after="60" w:line="220" w:lineRule="exact"/>
              <w:jc w:val="center"/>
              <w:rPr>
                <w:rFonts w:ascii="Times New Roman" w:eastAsia="Calibri" w:hAnsi="Times New Roman" w:cs="Times New Roman"/>
                <w:b/>
                <w:bCs/>
                <w:sz w:val="20"/>
                <w:szCs w:val="20"/>
              </w:rPr>
            </w:pPr>
            <w:r w:rsidRPr="00ED6453">
              <w:rPr>
                <w:rFonts w:ascii="Times New Roman" w:eastAsia="Calibri" w:hAnsi="Times New Roman" w:cs="Times New Roman"/>
                <w:b/>
                <w:bCs/>
                <w:sz w:val="20"/>
                <w:szCs w:val="20"/>
              </w:rPr>
              <w:t>вік</w:t>
            </w:r>
          </w:p>
        </w:tc>
        <w:tc>
          <w:tcPr>
            <w:tcW w:w="851" w:type="dxa"/>
            <w:noWrap/>
            <w:hideMark/>
          </w:tcPr>
          <w:p w14:paraId="6BF07E3C" w14:textId="77777777" w:rsidR="00ED6453" w:rsidRPr="00ED6453" w:rsidRDefault="00ED6453" w:rsidP="00ED6453">
            <w:pPr>
              <w:shd w:val="clear" w:color="auto" w:fill="FFFFFF"/>
              <w:tabs>
                <w:tab w:val="left" w:pos="4790"/>
                <w:tab w:val="left" w:pos="7320"/>
              </w:tabs>
              <w:spacing w:after="60" w:line="220" w:lineRule="exact"/>
              <w:jc w:val="center"/>
              <w:rPr>
                <w:rFonts w:ascii="Times New Roman" w:eastAsia="Calibri" w:hAnsi="Times New Roman" w:cs="Times New Roman"/>
                <w:b/>
                <w:bCs/>
                <w:sz w:val="20"/>
                <w:szCs w:val="20"/>
              </w:rPr>
            </w:pPr>
            <w:r w:rsidRPr="00ED6453">
              <w:rPr>
                <w:rFonts w:ascii="Times New Roman" w:eastAsia="Calibri" w:hAnsi="Times New Roman" w:cs="Times New Roman"/>
                <w:b/>
                <w:bCs/>
                <w:sz w:val="20"/>
                <w:szCs w:val="20"/>
              </w:rPr>
              <w:t>професія</w:t>
            </w:r>
          </w:p>
        </w:tc>
        <w:tc>
          <w:tcPr>
            <w:tcW w:w="957" w:type="dxa"/>
            <w:noWrap/>
            <w:hideMark/>
          </w:tcPr>
          <w:p w14:paraId="0427C14E" w14:textId="77777777" w:rsidR="00ED6453" w:rsidRPr="00ED6453" w:rsidRDefault="00ED6453" w:rsidP="00ED6453">
            <w:pPr>
              <w:shd w:val="clear" w:color="auto" w:fill="FFFFFF"/>
              <w:tabs>
                <w:tab w:val="left" w:pos="4790"/>
                <w:tab w:val="left" w:pos="7320"/>
              </w:tabs>
              <w:spacing w:after="60" w:line="220" w:lineRule="exact"/>
              <w:jc w:val="center"/>
              <w:rPr>
                <w:rFonts w:ascii="Times New Roman" w:eastAsia="Calibri" w:hAnsi="Times New Roman" w:cs="Times New Roman"/>
                <w:b/>
                <w:bCs/>
                <w:sz w:val="20"/>
                <w:szCs w:val="20"/>
              </w:rPr>
            </w:pPr>
            <w:r w:rsidRPr="00ED6453">
              <w:rPr>
                <w:rFonts w:ascii="Times New Roman" w:eastAsia="Calibri" w:hAnsi="Times New Roman" w:cs="Times New Roman"/>
                <w:b/>
                <w:bCs/>
                <w:sz w:val="20"/>
                <w:szCs w:val="20"/>
              </w:rPr>
              <w:t>спеціальність</w:t>
            </w:r>
          </w:p>
        </w:tc>
        <w:tc>
          <w:tcPr>
            <w:tcW w:w="1701" w:type="dxa"/>
            <w:vMerge/>
          </w:tcPr>
          <w:p w14:paraId="042F8A68" w14:textId="77777777" w:rsidR="00ED6453" w:rsidRPr="00ED6453" w:rsidRDefault="00ED6453" w:rsidP="00ED6453">
            <w:pPr>
              <w:shd w:val="clear" w:color="auto" w:fill="FFFFFF"/>
              <w:tabs>
                <w:tab w:val="left" w:pos="4790"/>
                <w:tab w:val="left" w:pos="7320"/>
              </w:tabs>
              <w:spacing w:after="60" w:line="220" w:lineRule="exact"/>
              <w:ind w:firstLine="284"/>
              <w:jc w:val="center"/>
              <w:rPr>
                <w:rFonts w:ascii="Times New Roman" w:eastAsia="Calibri" w:hAnsi="Times New Roman" w:cs="Times New Roman"/>
                <w:b/>
                <w:bCs/>
              </w:rPr>
            </w:pPr>
          </w:p>
        </w:tc>
        <w:tc>
          <w:tcPr>
            <w:tcW w:w="1559" w:type="dxa"/>
            <w:vMerge/>
          </w:tcPr>
          <w:p w14:paraId="2EDD6CAF" w14:textId="77777777" w:rsidR="00ED6453" w:rsidRPr="00ED6453" w:rsidRDefault="00ED6453" w:rsidP="00ED6453">
            <w:pPr>
              <w:shd w:val="clear" w:color="auto" w:fill="FFFFFF"/>
              <w:tabs>
                <w:tab w:val="left" w:pos="4790"/>
                <w:tab w:val="left" w:pos="7320"/>
              </w:tabs>
              <w:spacing w:after="60" w:line="220" w:lineRule="exact"/>
              <w:ind w:firstLine="284"/>
              <w:jc w:val="center"/>
              <w:rPr>
                <w:rFonts w:ascii="Times New Roman" w:eastAsia="Calibri" w:hAnsi="Times New Roman" w:cs="Times New Roman"/>
                <w:b/>
                <w:bCs/>
              </w:rPr>
            </w:pPr>
          </w:p>
        </w:tc>
        <w:tc>
          <w:tcPr>
            <w:tcW w:w="993" w:type="dxa"/>
            <w:vMerge/>
          </w:tcPr>
          <w:p w14:paraId="7F9F3230" w14:textId="77777777" w:rsidR="00ED6453" w:rsidRPr="00ED6453" w:rsidRDefault="00ED6453" w:rsidP="00ED6453">
            <w:pPr>
              <w:shd w:val="clear" w:color="auto" w:fill="FFFFFF"/>
              <w:tabs>
                <w:tab w:val="left" w:pos="4790"/>
                <w:tab w:val="left" w:pos="7320"/>
              </w:tabs>
              <w:spacing w:after="60" w:line="220" w:lineRule="exact"/>
              <w:ind w:firstLine="284"/>
              <w:jc w:val="center"/>
              <w:rPr>
                <w:rFonts w:ascii="Times New Roman" w:eastAsia="Calibri" w:hAnsi="Times New Roman" w:cs="Times New Roman"/>
                <w:b/>
                <w:bCs/>
              </w:rPr>
            </w:pPr>
          </w:p>
        </w:tc>
        <w:tc>
          <w:tcPr>
            <w:tcW w:w="1417" w:type="dxa"/>
            <w:vMerge/>
            <w:hideMark/>
          </w:tcPr>
          <w:p w14:paraId="1955599F" w14:textId="77777777" w:rsidR="00ED6453" w:rsidRPr="00ED6453" w:rsidRDefault="00ED6453" w:rsidP="00ED6453">
            <w:pPr>
              <w:shd w:val="clear" w:color="auto" w:fill="FFFFFF"/>
              <w:tabs>
                <w:tab w:val="left" w:pos="4790"/>
                <w:tab w:val="left" w:pos="7320"/>
              </w:tabs>
              <w:spacing w:after="60" w:line="220" w:lineRule="exact"/>
              <w:ind w:firstLine="284"/>
              <w:jc w:val="center"/>
              <w:rPr>
                <w:rFonts w:ascii="Times New Roman" w:eastAsia="Calibri" w:hAnsi="Times New Roman" w:cs="Times New Roman"/>
                <w:b/>
                <w:bCs/>
              </w:rPr>
            </w:pPr>
          </w:p>
        </w:tc>
        <w:tc>
          <w:tcPr>
            <w:tcW w:w="851" w:type="dxa"/>
            <w:vMerge/>
          </w:tcPr>
          <w:p w14:paraId="7A5BD7BD" w14:textId="77777777" w:rsidR="00ED6453" w:rsidRPr="00ED6453" w:rsidRDefault="00ED6453" w:rsidP="00ED6453">
            <w:pPr>
              <w:shd w:val="clear" w:color="auto" w:fill="FFFFFF"/>
              <w:tabs>
                <w:tab w:val="left" w:pos="4790"/>
                <w:tab w:val="left" w:pos="7320"/>
              </w:tabs>
              <w:spacing w:after="60" w:line="220" w:lineRule="exact"/>
              <w:ind w:firstLine="284"/>
              <w:jc w:val="center"/>
              <w:rPr>
                <w:rFonts w:ascii="Times New Roman" w:eastAsia="Calibri" w:hAnsi="Times New Roman" w:cs="Times New Roman"/>
                <w:b/>
                <w:bCs/>
              </w:rPr>
            </w:pPr>
          </w:p>
        </w:tc>
        <w:tc>
          <w:tcPr>
            <w:tcW w:w="1099" w:type="dxa"/>
            <w:vMerge/>
            <w:hideMark/>
          </w:tcPr>
          <w:p w14:paraId="30706998" w14:textId="77777777" w:rsidR="00ED6453" w:rsidRPr="00ED6453" w:rsidRDefault="00ED6453" w:rsidP="00ED6453">
            <w:pPr>
              <w:shd w:val="clear" w:color="auto" w:fill="FFFFFF"/>
              <w:tabs>
                <w:tab w:val="left" w:pos="4790"/>
                <w:tab w:val="left" w:pos="7320"/>
              </w:tabs>
              <w:spacing w:after="60" w:line="220" w:lineRule="exact"/>
              <w:ind w:firstLine="284"/>
              <w:jc w:val="center"/>
              <w:rPr>
                <w:rFonts w:ascii="Times New Roman" w:eastAsia="Calibri" w:hAnsi="Times New Roman" w:cs="Times New Roman"/>
                <w:b/>
                <w:bCs/>
              </w:rPr>
            </w:pPr>
          </w:p>
        </w:tc>
      </w:tr>
      <w:tr w:rsidR="00ED6453" w:rsidRPr="00ED6453" w14:paraId="0673BA44" w14:textId="77777777" w:rsidTr="003759E2">
        <w:trPr>
          <w:trHeight w:val="300"/>
        </w:trPr>
        <w:tc>
          <w:tcPr>
            <w:tcW w:w="567" w:type="dxa"/>
            <w:noWrap/>
            <w:vAlign w:val="center"/>
            <w:hideMark/>
          </w:tcPr>
          <w:p w14:paraId="1A72245F" w14:textId="77777777" w:rsidR="00ED6453" w:rsidRPr="00ED6453" w:rsidRDefault="00ED6453" w:rsidP="00ED6453">
            <w:pPr>
              <w:shd w:val="clear" w:color="auto" w:fill="FFFFFF"/>
              <w:tabs>
                <w:tab w:val="left" w:pos="4790"/>
                <w:tab w:val="left" w:pos="7320"/>
              </w:tabs>
              <w:spacing w:after="60" w:line="220" w:lineRule="exact"/>
              <w:ind w:firstLine="284"/>
              <w:jc w:val="center"/>
              <w:rPr>
                <w:rFonts w:ascii="Times New Roman" w:eastAsia="Calibri" w:hAnsi="Times New Roman" w:cs="Times New Roman"/>
                <w:i/>
                <w:sz w:val="20"/>
                <w:szCs w:val="20"/>
              </w:rPr>
            </w:pPr>
            <w:r w:rsidRPr="00ED6453">
              <w:rPr>
                <w:rFonts w:ascii="Times New Roman" w:eastAsia="Calibri" w:hAnsi="Times New Roman" w:cs="Times New Roman"/>
                <w:i/>
                <w:sz w:val="20"/>
                <w:szCs w:val="20"/>
              </w:rPr>
              <w:t>1</w:t>
            </w:r>
          </w:p>
        </w:tc>
        <w:tc>
          <w:tcPr>
            <w:tcW w:w="1452" w:type="dxa"/>
            <w:noWrap/>
            <w:vAlign w:val="center"/>
            <w:hideMark/>
          </w:tcPr>
          <w:p w14:paraId="27EA0124" w14:textId="77777777" w:rsidR="00ED6453" w:rsidRPr="00ED6453" w:rsidRDefault="00ED6453" w:rsidP="00ED6453">
            <w:pPr>
              <w:shd w:val="clear" w:color="auto" w:fill="FFFFFF"/>
              <w:tabs>
                <w:tab w:val="left" w:pos="4790"/>
                <w:tab w:val="left" w:pos="7320"/>
              </w:tabs>
              <w:spacing w:after="60" w:line="220" w:lineRule="exact"/>
              <w:ind w:firstLine="284"/>
              <w:jc w:val="center"/>
              <w:rPr>
                <w:rFonts w:ascii="Times New Roman" w:eastAsia="Calibri" w:hAnsi="Times New Roman" w:cs="Times New Roman"/>
                <w:i/>
                <w:sz w:val="20"/>
                <w:szCs w:val="20"/>
              </w:rPr>
            </w:pPr>
            <w:r w:rsidRPr="00ED6453">
              <w:rPr>
                <w:rFonts w:ascii="Times New Roman" w:eastAsia="Calibri" w:hAnsi="Times New Roman" w:cs="Times New Roman"/>
                <w:i/>
                <w:sz w:val="20"/>
                <w:szCs w:val="20"/>
              </w:rPr>
              <w:t>2</w:t>
            </w:r>
          </w:p>
        </w:tc>
        <w:tc>
          <w:tcPr>
            <w:tcW w:w="1559" w:type="dxa"/>
            <w:noWrap/>
            <w:vAlign w:val="center"/>
            <w:hideMark/>
          </w:tcPr>
          <w:p w14:paraId="573A977F" w14:textId="77777777" w:rsidR="00ED6453" w:rsidRPr="00ED6453" w:rsidRDefault="00ED6453" w:rsidP="00ED6453">
            <w:pPr>
              <w:shd w:val="clear" w:color="auto" w:fill="FFFFFF"/>
              <w:tabs>
                <w:tab w:val="left" w:pos="4790"/>
                <w:tab w:val="left" w:pos="7320"/>
              </w:tabs>
              <w:spacing w:after="60" w:line="220" w:lineRule="exact"/>
              <w:ind w:firstLine="284"/>
              <w:jc w:val="center"/>
              <w:rPr>
                <w:rFonts w:ascii="Times New Roman" w:eastAsia="Calibri" w:hAnsi="Times New Roman" w:cs="Times New Roman"/>
                <w:i/>
                <w:sz w:val="20"/>
                <w:szCs w:val="20"/>
              </w:rPr>
            </w:pPr>
            <w:r w:rsidRPr="00ED6453">
              <w:rPr>
                <w:rFonts w:ascii="Times New Roman" w:eastAsia="Calibri" w:hAnsi="Times New Roman" w:cs="Times New Roman"/>
                <w:i/>
                <w:sz w:val="20"/>
                <w:szCs w:val="20"/>
              </w:rPr>
              <w:t>3</w:t>
            </w:r>
          </w:p>
        </w:tc>
        <w:tc>
          <w:tcPr>
            <w:tcW w:w="1276" w:type="dxa"/>
            <w:noWrap/>
            <w:vAlign w:val="center"/>
            <w:hideMark/>
          </w:tcPr>
          <w:p w14:paraId="7DD2BFAB" w14:textId="77777777" w:rsidR="00ED6453" w:rsidRPr="00ED6453" w:rsidRDefault="00ED6453" w:rsidP="00ED6453">
            <w:pPr>
              <w:shd w:val="clear" w:color="auto" w:fill="FFFFFF"/>
              <w:tabs>
                <w:tab w:val="left" w:pos="4790"/>
                <w:tab w:val="left" w:pos="7320"/>
              </w:tabs>
              <w:spacing w:after="60" w:line="220" w:lineRule="exact"/>
              <w:ind w:firstLine="284"/>
              <w:jc w:val="center"/>
              <w:rPr>
                <w:rFonts w:ascii="Times New Roman" w:eastAsia="Calibri" w:hAnsi="Times New Roman" w:cs="Times New Roman"/>
                <w:i/>
                <w:sz w:val="20"/>
                <w:szCs w:val="20"/>
              </w:rPr>
            </w:pPr>
            <w:r w:rsidRPr="00ED6453">
              <w:rPr>
                <w:rFonts w:ascii="Times New Roman" w:eastAsia="Calibri" w:hAnsi="Times New Roman" w:cs="Times New Roman"/>
                <w:i/>
                <w:sz w:val="20"/>
                <w:szCs w:val="20"/>
              </w:rPr>
              <w:t>4</w:t>
            </w:r>
          </w:p>
        </w:tc>
        <w:tc>
          <w:tcPr>
            <w:tcW w:w="709" w:type="dxa"/>
            <w:vAlign w:val="center"/>
          </w:tcPr>
          <w:p w14:paraId="19100FD7" w14:textId="77777777" w:rsidR="00ED6453" w:rsidRPr="00ED6453" w:rsidRDefault="00ED6453" w:rsidP="00ED6453">
            <w:pPr>
              <w:shd w:val="clear" w:color="auto" w:fill="FFFFFF"/>
              <w:tabs>
                <w:tab w:val="left" w:pos="4790"/>
                <w:tab w:val="left" w:pos="7320"/>
              </w:tabs>
              <w:spacing w:after="60" w:line="220" w:lineRule="exact"/>
              <w:jc w:val="center"/>
              <w:rPr>
                <w:rFonts w:ascii="Times New Roman" w:eastAsia="Calibri" w:hAnsi="Times New Roman" w:cs="Times New Roman"/>
                <w:i/>
                <w:sz w:val="20"/>
                <w:szCs w:val="20"/>
              </w:rPr>
            </w:pPr>
            <w:r w:rsidRPr="00ED6453">
              <w:rPr>
                <w:rFonts w:ascii="Times New Roman" w:eastAsia="Calibri" w:hAnsi="Times New Roman" w:cs="Times New Roman"/>
                <w:i/>
                <w:sz w:val="20"/>
                <w:szCs w:val="20"/>
              </w:rPr>
              <w:t>5</w:t>
            </w:r>
          </w:p>
        </w:tc>
        <w:tc>
          <w:tcPr>
            <w:tcW w:w="567" w:type="dxa"/>
            <w:noWrap/>
            <w:vAlign w:val="center"/>
          </w:tcPr>
          <w:p w14:paraId="183C6361" w14:textId="77777777" w:rsidR="00ED6453" w:rsidRPr="00ED6453" w:rsidRDefault="00ED6453" w:rsidP="00ED6453">
            <w:pPr>
              <w:shd w:val="clear" w:color="auto" w:fill="FFFFFF"/>
              <w:tabs>
                <w:tab w:val="left" w:pos="4790"/>
                <w:tab w:val="left" w:pos="7320"/>
              </w:tabs>
              <w:spacing w:after="60" w:line="220" w:lineRule="exact"/>
              <w:jc w:val="center"/>
              <w:rPr>
                <w:rFonts w:ascii="Times New Roman" w:eastAsia="Calibri" w:hAnsi="Times New Roman" w:cs="Times New Roman"/>
                <w:i/>
                <w:sz w:val="20"/>
                <w:szCs w:val="20"/>
              </w:rPr>
            </w:pPr>
            <w:r w:rsidRPr="00ED6453">
              <w:rPr>
                <w:rFonts w:ascii="Times New Roman" w:eastAsia="Calibri" w:hAnsi="Times New Roman" w:cs="Times New Roman"/>
                <w:i/>
                <w:sz w:val="20"/>
                <w:szCs w:val="20"/>
              </w:rPr>
              <w:t>6</w:t>
            </w:r>
          </w:p>
        </w:tc>
        <w:tc>
          <w:tcPr>
            <w:tcW w:w="851" w:type="dxa"/>
            <w:noWrap/>
            <w:vAlign w:val="center"/>
          </w:tcPr>
          <w:p w14:paraId="5FBD4386" w14:textId="77777777" w:rsidR="00ED6453" w:rsidRPr="00ED6453" w:rsidRDefault="00ED6453" w:rsidP="00ED6453">
            <w:pPr>
              <w:shd w:val="clear" w:color="auto" w:fill="FFFFFF"/>
              <w:tabs>
                <w:tab w:val="left" w:pos="4790"/>
                <w:tab w:val="left" w:pos="7320"/>
              </w:tabs>
              <w:spacing w:after="60" w:line="220" w:lineRule="exact"/>
              <w:ind w:firstLine="284"/>
              <w:jc w:val="center"/>
              <w:rPr>
                <w:rFonts w:ascii="Times New Roman" w:eastAsia="Calibri" w:hAnsi="Times New Roman" w:cs="Times New Roman"/>
                <w:i/>
                <w:sz w:val="20"/>
                <w:szCs w:val="20"/>
              </w:rPr>
            </w:pPr>
            <w:r w:rsidRPr="00ED6453">
              <w:rPr>
                <w:rFonts w:ascii="Times New Roman" w:eastAsia="Calibri" w:hAnsi="Times New Roman" w:cs="Times New Roman"/>
                <w:i/>
                <w:sz w:val="20"/>
                <w:szCs w:val="20"/>
              </w:rPr>
              <w:t>7</w:t>
            </w:r>
          </w:p>
        </w:tc>
        <w:tc>
          <w:tcPr>
            <w:tcW w:w="957" w:type="dxa"/>
            <w:noWrap/>
            <w:vAlign w:val="center"/>
          </w:tcPr>
          <w:p w14:paraId="7AD449DC" w14:textId="77777777" w:rsidR="00ED6453" w:rsidRPr="00ED6453" w:rsidRDefault="00ED6453" w:rsidP="00ED6453">
            <w:pPr>
              <w:shd w:val="clear" w:color="auto" w:fill="FFFFFF"/>
              <w:tabs>
                <w:tab w:val="left" w:pos="4790"/>
                <w:tab w:val="left" w:pos="7320"/>
              </w:tabs>
              <w:spacing w:after="60" w:line="220" w:lineRule="exact"/>
              <w:ind w:firstLine="284"/>
              <w:jc w:val="center"/>
              <w:rPr>
                <w:rFonts w:ascii="Times New Roman" w:eastAsia="Calibri" w:hAnsi="Times New Roman" w:cs="Times New Roman"/>
                <w:i/>
                <w:sz w:val="20"/>
                <w:szCs w:val="20"/>
              </w:rPr>
            </w:pPr>
            <w:r w:rsidRPr="00ED6453">
              <w:rPr>
                <w:rFonts w:ascii="Times New Roman" w:eastAsia="Calibri" w:hAnsi="Times New Roman" w:cs="Times New Roman"/>
                <w:i/>
                <w:sz w:val="20"/>
                <w:szCs w:val="20"/>
              </w:rPr>
              <w:t>8</w:t>
            </w:r>
          </w:p>
        </w:tc>
        <w:tc>
          <w:tcPr>
            <w:tcW w:w="1701" w:type="dxa"/>
            <w:vAlign w:val="center"/>
          </w:tcPr>
          <w:p w14:paraId="3D22897D" w14:textId="77777777" w:rsidR="00ED6453" w:rsidRPr="00ED6453" w:rsidRDefault="00ED6453" w:rsidP="00ED6453">
            <w:pPr>
              <w:shd w:val="clear" w:color="auto" w:fill="FFFFFF"/>
              <w:tabs>
                <w:tab w:val="left" w:pos="4790"/>
                <w:tab w:val="left" w:pos="7320"/>
              </w:tabs>
              <w:spacing w:after="60" w:line="220" w:lineRule="exact"/>
              <w:ind w:firstLine="284"/>
              <w:jc w:val="center"/>
              <w:rPr>
                <w:rFonts w:ascii="Times New Roman" w:eastAsia="Calibri" w:hAnsi="Times New Roman" w:cs="Times New Roman"/>
                <w:i/>
                <w:sz w:val="20"/>
                <w:szCs w:val="20"/>
              </w:rPr>
            </w:pPr>
            <w:r w:rsidRPr="00ED6453">
              <w:rPr>
                <w:rFonts w:ascii="Times New Roman" w:eastAsia="Calibri" w:hAnsi="Times New Roman" w:cs="Times New Roman"/>
                <w:i/>
                <w:sz w:val="20"/>
                <w:szCs w:val="20"/>
              </w:rPr>
              <w:t>9</w:t>
            </w:r>
          </w:p>
        </w:tc>
        <w:tc>
          <w:tcPr>
            <w:tcW w:w="1559" w:type="dxa"/>
            <w:vAlign w:val="center"/>
          </w:tcPr>
          <w:p w14:paraId="710150F5" w14:textId="77777777" w:rsidR="00ED6453" w:rsidRPr="00ED6453" w:rsidRDefault="00ED6453" w:rsidP="00ED6453">
            <w:pPr>
              <w:shd w:val="clear" w:color="auto" w:fill="FFFFFF"/>
              <w:tabs>
                <w:tab w:val="left" w:pos="4790"/>
                <w:tab w:val="left" w:pos="7320"/>
              </w:tabs>
              <w:spacing w:after="60" w:line="220" w:lineRule="exact"/>
              <w:ind w:firstLine="284"/>
              <w:jc w:val="center"/>
              <w:rPr>
                <w:rFonts w:ascii="Times New Roman" w:eastAsia="Calibri" w:hAnsi="Times New Roman" w:cs="Times New Roman"/>
                <w:i/>
                <w:sz w:val="20"/>
                <w:szCs w:val="20"/>
              </w:rPr>
            </w:pPr>
            <w:r w:rsidRPr="00ED6453">
              <w:rPr>
                <w:rFonts w:ascii="Times New Roman" w:eastAsia="Calibri" w:hAnsi="Times New Roman" w:cs="Times New Roman"/>
                <w:i/>
                <w:sz w:val="20"/>
                <w:szCs w:val="20"/>
              </w:rPr>
              <w:t>10</w:t>
            </w:r>
          </w:p>
        </w:tc>
        <w:tc>
          <w:tcPr>
            <w:tcW w:w="993" w:type="dxa"/>
            <w:vAlign w:val="center"/>
          </w:tcPr>
          <w:p w14:paraId="5A8BAAF5" w14:textId="77777777" w:rsidR="00ED6453" w:rsidRPr="00ED6453" w:rsidRDefault="00ED6453" w:rsidP="00ED6453">
            <w:pPr>
              <w:shd w:val="clear" w:color="auto" w:fill="FFFFFF"/>
              <w:tabs>
                <w:tab w:val="left" w:pos="4790"/>
                <w:tab w:val="left" w:pos="7320"/>
              </w:tabs>
              <w:spacing w:after="60" w:line="220" w:lineRule="exact"/>
              <w:ind w:firstLine="284"/>
              <w:jc w:val="center"/>
              <w:rPr>
                <w:rFonts w:ascii="Times New Roman" w:eastAsia="Calibri" w:hAnsi="Times New Roman" w:cs="Times New Roman"/>
                <w:i/>
                <w:sz w:val="20"/>
                <w:szCs w:val="20"/>
              </w:rPr>
            </w:pPr>
            <w:r w:rsidRPr="00ED6453">
              <w:rPr>
                <w:rFonts w:ascii="Times New Roman" w:eastAsia="Calibri" w:hAnsi="Times New Roman" w:cs="Times New Roman"/>
                <w:i/>
                <w:sz w:val="20"/>
                <w:szCs w:val="20"/>
              </w:rPr>
              <w:t>11</w:t>
            </w:r>
          </w:p>
        </w:tc>
        <w:tc>
          <w:tcPr>
            <w:tcW w:w="1417" w:type="dxa"/>
            <w:noWrap/>
            <w:vAlign w:val="center"/>
          </w:tcPr>
          <w:p w14:paraId="3B2A5ED5" w14:textId="77777777" w:rsidR="00ED6453" w:rsidRPr="00ED6453" w:rsidRDefault="00ED6453" w:rsidP="00ED6453">
            <w:pPr>
              <w:shd w:val="clear" w:color="auto" w:fill="FFFFFF"/>
              <w:tabs>
                <w:tab w:val="left" w:pos="4790"/>
                <w:tab w:val="left" w:pos="7320"/>
              </w:tabs>
              <w:spacing w:after="60" w:line="220" w:lineRule="exact"/>
              <w:ind w:firstLine="284"/>
              <w:jc w:val="center"/>
              <w:rPr>
                <w:rFonts w:ascii="Times New Roman" w:eastAsia="Calibri" w:hAnsi="Times New Roman" w:cs="Times New Roman"/>
                <w:i/>
                <w:sz w:val="20"/>
                <w:szCs w:val="20"/>
              </w:rPr>
            </w:pPr>
            <w:r w:rsidRPr="00ED6453">
              <w:rPr>
                <w:rFonts w:ascii="Times New Roman" w:eastAsia="Calibri" w:hAnsi="Times New Roman" w:cs="Times New Roman"/>
                <w:i/>
                <w:sz w:val="20"/>
                <w:szCs w:val="20"/>
              </w:rPr>
              <w:t>12</w:t>
            </w:r>
          </w:p>
        </w:tc>
        <w:tc>
          <w:tcPr>
            <w:tcW w:w="851" w:type="dxa"/>
          </w:tcPr>
          <w:p w14:paraId="6384E572" w14:textId="77777777" w:rsidR="00ED6453" w:rsidRPr="00ED6453" w:rsidRDefault="00ED6453" w:rsidP="00ED6453">
            <w:pPr>
              <w:shd w:val="clear" w:color="auto" w:fill="FFFFFF"/>
              <w:tabs>
                <w:tab w:val="left" w:pos="4790"/>
                <w:tab w:val="left" w:pos="7320"/>
              </w:tabs>
              <w:spacing w:after="60" w:line="220" w:lineRule="exact"/>
              <w:ind w:firstLine="284"/>
              <w:jc w:val="center"/>
              <w:rPr>
                <w:rFonts w:ascii="Times New Roman" w:eastAsia="Calibri" w:hAnsi="Times New Roman" w:cs="Times New Roman"/>
                <w:i/>
                <w:sz w:val="20"/>
                <w:szCs w:val="20"/>
              </w:rPr>
            </w:pPr>
            <w:r w:rsidRPr="00ED6453">
              <w:rPr>
                <w:rFonts w:ascii="Times New Roman" w:eastAsia="Calibri" w:hAnsi="Times New Roman" w:cs="Times New Roman"/>
                <w:i/>
                <w:sz w:val="20"/>
                <w:szCs w:val="20"/>
              </w:rPr>
              <w:t>13</w:t>
            </w:r>
          </w:p>
        </w:tc>
        <w:tc>
          <w:tcPr>
            <w:tcW w:w="1099" w:type="dxa"/>
            <w:noWrap/>
            <w:vAlign w:val="center"/>
          </w:tcPr>
          <w:p w14:paraId="7C633EF8" w14:textId="77777777" w:rsidR="00ED6453" w:rsidRPr="00ED6453" w:rsidRDefault="00ED6453" w:rsidP="00ED6453">
            <w:pPr>
              <w:shd w:val="clear" w:color="auto" w:fill="FFFFFF"/>
              <w:tabs>
                <w:tab w:val="left" w:pos="4790"/>
                <w:tab w:val="left" w:pos="7320"/>
              </w:tabs>
              <w:spacing w:after="60" w:line="220" w:lineRule="exact"/>
              <w:ind w:firstLine="284"/>
              <w:jc w:val="center"/>
              <w:rPr>
                <w:rFonts w:ascii="Times New Roman" w:eastAsia="Calibri" w:hAnsi="Times New Roman" w:cs="Times New Roman"/>
                <w:i/>
                <w:sz w:val="20"/>
                <w:szCs w:val="20"/>
              </w:rPr>
            </w:pPr>
            <w:r w:rsidRPr="00ED6453">
              <w:rPr>
                <w:rFonts w:ascii="Times New Roman" w:eastAsia="Calibri" w:hAnsi="Times New Roman" w:cs="Times New Roman"/>
                <w:i/>
                <w:sz w:val="20"/>
                <w:szCs w:val="20"/>
              </w:rPr>
              <w:t>14</w:t>
            </w:r>
          </w:p>
        </w:tc>
      </w:tr>
      <w:tr w:rsidR="00ED6453" w:rsidRPr="00ED6453" w14:paraId="68FA921D" w14:textId="77777777" w:rsidTr="003759E2">
        <w:trPr>
          <w:trHeight w:val="300"/>
        </w:trPr>
        <w:tc>
          <w:tcPr>
            <w:tcW w:w="567" w:type="dxa"/>
            <w:noWrap/>
          </w:tcPr>
          <w:p w14:paraId="20BD7415" w14:textId="77777777" w:rsidR="00ED6453" w:rsidRPr="00ED6453" w:rsidRDefault="00ED6453" w:rsidP="00ED6453">
            <w:pPr>
              <w:shd w:val="clear" w:color="auto" w:fill="FFFFFF"/>
              <w:tabs>
                <w:tab w:val="left" w:pos="4790"/>
                <w:tab w:val="left" w:pos="7320"/>
              </w:tabs>
              <w:spacing w:after="60" w:line="220" w:lineRule="exact"/>
              <w:jc w:val="both"/>
              <w:rPr>
                <w:rFonts w:ascii="Times New Roman" w:eastAsia="Calibri" w:hAnsi="Times New Roman" w:cs="Times New Roman"/>
                <w:sz w:val="18"/>
                <w:szCs w:val="18"/>
              </w:rPr>
            </w:pPr>
            <w:bookmarkStart w:id="12" w:name="_Hlk226551300"/>
            <w:r w:rsidRPr="00ED6453">
              <w:rPr>
                <w:rFonts w:ascii="Times New Roman" w:eastAsia="Calibri" w:hAnsi="Times New Roman" w:cs="Times New Roman"/>
                <w:sz w:val="18"/>
                <w:szCs w:val="18"/>
              </w:rPr>
              <w:t>1</w:t>
            </w:r>
          </w:p>
        </w:tc>
        <w:tc>
          <w:tcPr>
            <w:tcW w:w="1452" w:type="dxa"/>
            <w:noWrap/>
          </w:tcPr>
          <w:p w14:paraId="1F1B1802" w14:textId="77777777" w:rsidR="00ED6453" w:rsidRPr="00ED6453" w:rsidRDefault="00ED6453" w:rsidP="00ED6453">
            <w:pPr>
              <w:shd w:val="clear" w:color="auto" w:fill="FFFFFF"/>
              <w:tabs>
                <w:tab w:val="left" w:pos="4790"/>
                <w:tab w:val="left" w:pos="7320"/>
              </w:tabs>
              <w:spacing w:after="60" w:line="220" w:lineRule="exact"/>
              <w:jc w:val="both"/>
              <w:rPr>
                <w:rFonts w:ascii="Times New Roman" w:eastAsia="Calibri" w:hAnsi="Times New Roman" w:cs="Times New Roman"/>
                <w:sz w:val="18"/>
                <w:szCs w:val="18"/>
              </w:rPr>
            </w:pPr>
            <w:r w:rsidRPr="00ED6453">
              <w:rPr>
                <w:rFonts w:ascii="Times New Roman" w:eastAsia="Calibri" w:hAnsi="Times New Roman" w:cs="Times New Roman"/>
                <w:sz w:val="18"/>
                <w:szCs w:val="18"/>
              </w:rPr>
              <w:t>Городоцька сільська рада</w:t>
            </w:r>
          </w:p>
        </w:tc>
        <w:tc>
          <w:tcPr>
            <w:tcW w:w="1559" w:type="dxa"/>
            <w:noWrap/>
          </w:tcPr>
          <w:p w14:paraId="6D74B80D" w14:textId="77777777" w:rsidR="00ED6453" w:rsidRPr="00ED6453" w:rsidRDefault="00ED6453" w:rsidP="00ED6453">
            <w:pPr>
              <w:shd w:val="clear" w:color="auto" w:fill="FFFFFF"/>
              <w:tabs>
                <w:tab w:val="left" w:pos="4790"/>
                <w:tab w:val="left" w:pos="7320"/>
              </w:tabs>
              <w:spacing w:after="60" w:line="220" w:lineRule="exact"/>
              <w:jc w:val="both"/>
              <w:rPr>
                <w:rFonts w:ascii="Times New Roman" w:eastAsia="Calibri" w:hAnsi="Times New Roman" w:cs="Times New Roman"/>
                <w:sz w:val="18"/>
                <w:szCs w:val="18"/>
              </w:rPr>
            </w:pPr>
            <w:r w:rsidRPr="00ED6453">
              <w:rPr>
                <w:rFonts w:ascii="Times New Roman" w:eastAsia="Calibri" w:hAnsi="Times New Roman" w:cs="Times New Roman"/>
                <w:sz w:val="18"/>
                <w:szCs w:val="18"/>
              </w:rPr>
              <w:t>Територія Городоцької сільської ради</w:t>
            </w:r>
          </w:p>
        </w:tc>
        <w:tc>
          <w:tcPr>
            <w:tcW w:w="1276" w:type="dxa"/>
            <w:noWrap/>
          </w:tcPr>
          <w:p w14:paraId="31C5B4D3" w14:textId="77777777" w:rsidR="00ED6453" w:rsidRPr="00ED6453" w:rsidRDefault="00ED6453" w:rsidP="00ED6453">
            <w:pPr>
              <w:shd w:val="clear" w:color="auto" w:fill="FFFFFF"/>
              <w:tabs>
                <w:tab w:val="left" w:pos="4790"/>
                <w:tab w:val="left" w:pos="7320"/>
              </w:tabs>
              <w:spacing w:after="60" w:line="220" w:lineRule="exact"/>
              <w:rPr>
                <w:rFonts w:ascii="Times New Roman" w:eastAsia="Calibri" w:hAnsi="Times New Roman" w:cs="Times New Roman"/>
                <w:sz w:val="18"/>
                <w:szCs w:val="18"/>
              </w:rPr>
            </w:pPr>
            <w:r w:rsidRPr="00ED6453">
              <w:rPr>
                <w:rFonts w:ascii="Times New Roman" w:eastAsia="Calibri" w:hAnsi="Times New Roman" w:cs="Times New Roman"/>
                <w:sz w:val="18"/>
                <w:szCs w:val="18"/>
              </w:rPr>
              <w:t>пункти 9,15, 16,17,18 додатку 1</w:t>
            </w:r>
          </w:p>
        </w:tc>
        <w:tc>
          <w:tcPr>
            <w:tcW w:w="709" w:type="dxa"/>
          </w:tcPr>
          <w:p w14:paraId="08B6BDED" w14:textId="77777777" w:rsidR="00ED6453" w:rsidRPr="00ED6453" w:rsidRDefault="00ED6453" w:rsidP="00ED6453">
            <w:pPr>
              <w:shd w:val="clear" w:color="auto" w:fill="FFFFFF"/>
              <w:tabs>
                <w:tab w:val="left" w:pos="4790"/>
                <w:tab w:val="left" w:pos="7320"/>
              </w:tabs>
              <w:spacing w:after="60" w:line="220" w:lineRule="exact"/>
              <w:jc w:val="center"/>
              <w:rPr>
                <w:rFonts w:ascii="Times New Roman" w:eastAsia="Calibri" w:hAnsi="Times New Roman" w:cs="Times New Roman"/>
                <w:sz w:val="18"/>
                <w:szCs w:val="18"/>
              </w:rPr>
            </w:pPr>
            <w:r w:rsidRPr="00ED6453">
              <w:rPr>
                <w:rFonts w:ascii="Times New Roman" w:eastAsia="Calibri" w:hAnsi="Times New Roman" w:cs="Times New Roman"/>
                <w:sz w:val="18"/>
                <w:szCs w:val="18"/>
              </w:rPr>
              <w:t>10</w:t>
            </w:r>
          </w:p>
        </w:tc>
        <w:tc>
          <w:tcPr>
            <w:tcW w:w="567" w:type="dxa"/>
            <w:noWrap/>
          </w:tcPr>
          <w:p w14:paraId="65A0D435" w14:textId="77777777" w:rsidR="00ED6453" w:rsidRPr="00ED6453" w:rsidRDefault="00ED6453" w:rsidP="00ED6453">
            <w:pPr>
              <w:shd w:val="clear" w:color="auto" w:fill="FFFFFF"/>
              <w:tabs>
                <w:tab w:val="left" w:pos="4790"/>
                <w:tab w:val="left" w:pos="7320"/>
              </w:tabs>
              <w:spacing w:after="60" w:line="220" w:lineRule="exact"/>
              <w:jc w:val="center"/>
              <w:rPr>
                <w:rFonts w:ascii="Times New Roman" w:eastAsia="Calibri" w:hAnsi="Times New Roman" w:cs="Times New Roman"/>
                <w:sz w:val="18"/>
                <w:szCs w:val="18"/>
              </w:rPr>
            </w:pPr>
            <w:r w:rsidRPr="00ED6453">
              <w:rPr>
                <w:rFonts w:ascii="Times New Roman" w:eastAsia="Calibri" w:hAnsi="Times New Roman" w:cs="Times New Roman"/>
                <w:sz w:val="18"/>
                <w:szCs w:val="18"/>
              </w:rPr>
              <w:t>Немає значення</w:t>
            </w:r>
          </w:p>
        </w:tc>
        <w:tc>
          <w:tcPr>
            <w:tcW w:w="851" w:type="dxa"/>
            <w:noWrap/>
          </w:tcPr>
          <w:p w14:paraId="65F9EE69" w14:textId="77777777" w:rsidR="00ED6453" w:rsidRPr="00ED6453" w:rsidRDefault="00ED6453" w:rsidP="00ED6453">
            <w:pPr>
              <w:shd w:val="clear" w:color="auto" w:fill="FFFFFF"/>
              <w:tabs>
                <w:tab w:val="left" w:pos="4790"/>
                <w:tab w:val="left" w:pos="7320"/>
              </w:tabs>
              <w:spacing w:after="60" w:line="220" w:lineRule="exact"/>
              <w:jc w:val="center"/>
              <w:rPr>
                <w:rFonts w:ascii="Times New Roman" w:eastAsia="Calibri" w:hAnsi="Times New Roman" w:cs="Times New Roman"/>
                <w:sz w:val="18"/>
                <w:szCs w:val="18"/>
              </w:rPr>
            </w:pPr>
            <w:r w:rsidRPr="00ED6453">
              <w:rPr>
                <w:rFonts w:ascii="Times New Roman" w:eastAsia="Calibri" w:hAnsi="Times New Roman" w:cs="Times New Roman"/>
                <w:sz w:val="18"/>
                <w:szCs w:val="18"/>
              </w:rPr>
              <w:t>Без вимог</w:t>
            </w:r>
          </w:p>
        </w:tc>
        <w:tc>
          <w:tcPr>
            <w:tcW w:w="957" w:type="dxa"/>
            <w:noWrap/>
          </w:tcPr>
          <w:p w14:paraId="403C2755" w14:textId="77777777" w:rsidR="00ED6453" w:rsidRPr="00ED6453" w:rsidRDefault="00ED6453" w:rsidP="00ED6453">
            <w:pPr>
              <w:shd w:val="clear" w:color="auto" w:fill="FFFFFF"/>
              <w:tabs>
                <w:tab w:val="left" w:pos="4790"/>
                <w:tab w:val="left" w:pos="7320"/>
              </w:tabs>
              <w:spacing w:after="60" w:line="220" w:lineRule="exact"/>
              <w:jc w:val="center"/>
              <w:rPr>
                <w:rFonts w:ascii="Times New Roman" w:eastAsia="Calibri" w:hAnsi="Times New Roman" w:cs="Times New Roman"/>
                <w:sz w:val="18"/>
                <w:szCs w:val="18"/>
              </w:rPr>
            </w:pPr>
            <w:r w:rsidRPr="00ED6453">
              <w:rPr>
                <w:rFonts w:ascii="Times New Roman" w:eastAsia="Calibri" w:hAnsi="Times New Roman" w:cs="Times New Roman"/>
                <w:sz w:val="18"/>
                <w:szCs w:val="18"/>
              </w:rPr>
              <w:t>Без вимог</w:t>
            </w:r>
          </w:p>
        </w:tc>
        <w:tc>
          <w:tcPr>
            <w:tcW w:w="1701" w:type="dxa"/>
          </w:tcPr>
          <w:p w14:paraId="5EBDC503" w14:textId="77777777" w:rsidR="00ED6453" w:rsidRPr="00ED6453" w:rsidRDefault="00ED6453" w:rsidP="00ED6453">
            <w:pPr>
              <w:shd w:val="clear" w:color="auto" w:fill="FFFFFF"/>
              <w:tabs>
                <w:tab w:val="left" w:pos="4790"/>
                <w:tab w:val="left" w:pos="7320"/>
              </w:tabs>
              <w:spacing w:after="60" w:line="220" w:lineRule="exact"/>
              <w:jc w:val="both"/>
              <w:rPr>
                <w:rFonts w:ascii="Times New Roman" w:eastAsia="Calibri" w:hAnsi="Times New Roman" w:cs="Times New Roman"/>
                <w:sz w:val="18"/>
                <w:szCs w:val="18"/>
              </w:rPr>
            </w:pPr>
            <w:r w:rsidRPr="00ED6453">
              <w:rPr>
                <w:rFonts w:ascii="Times New Roman" w:eastAsia="Calibri" w:hAnsi="Times New Roman" w:cs="Times New Roman"/>
                <w:sz w:val="18"/>
                <w:szCs w:val="18"/>
              </w:rPr>
              <w:t>Городоцька сільська рада</w:t>
            </w:r>
          </w:p>
        </w:tc>
        <w:tc>
          <w:tcPr>
            <w:tcW w:w="1559" w:type="dxa"/>
          </w:tcPr>
          <w:p w14:paraId="313BFBD4" w14:textId="77777777" w:rsidR="00ED6453" w:rsidRPr="00ED6453" w:rsidRDefault="00ED6453" w:rsidP="00ED6453">
            <w:pPr>
              <w:shd w:val="clear" w:color="auto" w:fill="FFFFFF"/>
              <w:tabs>
                <w:tab w:val="left" w:pos="4790"/>
                <w:tab w:val="left" w:pos="7320"/>
              </w:tabs>
              <w:spacing w:after="60" w:line="220" w:lineRule="exact"/>
              <w:jc w:val="both"/>
              <w:rPr>
                <w:rFonts w:ascii="Times New Roman" w:eastAsia="Calibri" w:hAnsi="Times New Roman" w:cs="Times New Roman"/>
                <w:sz w:val="18"/>
                <w:szCs w:val="18"/>
              </w:rPr>
            </w:pPr>
            <w:r w:rsidRPr="00ED6453">
              <w:rPr>
                <w:rFonts w:ascii="Times New Roman" w:eastAsia="Calibri" w:hAnsi="Times New Roman" w:cs="Times New Roman"/>
                <w:sz w:val="18"/>
                <w:szCs w:val="18"/>
              </w:rPr>
              <w:t>Городоцька сільська рада</w:t>
            </w:r>
          </w:p>
        </w:tc>
        <w:tc>
          <w:tcPr>
            <w:tcW w:w="993" w:type="dxa"/>
          </w:tcPr>
          <w:p w14:paraId="6538B188" w14:textId="77777777" w:rsidR="00ED6453" w:rsidRPr="00ED6453" w:rsidRDefault="00ED6453" w:rsidP="00ED6453">
            <w:pPr>
              <w:shd w:val="clear" w:color="auto" w:fill="FFFFFF"/>
              <w:tabs>
                <w:tab w:val="left" w:pos="4790"/>
                <w:tab w:val="left" w:pos="7320"/>
              </w:tabs>
              <w:spacing w:after="60" w:line="220" w:lineRule="exact"/>
              <w:jc w:val="center"/>
              <w:rPr>
                <w:rFonts w:ascii="Times New Roman" w:eastAsia="Calibri" w:hAnsi="Times New Roman" w:cs="Times New Roman"/>
                <w:sz w:val="18"/>
                <w:szCs w:val="18"/>
              </w:rPr>
            </w:pPr>
            <w:r w:rsidRPr="00ED6453">
              <w:rPr>
                <w:rFonts w:ascii="Times New Roman" w:eastAsia="Calibri" w:hAnsi="Times New Roman" w:cs="Times New Roman"/>
                <w:sz w:val="18"/>
                <w:szCs w:val="18"/>
              </w:rPr>
              <w:t>з 01.05.26</w:t>
            </w:r>
          </w:p>
          <w:p w14:paraId="4AFF8D1E" w14:textId="77777777" w:rsidR="00ED6453" w:rsidRPr="00ED6453" w:rsidRDefault="00ED6453" w:rsidP="00ED6453">
            <w:pPr>
              <w:shd w:val="clear" w:color="auto" w:fill="FFFFFF"/>
              <w:tabs>
                <w:tab w:val="left" w:pos="4790"/>
                <w:tab w:val="left" w:pos="7320"/>
              </w:tabs>
              <w:spacing w:after="60" w:line="220" w:lineRule="exact"/>
              <w:jc w:val="center"/>
              <w:rPr>
                <w:rFonts w:ascii="Times New Roman" w:eastAsia="Calibri" w:hAnsi="Times New Roman" w:cs="Times New Roman"/>
                <w:sz w:val="18"/>
                <w:szCs w:val="18"/>
              </w:rPr>
            </w:pPr>
            <w:r w:rsidRPr="00ED6453">
              <w:rPr>
                <w:rFonts w:ascii="Times New Roman" w:eastAsia="Calibri" w:hAnsi="Times New Roman" w:cs="Times New Roman"/>
                <w:sz w:val="18"/>
                <w:szCs w:val="18"/>
              </w:rPr>
              <w:t>по 31.12.26</w:t>
            </w:r>
          </w:p>
        </w:tc>
        <w:tc>
          <w:tcPr>
            <w:tcW w:w="1417" w:type="dxa"/>
            <w:noWrap/>
          </w:tcPr>
          <w:p w14:paraId="48D58227" w14:textId="77777777" w:rsidR="00ED6453" w:rsidRPr="00ED6453" w:rsidRDefault="00ED6453" w:rsidP="00ED6453">
            <w:pPr>
              <w:shd w:val="clear" w:color="auto" w:fill="FFFFFF"/>
              <w:tabs>
                <w:tab w:val="left" w:pos="4790"/>
                <w:tab w:val="left" w:pos="7320"/>
              </w:tabs>
              <w:spacing w:after="60" w:line="220" w:lineRule="exact"/>
              <w:jc w:val="both"/>
              <w:rPr>
                <w:rFonts w:ascii="Times New Roman" w:eastAsia="Calibri" w:hAnsi="Times New Roman" w:cs="Times New Roman"/>
                <w:sz w:val="18"/>
                <w:szCs w:val="18"/>
              </w:rPr>
            </w:pPr>
            <w:r w:rsidRPr="00ED6453">
              <w:rPr>
                <w:rFonts w:ascii="Times New Roman" w:eastAsia="Calibri" w:hAnsi="Times New Roman" w:cs="Times New Roman"/>
                <w:sz w:val="18"/>
                <w:szCs w:val="18"/>
              </w:rPr>
              <w:t>Заступник сільського голови з питань діяльності  виконавчих органів  Городоцької сільської ради</w:t>
            </w:r>
          </w:p>
        </w:tc>
        <w:tc>
          <w:tcPr>
            <w:tcW w:w="851" w:type="dxa"/>
          </w:tcPr>
          <w:p w14:paraId="41EEEC3B" w14:textId="77777777" w:rsidR="00ED6453" w:rsidRPr="00ED6453" w:rsidRDefault="00ED6453" w:rsidP="00ED6453">
            <w:pPr>
              <w:shd w:val="clear" w:color="auto" w:fill="FFFFFF"/>
              <w:tabs>
                <w:tab w:val="left" w:pos="4790"/>
                <w:tab w:val="left" w:pos="7320"/>
              </w:tabs>
              <w:spacing w:after="60" w:line="220" w:lineRule="exact"/>
              <w:jc w:val="both"/>
              <w:rPr>
                <w:rFonts w:ascii="Times New Roman" w:eastAsia="Calibri" w:hAnsi="Times New Roman" w:cs="Times New Roman"/>
                <w:sz w:val="18"/>
                <w:szCs w:val="18"/>
              </w:rPr>
            </w:pPr>
          </w:p>
        </w:tc>
        <w:tc>
          <w:tcPr>
            <w:tcW w:w="1099" w:type="dxa"/>
            <w:noWrap/>
          </w:tcPr>
          <w:p w14:paraId="05E97A04" w14:textId="77777777" w:rsidR="00ED6453" w:rsidRPr="00ED6453" w:rsidRDefault="00ED6453" w:rsidP="00ED6453">
            <w:pPr>
              <w:shd w:val="clear" w:color="auto" w:fill="FFFFFF"/>
              <w:tabs>
                <w:tab w:val="left" w:pos="4790"/>
                <w:tab w:val="left" w:pos="7320"/>
              </w:tabs>
              <w:spacing w:after="60" w:line="220" w:lineRule="exact"/>
              <w:ind w:firstLine="284"/>
              <w:jc w:val="both"/>
              <w:rPr>
                <w:rFonts w:ascii="Times New Roman" w:eastAsia="Calibri" w:hAnsi="Times New Roman" w:cs="Times New Roman"/>
                <w:sz w:val="18"/>
                <w:szCs w:val="18"/>
              </w:rPr>
            </w:pPr>
          </w:p>
        </w:tc>
      </w:tr>
      <w:bookmarkEnd w:id="12"/>
      <w:tr w:rsidR="00ED6453" w:rsidRPr="00ED6453" w14:paraId="5FA3510A" w14:textId="77777777" w:rsidTr="003759E2">
        <w:trPr>
          <w:trHeight w:val="300"/>
        </w:trPr>
        <w:tc>
          <w:tcPr>
            <w:tcW w:w="567" w:type="dxa"/>
            <w:noWrap/>
          </w:tcPr>
          <w:p w14:paraId="6FC4583F" w14:textId="77777777" w:rsidR="00ED6453" w:rsidRPr="00ED6453" w:rsidRDefault="00ED6453" w:rsidP="00ED6453">
            <w:pPr>
              <w:shd w:val="clear" w:color="auto" w:fill="FFFFFF"/>
              <w:tabs>
                <w:tab w:val="left" w:pos="4790"/>
                <w:tab w:val="left" w:pos="7320"/>
              </w:tabs>
              <w:spacing w:after="60" w:line="220" w:lineRule="exact"/>
              <w:jc w:val="both"/>
              <w:rPr>
                <w:rFonts w:ascii="Times New Roman" w:eastAsia="Calibri" w:hAnsi="Times New Roman" w:cs="Times New Roman"/>
                <w:sz w:val="18"/>
                <w:szCs w:val="18"/>
              </w:rPr>
            </w:pPr>
            <w:r w:rsidRPr="00ED6453">
              <w:rPr>
                <w:rFonts w:ascii="Times New Roman" w:eastAsia="Calibri" w:hAnsi="Times New Roman" w:cs="Times New Roman"/>
                <w:sz w:val="18"/>
                <w:szCs w:val="18"/>
              </w:rPr>
              <w:t>2</w:t>
            </w:r>
          </w:p>
        </w:tc>
        <w:tc>
          <w:tcPr>
            <w:tcW w:w="1452" w:type="dxa"/>
            <w:noWrap/>
          </w:tcPr>
          <w:p w14:paraId="5A7A5070" w14:textId="77777777" w:rsidR="00ED6453" w:rsidRPr="00ED6453" w:rsidRDefault="00ED6453" w:rsidP="00ED6453">
            <w:pPr>
              <w:shd w:val="clear" w:color="auto" w:fill="FFFFFF"/>
              <w:tabs>
                <w:tab w:val="left" w:pos="4790"/>
                <w:tab w:val="left" w:pos="7320"/>
              </w:tabs>
              <w:spacing w:after="60" w:line="220" w:lineRule="exact"/>
              <w:jc w:val="both"/>
              <w:rPr>
                <w:rFonts w:ascii="Times New Roman" w:eastAsia="Calibri" w:hAnsi="Times New Roman" w:cs="Times New Roman"/>
                <w:sz w:val="18"/>
                <w:szCs w:val="18"/>
              </w:rPr>
            </w:pPr>
            <w:r w:rsidRPr="00ED6453">
              <w:rPr>
                <w:rFonts w:ascii="Times New Roman" w:eastAsia="Calibri" w:hAnsi="Times New Roman" w:cs="Times New Roman"/>
                <w:sz w:val="18"/>
                <w:szCs w:val="18"/>
              </w:rPr>
              <w:t>КНТ «Центр надання соціальних послуг» Городоцької сільської ради</w:t>
            </w:r>
          </w:p>
        </w:tc>
        <w:tc>
          <w:tcPr>
            <w:tcW w:w="1559" w:type="dxa"/>
            <w:noWrap/>
          </w:tcPr>
          <w:p w14:paraId="216CB3BA" w14:textId="77777777" w:rsidR="00ED6453" w:rsidRPr="00ED6453" w:rsidRDefault="00ED6453" w:rsidP="00ED6453">
            <w:pPr>
              <w:shd w:val="clear" w:color="auto" w:fill="FFFFFF"/>
              <w:tabs>
                <w:tab w:val="left" w:pos="4790"/>
                <w:tab w:val="left" w:pos="7320"/>
              </w:tabs>
              <w:spacing w:after="60" w:line="220" w:lineRule="exact"/>
              <w:jc w:val="both"/>
              <w:rPr>
                <w:rFonts w:ascii="Times New Roman" w:eastAsia="Calibri" w:hAnsi="Times New Roman" w:cs="Times New Roman"/>
                <w:sz w:val="18"/>
                <w:szCs w:val="18"/>
              </w:rPr>
            </w:pPr>
            <w:r w:rsidRPr="00ED6453">
              <w:rPr>
                <w:rFonts w:ascii="Times New Roman" w:eastAsia="Calibri" w:hAnsi="Times New Roman" w:cs="Times New Roman"/>
                <w:sz w:val="18"/>
                <w:szCs w:val="18"/>
              </w:rPr>
              <w:t>Територія Городоцької сільської ради</w:t>
            </w:r>
          </w:p>
        </w:tc>
        <w:tc>
          <w:tcPr>
            <w:tcW w:w="1276" w:type="dxa"/>
            <w:noWrap/>
          </w:tcPr>
          <w:p w14:paraId="6237B4A5" w14:textId="77777777" w:rsidR="00ED6453" w:rsidRPr="00ED6453" w:rsidRDefault="00ED6453" w:rsidP="00ED6453">
            <w:pPr>
              <w:shd w:val="clear" w:color="auto" w:fill="FFFFFF"/>
              <w:tabs>
                <w:tab w:val="left" w:pos="4790"/>
                <w:tab w:val="left" w:pos="7320"/>
              </w:tabs>
              <w:spacing w:after="60" w:line="220" w:lineRule="exact"/>
              <w:rPr>
                <w:rFonts w:ascii="Times New Roman" w:eastAsia="Calibri" w:hAnsi="Times New Roman" w:cs="Times New Roman"/>
                <w:sz w:val="18"/>
                <w:szCs w:val="18"/>
              </w:rPr>
            </w:pPr>
            <w:r w:rsidRPr="00ED6453">
              <w:rPr>
                <w:rFonts w:ascii="Times New Roman" w:eastAsia="Calibri" w:hAnsi="Times New Roman" w:cs="Times New Roman"/>
                <w:sz w:val="18"/>
                <w:szCs w:val="18"/>
              </w:rPr>
              <w:t>Пункт 8</w:t>
            </w:r>
          </w:p>
        </w:tc>
        <w:tc>
          <w:tcPr>
            <w:tcW w:w="709" w:type="dxa"/>
          </w:tcPr>
          <w:p w14:paraId="0E1A0220" w14:textId="77777777" w:rsidR="00ED6453" w:rsidRPr="00ED6453" w:rsidRDefault="00ED6453" w:rsidP="00ED6453">
            <w:pPr>
              <w:shd w:val="clear" w:color="auto" w:fill="FFFFFF"/>
              <w:tabs>
                <w:tab w:val="left" w:pos="4790"/>
                <w:tab w:val="left" w:pos="7320"/>
              </w:tabs>
              <w:spacing w:after="60" w:line="220" w:lineRule="exact"/>
              <w:jc w:val="center"/>
              <w:rPr>
                <w:rFonts w:ascii="Times New Roman" w:eastAsia="Calibri" w:hAnsi="Times New Roman" w:cs="Times New Roman"/>
                <w:sz w:val="18"/>
                <w:szCs w:val="18"/>
              </w:rPr>
            </w:pPr>
            <w:r w:rsidRPr="00ED6453">
              <w:rPr>
                <w:rFonts w:ascii="Times New Roman" w:eastAsia="Calibri" w:hAnsi="Times New Roman" w:cs="Times New Roman"/>
                <w:sz w:val="18"/>
                <w:szCs w:val="18"/>
              </w:rPr>
              <w:t>10</w:t>
            </w:r>
          </w:p>
        </w:tc>
        <w:tc>
          <w:tcPr>
            <w:tcW w:w="567" w:type="dxa"/>
            <w:noWrap/>
          </w:tcPr>
          <w:p w14:paraId="16D0337C" w14:textId="77777777" w:rsidR="00ED6453" w:rsidRPr="00ED6453" w:rsidRDefault="00ED6453" w:rsidP="00ED6453">
            <w:pPr>
              <w:shd w:val="clear" w:color="auto" w:fill="FFFFFF"/>
              <w:tabs>
                <w:tab w:val="left" w:pos="4790"/>
                <w:tab w:val="left" w:pos="7320"/>
              </w:tabs>
              <w:spacing w:after="60" w:line="220" w:lineRule="exact"/>
              <w:jc w:val="center"/>
              <w:rPr>
                <w:rFonts w:ascii="Times New Roman" w:eastAsia="Calibri" w:hAnsi="Times New Roman" w:cs="Times New Roman"/>
                <w:sz w:val="18"/>
                <w:szCs w:val="18"/>
              </w:rPr>
            </w:pPr>
            <w:r w:rsidRPr="00ED6453">
              <w:rPr>
                <w:rFonts w:ascii="Times New Roman" w:eastAsia="Calibri" w:hAnsi="Times New Roman" w:cs="Times New Roman"/>
                <w:sz w:val="18"/>
                <w:szCs w:val="18"/>
              </w:rPr>
              <w:t>Немає значення</w:t>
            </w:r>
          </w:p>
        </w:tc>
        <w:tc>
          <w:tcPr>
            <w:tcW w:w="851" w:type="dxa"/>
            <w:noWrap/>
          </w:tcPr>
          <w:p w14:paraId="4C53D5D1" w14:textId="77777777" w:rsidR="00ED6453" w:rsidRPr="00ED6453" w:rsidRDefault="00ED6453" w:rsidP="00ED6453">
            <w:pPr>
              <w:shd w:val="clear" w:color="auto" w:fill="FFFFFF"/>
              <w:tabs>
                <w:tab w:val="left" w:pos="4790"/>
                <w:tab w:val="left" w:pos="7320"/>
              </w:tabs>
              <w:spacing w:after="60" w:line="220" w:lineRule="exact"/>
              <w:jc w:val="center"/>
              <w:rPr>
                <w:rFonts w:ascii="Times New Roman" w:eastAsia="Calibri" w:hAnsi="Times New Roman" w:cs="Times New Roman"/>
                <w:sz w:val="18"/>
                <w:szCs w:val="18"/>
              </w:rPr>
            </w:pPr>
            <w:r w:rsidRPr="00ED6453">
              <w:rPr>
                <w:rFonts w:ascii="Times New Roman" w:eastAsia="Calibri" w:hAnsi="Times New Roman" w:cs="Times New Roman"/>
                <w:sz w:val="18"/>
                <w:szCs w:val="18"/>
              </w:rPr>
              <w:t>Без вимог</w:t>
            </w:r>
          </w:p>
        </w:tc>
        <w:tc>
          <w:tcPr>
            <w:tcW w:w="957" w:type="dxa"/>
            <w:noWrap/>
          </w:tcPr>
          <w:p w14:paraId="473E8E7D" w14:textId="77777777" w:rsidR="00ED6453" w:rsidRPr="00ED6453" w:rsidRDefault="00ED6453" w:rsidP="00ED6453">
            <w:pPr>
              <w:shd w:val="clear" w:color="auto" w:fill="FFFFFF"/>
              <w:tabs>
                <w:tab w:val="left" w:pos="4790"/>
                <w:tab w:val="left" w:pos="7320"/>
              </w:tabs>
              <w:spacing w:after="60" w:line="220" w:lineRule="exact"/>
              <w:jc w:val="center"/>
              <w:rPr>
                <w:rFonts w:ascii="Times New Roman" w:eastAsia="Calibri" w:hAnsi="Times New Roman" w:cs="Times New Roman"/>
                <w:sz w:val="18"/>
                <w:szCs w:val="18"/>
              </w:rPr>
            </w:pPr>
            <w:r w:rsidRPr="00ED6453">
              <w:rPr>
                <w:rFonts w:ascii="Times New Roman" w:eastAsia="Calibri" w:hAnsi="Times New Roman" w:cs="Times New Roman"/>
                <w:sz w:val="18"/>
                <w:szCs w:val="18"/>
              </w:rPr>
              <w:t>Без вимог</w:t>
            </w:r>
          </w:p>
        </w:tc>
        <w:tc>
          <w:tcPr>
            <w:tcW w:w="1701" w:type="dxa"/>
          </w:tcPr>
          <w:p w14:paraId="45ED29E7" w14:textId="77777777" w:rsidR="00ED6453" w:rsidRPr="00ED6453" w:rsidRDefault="00ED6453" w:rsidP="00ED6453">
            <w:pPr>
              <w:shd w:val="clear" w:color="auto" w:fill="FFFFFF"/>
              <w:tabs>
                <w:tab w:val="left" w:pos="4790"/>
                <w:tab w:val="left" w:pos="7320"/>
              </w:tabs>
              <w:spacing w:after="60" w:line="220" w:lineRule="exact"/>
              <w:jc w:val="both"/>
              <w:rPr>
                <w:rFonts w:ascii="Times New Roman" w:eastAsia="Calibri" w:hAnsi="Times New Roman" w:cs="Times New Roman"/>
                <w:sz w:val="18"/>
                <w:szCs w:val="18"/>
              </w:rPr>
            </w:pPr>
            <w:r w:rsidRPr="00ED6453">
              <w:rPr>
                <w:rFonts w:ascii="Times New Roman" w:eastAsia="Calibri" w:hAnsi="Times New Roman" w:cs="Times New Roman"/>
                <w:sz w:val="18"/>
                <w:szCs w:val="18"/>
              </w:rPr>
              <w:t>Городоцька сільська рада</w:t>
            </w:r>
          </w:p>
        </w:tc>
        <w:tc>
          <w:tcPr>
            <w:tcW w:w="1559" w:type="dxa"/>
          </w:tcPr>
          <w:p w14:paraId="366D4A40" w14:textId="77777777" w:rsidR="00ED6453" w:rsidRPr="00ED6453" w:rsidRDefault="00ED6453" w:rsidP="00ED6453">
            <w:pPr>
              <w:shd w:val="clear" w:color="auto" w:fill="FFFFFF"/>
              <w:tabs>
                <w:tab w:val="left" w:pos="4790"/>
                <w:tab w:val="left" w:pos="7320"/>
              </w:tabs>
              <w:spacing w:after="60" w:line="220" w:lineRule="exact"/>
              <w:jc w:val="both"/>
              <w:rPr>
                <w:rFonts w:ascii="Times New Roman" w:eastAsia="Calibri" w:hAnsi="Times New Roman" w:cs="Times New Roman"/>
                <w:sz w:val="18"/>
                <w:szCs w:val="18"/>
              </w:rPr>
            </w:pPr>
            <w:r w:rsidRPr="00ED6453">
              <w:rPr>
                <w:rFonts w:ascii="Times New Roman" w:eastAsia="Calibri" w:hAnsi="Times New Roman" w:cs="Times New Roman"/>
                <w:sz w:val="18"/>
                <w:szCs w:val="18"/>
              </w:rPr>
              <w:t>Городоцька сільська рада</w:t>
            </w:r>
          </w:p>
        </w:tc>
        <w:tc>
          <w:tcPr>
            <w:tcW w:w="993" w:type="dxa"/>
          </w:tcPr>
          <w:p w14:paraId="19C65018" w14:textId="77777777" w:rsidR="00ED6453" w:rsidRPr="00ED6453" w:rsidRDefault="00ED6453" w:rsidP="00ED6453">
            <w:pPr>
              <w:shd w:val="clear" w:color="auto" w:fill="FFFFFF"/>
              <w:tabs>
                <w:tab w:val="left" w:pos="4790"/>
                <w:tab w:val="left" w:pos="7320"/>
              </w:tabs>
              <w:spacing w:after="60" w:line="220" w:lineRule="exact"/>
              <w:jc w:val="center"/>
              <w:rPr>
                <w:rFonts w:ascii="Times New Roman" w:eastAsia="Calibri" w:hAnsi="Times New Roman" w:cs="Times New Roman"/>
                <w:sz w:val="18"/>
                <w:szCs w:val="18"/>
              </w:rPr>
            </w:pPr>
            <w:r w:rsidRPr="00ED6453">
              <w:rPr>
                <w:rFonts w:ascii="Times New Roman" w:eastAsia="Calibri" w:hAnsi="Times New Roman" w:cs="Times New Roman"/>
                <w:sz w:val="18"/>
                <w:szCs w:val="18"/>
              </w:rPr>
              <w:t>з 01.05.26</w:t>
            </w:r>
          </w:p>
          <w:p w14:paraId="67FB7033" w14:textId="77777777" w:rsidR="00ED6453" w:rsidRPr="00ED6453" w:rsidRDefault="00ED6453" w:rsidP="00ED6453">
            <w:pPr>
              <w:shd w:val="clear" w:color="auto" w:fill="FFFFFF"/>
              <w:tabs>
                <w:tab w:val="left" w:pos="4790"/>
                <w:tab w:val="left" w:pos="7320"/>
              </w:tabs>
              <w:spacing w:after="60" w:line="220" w:lineRule="exact"/>
              <w:jc w:val="center"/>
              <w:rPr>
                <w:rFonts w:ascii="Times New Roman" w:eastAsia="Calibri" w:hAnsi="Times New Roman" w:cs="Times New Roman"/>
                <w:sz w:val="18"/>
                <w:szCs w:val="18"/>
              </w:rPr>
            </w:pPr>
            <w:r w:rsidRPr="00ED6453">
              <w:rPr>
                <w:rFonts w:ascii="Times New Roman" w:eastAsia="Calibri" w:hAnsi="Times New Roman" w:cs="Times New Roman"/>
                <w:sz w:val="18"/>
                <w:szCs w:val="18"/>
              </w:rPr>
              <w:t>по 31.12.26</w:t>
            </w:r>
          </w:p>
        </w:tc>
        <w:tc>
          <w:tcPr>
            <w:tcW w:w="1417" w:type="dxa"/>
            <w:noWrap/>
          </w:tcPr>
          <w:p w14:paraId="340C394F" w14:textId="77777777" w:rsidR="00ED6453" w:rsidRPr="00ED6453" w:rsidRDefault="00ED6453" w:rsidP="00ED6453">
            <w:pPr>
              <w:shd w:val="clear" w:color="auto" w:fill="FFFFFF"/>
              <w:tabs>
                <w:tab w:val="left" w:pos="4790"/>
                <w:tab w:val="left" w:pos="7320"/>
              </w:tabs>
              <w:spacing w:after="60" w:line="220" w:lineRule="exact"/>
              <w:jc w:val="both"/>
              <w:rPr>
                <w:rFonts w:ascii="Times New Roman" w:eastAsia="Calibri" w:hAnsi="Times New Roman" w:cs="Times New Roman"/>
                <w:sz w:val="18"/>
                <w:szCs w:val="18"/>
              </w:rPr>
            </w:pPr>
            <w:r w:rsidRPr="00ED6453">
              <w:rPr>
                <w:rFonts w:ascii="Times New Roman" w:eastAsia="Calibri" w:hAnsi="Times New Roman" w:cs="Times New Roman"/>
                <w:sz w:val="18"/>
                <w:szCs w:val="18"/>
              </w:rPr>
              <w:t>Директор КНТ «Центр надання соціальних послуг» Городоцької сільської ради</w:t>
            </w:r>
          </w:p>
        </w:tc>
        <w:tc>
          <w:tcPr>
            <w:tcW w:w="851" w:type="dxa"/>
          </w:tcPr>
          <w:p w14:paraId="53FF4AF0" w14:textId="77777777" w:rsidR="00ED6453" w:rsidRPr="00ED6453" w:rsidRDefault="00ED6453" w:rsidP="00ED6453">
            <w:pPr>
              <w:shd w:val="clear" w:color="auto" w:fill="FFFFFF"/>
              <w:tabs>
                <w:tab w:val="left" w:pos="4790"/>
                <w:tab w:val="left" w:pos="7320"/>
              </w:tabs>
              <w:spacing w:after="60" w:line="220" w:lineRule="exact"/>
              <w:jc w:val="both"/>
              <w:rPr>
                <w:rFonts w:ascii="Times New Roman" w:eastAsia="Calibri" w:hAnsi="Times New Roman" w:cs="Times New Roman"/>
                <w:sz w:val="18"/>
                <w:szCs w:val="18"/>
              </w:rPr>
            </w:pPr>
          </w:p>
        </w:tc>
        <w:tc>
          <w:tcPr>
            <w:tcW w:w="1099" w:type="dxa"/>
            <w:noWrap/>
          </w:tcPr>
          <w:p w14:paraId="03EABEB8" w14:textId="77777777" w:rsidR="00ED6453" w:rsidRPr="00ED6453" w:rsidRDefault="00ED6453" w:rsidP="00ED6453">
            <w:pPr>
              <w:shd w:val="clear" w:color="auto" w:fill="FFFFFF"/>
              <w:tabs>
                <w:tab w:val="left" w:pos="4790"/>
                <w:tab w:val="left" w:pos="7320"/>
              </w:tabs>
              <w:spacing w:after="60" w:line="220" w:lineRule="exact"/>
              <w:ind w:firstLine="284"/>
              <w:jc w:val="both"/>
              <w:rPr>
                <w:rFonts w:ascii="Times New Roman" w:eastAsia="Calibri" w:hAnsi="Times New Roman" w:cs="Times New Roman"/>
                <w:sz w:val="18"/>
                <w:szCs w:val="18"/>
              </w:rPr>
            </w:pPr>
          </w:p>
        </w:tc>
      </w:tr>
    </w:tbl>
    <w:p w14:paraId="1768CF51" w14:textId="77777777" w:rsidR="00ED6453" w:rsidRPr="00ED6453" w:rsidRDefault="00ED6453" w:rsidP="00ED6453">
      <w:pPr>
        <w:spacing w:after="0" w:line="240" w:lineRule="auto"/>
        <w:jc w:val="both"/>
        <w:rPr>
          <w:rFonts w:ascii="Times New Roman" w:eastAsia="Calibri" w:hAnsi="Times New Roman" w:cs="Times New Roman"/>
          <w:color w:val="FF0000"/>
          <w:sz w:val="28"/>
          <w:szCs w:val="28"/>
        </w:rPr>
      </w:pPr>
    </w:p>
    <w:p w14:paraId="2AE6125F" w14:textId="77777777" w:rsidR="00ED6453" w:rsidRPr="00ED6453" w:rsidRDefault="00ED6453" w:rsidP="00ED6453">
      <w:pPr>
        <w:spacing w:after="0" w:line="240" w:lineRule="auto"/>
        <w:jc w:val="both"/>
        <w:rPr>
          <w:rFonts w:ascii="Times New Roman" w:eastAsia="Calibri" w:hAnsi="Times New Roman" w:cs="Times New Roman"/>
          <w:sz w:val="28"/>
          <w:szCs w:val="28"/>
        </w:rPr>
      </w:pPr>
      <w:r w:rsidRPr="00ED6453">
        <w:rPr>
          <w:rFonts w:ascii="Times New Roman" w:eastAsia="Calibri" w:hAnsi="Times New Roman" w:cs="Times New Roman"/>
          <w:sz w:val="28"/>
          <w:szCs w:val="28"/>
        </w:rPr>
        <w:t>Керуючий справами</w:t>
      </w:r>
    </w:p>
    <w:p w14:paraId="575B85FA" w14:textId="77777777" w:rsidR="00ED6453" w:rsidRPr="00ED6453" w:rsidRDefault="00ED6453" w:rsidP="00ED6453">
      <w:pPr>
        <w:spacing w:after="0" w:line="240" w:lineRule="auto"/>
        <w:jc w:val="both"/>
        <w:rPr>
          <w:rFonts w:ascii="Calibri" w:eastAsia="Calibri" w:hAnsi="Calibri" w:cs="Times New Roman"/>
        </w:rPr>
      </w:pPr>
      <w:r w:rsidRPr="00ED6453">
        <w:rPr>
          <w:rFonts w:ascii="Times New Roman" w:eastAsia="Calibri" w:hAnsi="Times New Roman" w:cs="Times New Roman"/>
          <w:sz w:val="28"/>
          <w:szCs w:val="28"/>
        </w:rPr>
        <w:t>виконавчого комітету сільської ради                                                                                                                               Марія ЯКИМЧУК</w:t>
      </w:r>
    </w:p>
    <w:sectPr w:rsidR="00ED6453" w:rsidRPr="00ED6453" w:rsidSect="00ED6453">
      <w:pgSz w:w="16838" w:h="11906" w:orient="landscape"/>
      <w:pgMar w:top="1701" w:right="312"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C7FF99" w14:textId="77777777" w:rsidR="00811F69" w:rsidRDefault="00811F69">
      <w:pPr>
        <w:spacing w:after="0" w:line="240" w:lineRule="auto"/>
      </w:pPr>
      <w:r>
        <w:separator/>
      </w:r>
    </w:p>
  </w:endnote>
  <w:endnote w:type="continuationSeparator" w:id="0">
    <w:p w14:paraId="3ED10FD7" w14:textId="77777777" w:rsidR="00811F69" w:rsidRDefault="00811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7AAF01" w14:textId="77777777" w:rsidR="00811F69" w:rsidRDefault="00811F69">
      <w:pPr>
        <w:spacing w:after="0" w:line="240" w:lineRule="auto"/>
      </w:pPr>
      <w:r>
        <w:separator/>
      </w:r>
    </w:p>
  </w:footnote>
  <w:footnote w:type="continuationSeparator" w:id="0">
    <w:p w14:paraId="220129D8" w14:textId="77777777" w:rsidR="00811F69" w:rsidRDefault="00811F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31824938"/>
      <w:docPartObj>
        <w:docPartGallery w:val="Page Numbers (Top of Page)"/>
        <w:docPartUnique/>
      </w:docPartObj>
    </w:sdtPr>
    <w:sdtEndPr/>
    <w:sdtContent>
      <w:p w14:paraId="24A5556C" w14:textId="0329BC19" w:rsidR="00F76DCE" w:rsidRDefault="00F76DCE">
        <w:pPr>
          <w:pStyle w:val="ad"/>
          <w:jc w:val="center"/>
        </w:pPr>
        <w:r>
          <w:fldChar w:fldCharType="begin"/>
        </w:r>
        <w:r>
          <w:instrText>PAGE   \* MERGEFORMAT</w:instrText>
        </w:r>
        <w:r>
          <w:fldChar w:fldCharType="separate"/>
        </w:r>
        <w:r>
          <w:t>2</w:t>
        </w:r>
        <w:r>
          <w:fldChar w:fldCharType="end"/>
        </w:r>
      </w:p>
    </w:sdtContent>
  </w:sdt>
  <w:p w14:paraId="28D65339" w14:textId="77777777" w:rsidR="00921192" w:rsidRDefault="00921192">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0185470"/>
      <w:docPartObj>
        <w:docPartGallery w:val="Page Numbers (Top of Page)"/>
        <w:docPartUnique/>
      </w:docPartObj>
    </w:sdtPr>
    <w:sdtEndPr>
      <w:rPr>
        <w:sz w:val="28"/>
        <w:szCs w:val="28"/>
      </w:rPr>
    </w:sdtEndPr>
    <w:sdtContent>
      <w:p w14:paraId="6D2F9BE3" w14:textId="77777777" w:rsidR="00ED6453" w:rsidRPr="000051DA" w:rsidRDefault="00ED6453">
        <w:pPr>
          <w:pStyle w:val="ad"/>
          <w:jc w:val="center"/>
          <w:rPr>
            <w:sz w:val="28"/>
            <w:szCs w:val="28"/>
          </w:rPr>
        </w:pPr>
        <w:r w:rsidRPr="000051DA">
          <w:rPr>
            <w:sz w:val="28"/>
            <w:szCs w:val="28"/>
          </w:rPr>
          <w:fldChar w:fldCharType="begin"/>
        </w:r>
        <w:r w:rsidRPr="000051DA">
          <w:rPr>
            <w:sz w:val="28"/>
            <w:szCs w:val="28"/>
          </w:rPr>
          <w:instrText>PAGE   \* MERGEFORMAT</w:instrText>
        </w:r>
        <w:r w:rsidRPr="000051DA">
          <w:rPr>
            <w:sz w:val="28"/>
            <w:szCs w:val="28"/>
          </w:rPr>
          <w:fldChar w:fldCharType="separate"/>
        </w:r>
        <w:r w:rsidRPr="000051DA">
          <w:rPr>
            <w:sz w:val="28"/>
            <w:szCs w:val="28"/>
          </w:rPr>
          <w:t>2</w:t>
        </w:r>
        <w:r w:rsidRPr="000051DA">
          <w:rPr>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DAE12" w14:textId="5487FD53" w:rsidR="00F76DCE" w:rsidRPr="00ED6453" w:rsidRDefault="00F76DCE" w:rsidP="00ED6453">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C06750"/>
    <w:multiLevelType w:val="hybridMultilevel"/>
    <w:tmpl w:val="85687F7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AEA028B"/>
    <w:multiLevelType w:val="hybridMultilevel"/>
    <w:tmpl w:val="179035C6"/>
    <w:lvl w:ilvl="0" w:tplc="7C94B59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3C1233C0"/>
    <w:multiLevelType w:val="hybridMultilevel"/>
    <w:tmpl w:val="1F52027A"/>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 w15:restartNumberingAfterBreak="0">
    <w:nsid w:val="408749D3"/>
    <w:multiLevelType w:val="hybridMultilevel"/>
    <w:tmpl w:val="8904FE1A"/>
    <w:lvl w:ilvl="0" w:tplc="C786173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63E62FA5"/>
    <w:multiLevelType w:val="hybridMultilevel"/>
    <w:tmpl w:val="E490F67E"/>
    <w:lvl w:ilvl="0" w:tplc="E8B611AA">
      <w:start w:val="1"/>
      <w:numFmt w:val="decimal"/>
      <w:lvlText w:val="%1."/>
      <w:lvlJc w:val="left"/>
      <w:pPr>
        <w:ind w:left="957" w:hanging="39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69146E9A"/>
    <w:multiLevelType w:val="hybridMultilevel"/>
    <w:tmpl w:val="0C7C4E0E"/>
    <w:lvl w:ilvl="0" w:tplc="A7A04874">
      <w:start w:val="1"/>
      <w:numFmt w:val="decimal"/>
      <w:lvlText w:val="%1."/>
      <w:lvlJc w:val="left"/>
      <w:pPr>
        <w:ind w:left="444" w:hanging="444"/>
      </w:pPr>
      <w:rPr>
        <w:rFonts w:hint="default"/>
      </w:rPr>
    </w:lvl>
    <w:lvl w:ilvl="1" w:tplc="04220019">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6DBC2267"/>
    <w:multiLevelType w:val="hybridMultilevel"/>
    <w:tmpl w:val="9BEAF496"/>
    <w:lvl w:ilvl="0" w:tplc="C172E3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num>
  <w:num w:numId="4">
    <w:abstractNumId w:val="2"/>
  </w:num>
  <w:num w:numId="5">
    <w:abstractNumId w:val="4"/>
  </w:num>
  <w:num w:numId="6">
    <w:abstractNumId w:val="3"/>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5EE"/>
    <w:rsid w:val="000116A5"/>
    <w:rsid w:val="00014726"/>
    <w:rsid w:val="0001708D"/>
    <w:rsid w:val="00026985"/>
    <w:rsid w:val="00032D83"/>
    <w:rsid w:val="0003655D"/>
    <w:rsid w:val="00042B8F"/>
    <w:rsid w:val="00044AB8"/>
    <w:rsid w:val="00060CB8"/>
    <w:rsid w:val="00060F38"/>
    <w:rsid w:val="000700A6"/>
    <w:rsid w:val="00073D3F"/>
    <w:rsid w:val="00082450"/>
    <w:rsid w:val="00084080"/>
    <w:rsid w:val="00084120"/>
    <w:rsid w:val="0008500F"/>
    <w:rsid w:val="00090E57"/>
    <w:rsid w:val="0009795E"/>
    <w:rsid w:val="000A4590"/>
    <w:rsid w:val="000B3185"/>
    <w:rsid w:val="000B3EE6"/>
    <w:rsid w:val="000B538D"/>
    <w:rsid w:val="000B5DC0"/>
    <w:rsid w:val="000C410A"/>
    <w:rsid w:val="000C4486"/>
    <w:rsid w:val="000D0A97"/>
    <w:rsid w:val="000D4765"/>
    <w:rsid w:val="000E730F"/>
    <w:rsid w:val="000F0142"/>
    <w:rsid w:val="000F3642"/>
    <w:rsid w:val="001005EE"/>
    <w:rsid w:val="00103370"/>
    <w:rsid w:val="00124926"/>
    <w:rsid w:val="001310ED"/>
    <w:rsid w:val="00141B09"/>
    <w:rsid w:val="00143E9E"/>
    <w:rsid w:val="00145FB2"/>
    <w:rsid w:val="001616F0"/>
    <w:rsid w:val="0017603A"/>
    <w:rsid w:val="00180703"/>
    <w:rsid w:val="001819DC"/>
    <w:rsid w:val="00194202"/>
    <w:rsid w:val="00195008"/>
    <w:rsid w:val="001A62B1"/>
    <w:rsid w:val="001B37DC"/>
    <w:rsid w:val="001C223D"/>
    <w:rsid w:val="001C6F07"/>
    <w:rsid w:val="001C7EBD"/>
    <w:rsid w:val="001D03FB"/>
    <w:rsid w:val="001D78B2"/>
    <w:rsid w:val="001D7CBF"/>
    <w:rsid w:val="001E078D"/>
    <w:rsid w:val="001F3C49"/>
    <w:rsid w:val="001F4A33"/>
    <w:rsid w:val="00205E43"/>
    <w:rsid w:val="0021022A"/>
    <w:rsid w:val="00223779"/>
    <w:rsid w:val="002250AA"/>
    <w:rsid w:val="002310D0"/>
    <w:rsid w:val="002328E7"/>
    <w:rsid w:val="00243837"/>
    <w:rsid w:val="00257E6C"/>
    <w:rsid w:val="00262FDE"/>
    <w:rsid w:val="00263AF7"/>
    <w:rsid w:val="00263CB0"/>
    <w:rsid w:val="00263DC4"/>
    <w:rsid w:val="00265945"/>
    <w:rsid w:val="00282D4D"/>
    <w:rsid w:val="00292A60"/>
    <w:rsid w:val="00292DD0"/>
    <w:rsid w:val="0029652D"/>
    <w:rsid w:val="002A6E3B"/>
    <w:rsid w:val="002B02B9"/>
    <w:rsid w:val="002B1049"/>
    <w:rsid w:val="002B1C15"/>
    <w:rsid w:val="002B5EBC"/>
    <w:rsid w:val="002C2955"/>
    <w:rsid w:val="002C5B5F"/>
    <w:rsid w:val="002D4C75"/>
    <w:rsid w:val="002E1140"/>
    <w:rsid w:val="002E7C69"/>
    <w:rsid w:val="002F1521"/>
    <w:rsid w:val="002F3C17"/>
    <w:rsid w:val="002F6183"/>
    <w:rsid w:val="003056EF"/>
    <w:rsid w:val="00305A6F"/>
    <w:rsid w:val="00307E9D"/>
    <w:rsid w:val="00311962"/>
    <w:rsid w:val="00321715"/>
    <w:rsid w:val="0032785B"/>
    <w:rsid w:val="00337565"/>
    <w:rsid w:val="0033797A"/>
    <w:rsid w:val="00340996"/>
    <w:rsid w:val="003418AF"/>
    <w:rsid w:val="00343410"/>
    <w:rsid w:val="00346AD4"/>
    <w:rsid w:val="00354F52"/>
    <w:rsid w:val="003609AE"/>
    <w:rsid w:val="00367C45"/>
    <w:rsid w:val="00372655"/>
    <w:rsid w:val="003731A0"/>
    <w:rsid w:val="003855E8"/>
    <w:rsid w:val="0038583C"/>
    <w:rsid w:val="0039059B"/>
    <w:rsid w:val="003A3E90"/>
    <w:rsid w:val="003A4058"/>
    <w:rsid w:val="003B0D05"/>
    <w:rsid w:val="003C0428"/>
    <w:rsid w:val="003C07B9"/>
    <w:rsid w:val="003C2997"/>
    <w:rsid w:val="003E4B49"/>
    <w:rsid w:val="004021C9"/>
    <w:rsid w:val="00402D51"/>
    <w:rsid w:val="004045E3"/>
    <w:rsid w:val="00417381"/>
    <w:rsid w:val="004331C1"/>
    <w:rsid w:val="00435477"/>
    <w:rsid w:val="0045214A"/>
    <w:rsid w:val="004525F3"/>
    <w:rsid w:val="00461E99"/>
    <w:rsid w:val="00466FB7"/>
    <w:rsid w:val="00481C1A"/>
    <w:rsid w:val="004832B8"/>
    <w:rsid w:val="004909EB"/>
    <w:rsid w:val="0049485D"/>
    <w:rsid w:val="004B0AAA"/>
    <w:rsid w:val="004B689B"/>
    <w:rsid w:val="004C1182"/>
    <w:rsid w:val="004C3D08"/>
    <w:rsid w:val="004D770D"/>
    <w:rsid w:val="004E4C20"/>
    <w:rsid w:val="005043B8"/>
    <w:rsid w:val="0051347D"/>
    <w:rsid w:val="00515B38"/>
    <w:rsid w:val="00521D38"/>
    <w:rsid w:val="005232B5"/>
    <w:rsid w:val="00525274"/>
    <w:rsid w:val="00525714"/>
    <w:rsid w:val="005275A2"/>
    <w:rsid w:val="00527DFF"/>
    <w:rsid w:val="00532C04"/>
    <w:rsid w:val="00553E1C"/>
    <w:rsid w:val="00563081"/>
    <w:rsid w:val="00567726"/>
    <w:rsid w:val="00575E58"/>
    <w:rsid w:val="005779B4"/>
    <w:rsid w:val="005822E6"/>
    <w:rsid w:val="0059577E"/>
    <w:rsid w:val="00595EAB"/>
    <w:rsid w:val="005A4188"/>
    <w:rsid w:val="005A42DC"/>
    <w:rsid w:val="005B230B"/>
    <w:rsid w:val="005C1DCA"/>
    <w:rsid w:val="005C2430"/>
    <w:rsid w:val="005D3CE5"/>
    <w:rsid w:val="005E38EC"/>
    <w:rsid w:val="006013E3"/>
    <w:rsid w:val="006016EC"/>
    <w:rsid w:val="00602B43"/>
    <w:rsid w:val="00611B39"/>
    <w:rsid w:val="00613ABA"/>
    <w:rsid w:val="00623E31"/>
    <w:rsid w:val="00625E0F"/>
    <w:rsid w:val="00633EBE"/>
    <w:rsid w:val="00637FD1"/>
    <w:rsid w:val="00657C2C"/>
    <w:rsid w:val="006637C0"/>
    <w:rsid w:val="006663B8"/>
    <w:rsid w:val="00681C5F"/>
    <w:rsid w:val="0069648D"/>
    <w:rsid w:val="0069691D"/>
    <w:rsid w:val="006B2D7F"/>
    <w:rsid w:val="006C36E8"/>
    <w:rsid w:val="006D5FB9"/>
    <w:rsid w:val="006F5643"/>
    <w:rsid w:val="00712BCB"/>
    <w:rsid w:val="00715CD9"/>
    <w:rsid w:val="0072098E"/>
    <w:rsid w:val="0072179F"/>
    <w:rsid w:val="00725450"/>
    <w:rsid w:val="00731F04"/>
    <w:rsid w:val="00737ACD"/>
    <w:rsid w:val="00740A06"/>
    <w:rsid w:val="007410B0"/>
    <w:rsid w:val="0075248D"/>
    <w:rsid w:val="00754F59"/>
    <w:rsid w:val="007608D0"/>
    <w:rsid w:val="00761161"/>
    <w:rsid w:val="0077462B"/>
    <w:rsid w:val="00774AE3"/>
    <w:rsid w:val="00780166"/>
    <w:rsid w:val="00781981"/>
    <w:rsid w:val="00782139"/>
    <w:rsid w:val="00782B24"/>
    <w:rsid w:val="00790364"/>
    <w:rsid w:val="0079275C"/>
    <w:rsid w:val="00797D9F"/>
    <w:rsid w:val="007A0067"/>
    <w:rsid w:val="007A04CD"/>
    <w:rsid w:val="007A17B7"/>
    <w:rsid w:val="007A59B4"/>
    <w:rsid w:val="007B4551"/>
    <w:rsid w:val="007C11D7"/>
    <w:rsid w:val="007D21F0"/>
    <w:rsid w:val="007D60C9"/>
    <w:rsid w:val="007F0CD3"/>
    <w:rsid w:val="00806C85"/>
    <w:rsid w:val="00807D49"/>
    <w:rsid w:val="00811F69"/>
    <w:rsid w:val="00812227"/>
    <w:rsid w:val="00817C8D"/>
    <w:rsid w:val="008218EE"/>
    <w:rsid w:val="00824616"/>
    <w:rsid w:val="00841AA6"/>
    <w:rsid w:val="008527B2"/>
    <w:rsid w:val="0086239F"/>
    <w:rsid w:val="00864B41"/>
    <w:rsid w:val="00870A44"/>
    <w:rsid w:val="00882156"/>
    <w:rsid w:val="00886007"/>
    <w:rsid w:val="00891B73"/>
    <w:rsid w:val="008968C2"/>
    <w:rsid w:val="008A5C88"/>
    <w:rsid w:val="008C74EF"/>
    <w:rsid w:val="008F512D"/>
    <w:rsid w:val="008F6195"/>
    <w:rsid w:val="00904E40"/>
    <w:rsid w:val="00910403"/>
    <w:rsid w:val="00911008"/>
    <w:rsid w:val="00921192"/>
    <w:rsid w:val="0092217D"/>
    <w:rsid w:val="0093051C"/>
    <w:rsid w:val="0093056E"/>
    <w:rsid w:val="0094222D"/>
    <w:rsid w:val="00950E21"/>
    <w:rsid w:val="00972386"/>
    <w:rsid w:val="00975886"/>
    <w:rsid w:val="009824A9"/>
    <w:rsid w:val="009A2EC0"/>
    <w:rsid w:val="009A6BAD"/>
    <w:rsid w:val="009B0F19"/>
    <w:rsid w:val="009B4687"/>
    <w:rsid w:val="009B57F7"/>
    <w:rsid w:val="009B6BBC"/>
    <w:rsid w:val="009C5FE4"/>
    <w:rsid w:val="009D5466"/>
    <w:rsid w:val="009E24BD"/>
    <w:rsid w:val="009E41BC"/>
    <w:rsid w:val="009E5C80"/>
    <w:rsid w:val="009F03BB"/>
    <w:rsid w:val="009F054A"/>
    <w:rsid w:val="009F5268"/>
    <w:rsid w:val="00A0012F"/>
    <w:rsid w:val="00A058AF"/>
    <w:rsid w:val="00A22E69"/>
    <w:rsid w:val="00A25F31"/>
    <w:rsid w:val="00A30599"/>
    <w:rsid w:val="00A351FF"/>
    <w:rsid w:val="00A432F8"/>
    <w:rsid w:val="00A44AE9"/>
    <w:rsid w:val="00A45240"/>
    <w:rsid w:val="00A573B0"/>
    <w:rsid w:val="00A7082E"/>
    <w:rsid w:val="00A73A6E"/>
    <w:rsid w:val="00A906AD"/>
    <w:rsid w:val="00A940A4"/>
    <w:rsid w:val="00A9552A"/>
    <w:rsid w:val="00AD1B29"/>
    <w:rsid w:val="00AD211C"/>
    <w:rsid w:val="00AE6068"/>
    <w:rsid w:val="00AF7D85"/>
    <w:rsid w:val="00B00E84"/>
    <w:rsid w:val="00B0792D"/>
    <w:rsid w:val="00B10EB3"/>
    <w:rsid w:val="00B21C68"/>
    <w:rsid w:val="00B3060C"/>
    <w:rsid w:val="00B352AC"/>
    <w:rsid w:val="00B44597"/>
    <w:rsid w:val="00B45DE1"/>
    <w:rsid w:val="00B50259"/>
    <w:rsid w:val="00B56CB8"/>
    <w:rsid w:val="00B57546"/>
    <w:rsid w:val="00B57E88"/>
    <w:rsid w:val="00B6120E"/>
    <w:rsid w:val="00B65E28"/>
    <w:rsid w:val="00B724B4"/>
    <w:rsid w:val="00B737CD"/>
    <w:rsid w:val="00B761B5"/>
    <w:rsid w:val="00B97130"/>
    <w:rsid w:val="00BB3F2A"/>
    <w:rsid w:val="00BB408D"/>
    <w:rsid w:val="00BC2C2A"/>
    <w:rsid w:val="00BD0E5D"/>
    <w:rsid w:val="00BD6CDC"/>
    <w:rsid w:val="00BE664A"/>
    <w:rsid w:val="00BF40AC"/>
    <w:rsid w:val="00BF5910"/>
    <w:rsid w:val="00BF7169"/>
    <w:rsid w:val="00BF791F"/>
    <w:rsid w:val="00C02E56"/>
    <w:rsid w:val="00C102FA"/>
    <w:rsid w:val="00C15A79"/>
    <w:rsid w:val="00C169BA"/>
    <w:rsid w:val="00C203E5"/>
    <w:rsid w:val="00C30C7A"/>
    <w:rsid w:val="00C32DA6"/>
    <w:rsid w:val="00C36425"/>
    <w:rsid w:val="00C44640"/>
    <w:rsid w:val="00C45BC2"/>
    <w:rsid w:val="00C50B8D"/>
    <w:rsid w:val="00C51B44"/>
    <w:rsid w:val="00C6444B"/>
    <w:rsid w:val="00C776FE"/>
    <w:rsid w:val="00C90809"/>
    <w:rsid w:val="00C94B54"/>
    <w:rsid w:val="00C96D8E"/>
    <w:rsid w:val="00CA2784"/>
    <w:rsid w:val="00CB00F1"/>
    <w:rsid w:val="00CB3AE7"/>
    <w:rsid w:val="00CB5DFC"/>
    <w:rsid w:val="00CC2304"/>
    <w:rsid w:val="00CC3994"/>
    <w:rsid w:val="00CC7457"/>
    <w:rsid w:val="00CD0271"/>
    <w:rsid w:val="00CD0DB9"/>
    <w:rsid w:val="00CE00B1"/>
    <w:rsid w:val="00CE09B3"/>
    <w:rsid w:val="00CE69A1"/>
    <w:rsid w:val="00CF1875"/>
    <w:rsid w:val="00D0243F"/>
    <w:rsid w:val="00D03C1A"/>
    <w:rsid w:val="00D11C99"/>
    <w:rsid w:val="00D3168C"/>
    <w:rsid w:val="00D33C1E"/>
    <w:rsid w:val="00D51B57"/>
    <w:rsid w:val="00D56A5F"/>
    <w:rsid w:val="00D609DF"/>
    <w:rsid w:val="00D62CC5"/>
    <w:rsid w:val="00D90F8F"/>
    <w:rsid w:val="00DA40C6"/>
    <w:rsid w:val="00DB0AF9"/>
    <w:rsid w:val="00DB5325"/>
    <w:rsid w:val="00DD038D"/>
    <w:rsid w:val="00DE337A"/>
    <w:rsid w:val="00DE5D03"/>
    <w:rsid w:val="00DF0B0D"/>
    <w:rsid w:val="00E00EC8"/>
    <w:rsid w:val="00E0214D"/>
    <w:rsid w:val="00E058D9"/>
    <w:rsid w:val="00E06B33"/>
    <w:rsid w:val="00E14665"/>
    <w:rsid w:val="00E2112A"/>
    <w:rsid w:val="00E31E2B"/>
    <w:rsid w:val="00E33DB2"/>
    <w:rsid w:val="00E347B4"/>
    <w:rsid w:val="00E40550"/>
    <w:rsid w:val="00E425EA"/>
    <w:rsid w:val="00E4444B"/>
    <w:rsid w:val="00E44AC7"/>
    <w:rsid w:val="00E53E43"/>
    <w:rsid w:val="00E545A0"/>
    <w:rsid w:val="00E5538A"/>
    <w:rsid w:val="00E607D9"/>
    <w:rsid w:val="00E62487"/>
    <w:rsid w:val="00E63A7B"/>
    <w:rsid w:val="00E64C48"/>
    <w:rsid w:val="00E667CA"/>
    <w:rsid w:val="00E6680D"/>
    <w:rsid w:val="00E87A6A"/>
    <w:rsid w:val="00EC44D5"/>
    <w:rsid w:val="00ED2814"/>
    <w:rsid w:val="00ED3DAD"/>
    <w:rsid w:val="00ED6453"/>
    <w:rsid w:val="00EE427E"/>
    <w:rsid w:val="00EE57DE"/>
    <w:rsid w:val="00EE7FC5"/>
    <w:rsid w:val="00EF62DB"/>
    <w:rsid w:val="00EF71CE"/>
    <w:rsid w:val="00EF7933"/>
    <w:rsid w:val="00F060CC"/>
    <w:rsid w:val="00F15871"/>
    <w:rsid w:val="00F207F6"/>
    <w:rsid w:val="00F239A5"/>
    <w:rsid w:val="00F26722"/>
    <w:rsid w:val="00F27866"/>
    <w:rsid w:val="00F36AF1"/>
    <w:rsid w:val="00F40ADD"/>
    <w:rsid w:val="00F517FA"/>
    <w:rsid w:val="00F71842"/>
    <w:rsid w:val="00F71B04"/>
    <w:rsid w:val="00F74681"/>
    <w:rsid w:val="00F7529A"/>
    <w:rsid w:val="00F75912"/>
    <w:rsid w:val="00F76DCE"/>
    <w:rsid w:val="00F82D0B"/>
    <w:rsid w:val="00F90A70"/>
    <w:rsid w:val="00FA21EC"/>
    <w:rsid w:val="00FA2357"/>
    <w:rsid w:val="00FA5A32"/>
    <w:rsid w:val="00FB6A1A"/>
    <w:rsid w:val="00FC1B36"/>
    <w:rsid w:val="00FC3ED5"/>
    <w:rsid w:val="00FC705F"/>
    <w:rsid w:val="00FD5BEA"/>
    <w:rsid w:val="00FE1FBD"/>
    <w:rsid w:val="00FE2F9B"/>
    <w:rsid w:val="00FE37D6"/>
    <w:rsid w:val="00FE78FB"/>
    <w:rsid w:val="00FF1F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3E3490"/>
  <w15:docId w15:val="{E5201AC2-BFD6-4069-BD2F-0A5FB195C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6B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3185"/>
    <w:pPr>
      <w:spacing w:after="200" w:line="276" w:lineRule="auto"/>
      <w:ind w:left="720"/>
      <w:contextualSpacing/>
    </w:pPr>
    <w:rPr>
      <w:rFonts w:eastAsiaTheme="minorEastAsia"/>
      <w:lang w:val="ru-RU" w:eastAsia="ru-RU"/>
    </w:rPr>
  </w:style>
  <w:style w:type="character" w:styleId="a4">
    <w:name w:val="annotation reference"/>
    <w:basedOn w:val="a0"/>
    <w:uiPriority w:val="99"/>
    <w:semiHidden/>
    <w:unhideWhenUsed/>
    <w:rsid w:val="000D0A97"/>
    <w:rPr>
      <w:sz w:val="16"/>
      <w:szCs w:val="16"/>
    </w:rPr>
  </w:style>
  <w:style w:type="paragraph" w:styleId="a5">
    <w:name w:val="annotation text"/>
    <w:basedOn w:val="a"/>
    <w:link w:val="a6"/>
    <w:uiPriority w:val="99"/>
    <w:semiHidden/>
    <w:unhideWhenUsed/>
    <w:rsid w:val="000D0A97"/>
    <w:pPr>
      <w:spacing w:line="240" w:lineRule="auto"/>
    </w:pPr>
    <w:rPr>
      <w:sz w:val="20"/>
      <w:szCs w:val="20"/>
    </w:rPr>
  </w:style>
  <w:style w:type="character" w:customStyle="1" w:styleId="a6">
    <w:name w:val="Текст примітки Знак"/>
    <w:basedOn w:val="a0"/>
    <w:link w:val="a5"/>
    <w:uiPriority w:val="99"/>
    <w:semiHidden/>
    <w:rsid w:val="000D0A97"/>
    <w:rPr>
      <w:sz w:val="20"/>
      <w:szCs w:val="20"/>
    </w:rPr>
  </w:style>
  <w:style w:type="paragraph" w:styleId="a7">
    <w:name w:val="annotation subject"/>
    <w:basedOn w:val="a5"/>
    <w:next w:val="a5"/>
    <w:link w:val="a8"/>
    <w:uiPriority w:val="99"/>
    <w:semiHidden/>
    <w:unhideWhenUsed/>
    <w:rsid w:val="000D0A97"/>
    <w:rPr>
      <w:b/>
      <w:bCs/>
    </w:rPr>
  </w:style>
  <w:style w:type="character" w:customStyle="1" w:styleId="a8">
    <w:name w:val="Тема примітки Знак"/>
    <w:basedOn w:val="a6"/>
    <w:link w:val="a7"/>
    <w:uiPriority w:val="99"/>
    <w:semiHidden/>
    <w:rsid w:val="000D0A97"/>
    <w:rPr>
      <w:b/>
      <w:bCs/>
      <w:sz w:val="20"/>
      <w:szCs w:val="20"/>
    </w:rPr>
  </w:style>
  <w:style w:type="paragraph" w:styleId="a9">
    <w:name w:val="Balloon Text"/>
    <w:basedOn w:val="a"/>
    <w:link w:val="aa"/>
    <w:uiPriority w:val="99"/>
    <w:semiHidden/>
    <w:unhideWhenUsed/>
    <w:rsid w:val="000D0A97"/>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0D0A97"/>
    <w:rPr>
      <w:rFonts w:ascii="Segoe UI" w:hAnsi="Segoe UI" w:cs="Segoe UI"/>
      <w:sz w:val="18"/>
      <w:szCs w:val="18"/>
    </w:rPr>
  </w:style>
  <w:style w:type="paragraph" w:styleId="ab">
    <w:name w:val="No Spacing"/>
    <w:uiPriority w:val="1"/>
    <w:qFormat/>
    <w:rsid w:val="00790364"/>
    <w:pPr>
      <w:spacing w:after="0" w:line="240" w:lineRule="auto"/>
    </w:pPr>
    <w:rPr>
      <w:rFonts w:ascii="Calibri" w:eastAsia="Calibri" w:hAnsi="Calibri" w:cs="Times New Roman"/>
    </w:rPr>
  </w:style>
  <w:style w:type="paragraph" w:styleId="ac">
    <w:name w:val="Normal (Web)"/>
    <w:aliases w:val="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rsid w:val="00DB0AF9"/>
    <w:pPr>
      <w:spacing w:after="0" w:line="240" w:lineRule="auto"/>
    </w:pPr>
    <w:rPr>
      <w:rFonts w:ascii="Times New Roman" w:eastAsia="Times New Roman" w:hAnsi="Times New Roman" w:cs="Times New Roman"/>
      <w:sz w:val="24"/>
      <w:szCs w:val="24"/>
      <w:lang w:eastAsia="uk-UA"/>
    </w:rPr>
  </w:style>
  <w:style w:type="paragraph" w:styleId="ad">
    <w:name w:val="header"/>
    <w:basedOn w:val="a"/>
    <w:link w:val="ae"/>
    <w:uiPriority w:val="99"/>
    <w:rsid w:val="00DB0AF9"/>
    <w:pPr>
      <w:tabs>
        <w:tab w:val="center" w:pos="4677"/>
        <w:tab w:val="right" w:pos="9355"/>
      </w:tabs>
      <w:spacing w:after="0" w:line="240" w:lineRule="auto"/>
    </w:pPr>
    <w:rPr>
      <w:rFonts w:ascii="Times New Roman" w:eastAsia="Times New Roman" w:hAnsi="Times New Roman" w:cs="Times New Roman"/>
      <w:sz w:val="24"/>
      <w:szCs w:val="24"/>
      <w:lang w:eastAsia="uk-UA"/>
    </w:rPr>
  </w:style>
  <w:style w:type="character" w:customStyle="1" w:styleId="ae">
    <w:name w:val="Верхній колонтитул Знак"/>
    <w:basedOn w:val="a0"/>
    <w:link w:val="ad"/>
    <w:uiPriority w:val="99"/>
    <w:rsid w:val="00DB0AF9"/>
    <w:rPr>
      <w:rFonts w:ascii="Times New Roman" w:eastAsia="Times New Roman" w:hAnsi="Times New Roman" w:cs="Times New Roman"/>
      <w:sz w:val="24"/>
      <w:szCs w:val="24"/>
      <w:lang w:eastAsia="uk-UA"/>
    </w:rPr>
  </w:style>
  <w:style w:type="table" w:styleId="af">
    <w:name w:val="Table Grid"/>
    <w:basedOn w:val="a1"/>
    <w:uiPriority w:val="59"/>
    <w:rsid w:val="00696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er"/>
    <w:basedOn w:val="a"/>
    <w:link w:val="af1"/>
    <w:uiPriority w:val="99"/>
    <w:unhideWhenUsed/>
    <w:rsid w:val="00B0792D"/>
    <w:pPr>
      <w:tabs>
        <w:tab w:val="center" w:pos="4819"/>
        <w:tab w:val="right" w:pos="9639"/>
      </w:tabs>
      <w:spacing w:after="0" w:line="240" w:lineRule="auto"/>
    </w:pPr>
  </w:style>
  <w:style w:type="character" w:customStyle="1" w:styleId="af1">
    <w:name w:val="Нижній колонтитул Знак"/>
    <w:basedOn w:val="a0"/>
    <w:link w:val="af0"/>
    <w:uiPriority w:val="99"/>
    <w:rsid w:val="00B0792D"/>
  </w:style>
  <w:style w:type="character" w:styleId="af2">
    <w:name w:val="Strong"/>
    <w:basedOn w:val="a0"/>
    <w:uiPriority w:val="22"/>
    <w:qFormat/>
    <w:rsid w:val="005043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40269">
      <w:bodyDiv w:val="1"/>
      <w:marLeft w:val="0"/>
      <w:marRight w:val="0"/>
      <w:marTop w:val="0"/>
      <w:marBottom w:val="0"/>
      <w:divBdr>
        <w:top w:val="none" w:sz="0" w:space="0" w:color="auto"/>
        <w:left w:val="none" w:sz="0" w:space="0" w:color="auto"/>
        <w:bottom w:val="none" w:sz="0" w:space="0" w:color="auto"/>
        <w:right w:val="none" w:sz="0" w:space="0" w:color="auto"/>
      </w:divBdr>
    </w:div>
    <w:div w:id="429666193">
      <w:bodyDiv w:val="1"/>
      <w:marLeft w:val="0"/>
      <w:marRight w:val="0"/>
      <w:marTop w:val="0"/>
      <w:marBottom w:val="0"/>
      <w:divBdr>
        <w:top w:val="none" w:sz="0" w:space="0" w:color="auto"/>
        <w:left w:val="none" w:sz="0" w:space="0" w:color="auto"/>
        <w:bottom w:val="none" w:sz="0" w:space="0" w:color="auto"/>
        <w:right w:val="none" w:sz="0" w:space="0" w:color="auto"/>
      </w:divBdr>
    </w:div>
    <w:div w:id="596061984">
      <w:bodyDiv w:val="1"/>
      <w:marLeft w:val="0"/>
      <w:marRight w:val="0"/>
      <w:marTop w:val="0"/>
      <w:marBottom w:val="0"/>
      <w:divBdr>
        <w:top w:val="none" w:sz="0" w:space="0" w:color="auto"/>
        <w:left w:val="none" w:sz="0" w:space="0" w:color="auto"/>
        <w:bottom w:val="none" w:sz="0" w:space="0" w:color="auto"/>
        <w:right w:val="none" w:sz="0" w:space="0" w:color="auto"/>
      </w:divBdr>
    </w:div>
    <w:div w:id="1098520460">
      <w:bodyDiv w:val="1"/>
      <w:marLeft w:val="0"/>
      <w:marRight w:val="0"/>
      <w:marTop w:val="0"/>
      <w:marBottom w:val="0"/>
      <w:divBdr>
        <w:top w:val="none" w:sz="0" w:space="0" w:color="auto"/>
        <w:left w:val="none" w:sz="0" w:space="0" w:color="auto"/>
        <w:bottom w:val="none" w:sz="0" w:space="0" w:color="auto"/>
        <w:right w:val="none" w:sz="0" w:space="0" w:color="auto"/>
      </w:divBdr>
    </w:div>
    <w:div w:id="1113088489">
      <w:bodyDiv w:val="1"/>
      <w:marLeft w:val="0"/>
      <w:marRight w:val="0"/>
      <w:marTop w:val="0"/>
      <w:marBottom w:val="0"/>
      <w:divBdr>
        <w:top w:val="none" w:sz="0" w:space="0" w:color="auto"/>
        <w:left w:val="none" w:sz="0" w:space="0" w:color="auto"/>
        <w:bottom w:val="none" w:sz="0" w:space="0" w:color="auto"/>
        <w:right w:val="none" w:sz="0" w:space="0" w:color="auto"/>
      </w:divBdr>
    </w:div>
    <w:div w:id="1210605205">
      <w:bodyDiv w:val="1"/>
      <w:marLeft w:val="0"/>
      <w:marRight w:val="0"/>
      <w:marTop w:val="0"/>
      <w:marBottom w:val="0"/>
      <w:divBdr>
        <w:top w:val="none" w:sz="0" w:space="0" w:color="auto"/>
        <w:left w:val="none" w:sz="0" w:space="0" w:color="auto"/>
        <w:bottom w:val="none" w:sz="0" w:space="0" w:color="auto"/>
        <w:right w:val="none" w:sz="0" w:space="0" w:color="auto"/>
      </w:divBdr>
    </w:div>
    <w:div w:id="1277062118">
      <w:bodyDiv w:val="1"/>
      <w:marLeft w:val="0"/>
      <w:marRight w:val="0"/>
      <w:marTop w:val="0"/>
      <w:marBottom w:val="0"/>
      <w:divBdr>
        <w:top w:val="none" w:sz="0" w:space="0" w:color="auto"/>
        <w:left w:val="none" w:sz="0" w:space="0" w:color="auto"/>
        <w:bottom w:val="none" w:sz="0" w:space="0" w:color="auto"/>
        <w:right w:val="none" w:sz="0" w:space="0" w:color="auto"/>
      </w:divBdr>
    </w:div>
    <w:div w:id="1290161631">
      <w:bodyDiv w:val="1"/>
      <w:marLeft w:val="0"/>
      <w:marRight w:val="0"/>
      <w:marTop w:val="0"/>
      <w:marBottom w:val="0"/>
      <w:divBdr>
        <w:top w:val="none" w:sz="0" w:space="0" w:color="auto"/>
        <w:left w:val="none" w:sz="0" w:space="0" w:color="auto"/>
        <w:bottom w:val="none" w:sz="0" w:space="0" w:color="auto"/>
        <w:right w:val="none" w:sz="0" w:space="0" w:color="auto"/>
      </w:divBdr>
    </w:div>
    <w:div w:id="1638683250">
      <w:bodyDiv w:val="1"/>
      <w:marLeft w:val="0"/>
      <w:marRight w:val="0"/>
      <w:marTop w:val="0"/>
      <w:marBottom w:val="0"/>
      <w:divBdr>
        <w:top w:val="none" w:sz="0" w:space="0" w:color="auto"/>
        <w:left w:val="none" w:sz="0" w:space="0" w:color="auto"/>
        <w:bottom w:val="none" w:sz="0" w:space="0" w:color="auto"/>
        <w:right w:val="none" w:sz="0" w:space="0" w:color="auto"/>
      </w:divBdr>
    </w:div>
    <w:div w:id="1718042680">
      <w:bodyDiv w:val="1"/>
      <w:marLeft w:val="0"/>
      <w:marRight w:val="0"/>
      <w:marTop w:val="0"/>
      <w:marBottom w:val="0"/>
      <w:divBdr>
        <w:top w:val="none" w:sz="0" w:space="0" w:color="auto"/>
        <w:left w:val="none" w:sz="0" w:space="0" w:color="auto"/>
        <w:bottom w:val="none" w:sz="0" w:space="0" w:color="auto"/>
        <w:right w:val="none" w:sz="0" w:space="0" w:color="auto"/>
      </w:divBdr>
    </w:div>
    <w:div w:id="206602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127F9-8B19-4F32-8214-97608DF00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7</Pages>
  <Words>8187</Words>
  <Characters>4668</Characters>
  <Application>Microsoft Office Word</Application>
  <DocSecurity>0</DocSecurity>
  <Lines>38</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12830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Сергій Шеремета</cp:lastModifiedBy>
  <cp:revision>17</cp:revision>
  <cp:lastPrinted>2026-04-21T13:26:00Z</cp:lastPrinted>
  <dcterms:created xsi:type="dcterms:W3CDTF">2026-04-16T07:37:00Z</dcterms:created>
  <dcterms:modified xsi:type="dcterms:W3CDTF">2026-04-23T05:26:00Z</dcterms:modified>
</cp:coreProperties>
</file>