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9315C" w14:textId="77777777" w:rsidR="008D4206" w:rsidRPr="008D4206" w:rsidRDefault="008D4206" w:rsidP="008D4206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Hlk193447930"/>
      <w:r w:rsidRPr="008D420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ПРОЄКТ</w:t>
      </w:r>
    </w:p>
    <w:p w14:paraId="03073D17" w14:textId="1C96B113" w:rsidR="008D4206" w:rsidRPr="008D4206" w:rsidRDefault="008D4206" w:rsidP="008D42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8D420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532362FC" wp14:editId="654B80BD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F4457" w14:textId="77777777" w:rsidR="008D4206" w:rsidRPr="008D4206" w:rsidRDefault="008D4206" w:rsidP="008D420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FADA529" w14:textId="77777777" w:rsidR="008D4206" w:rsidRPr="008D4206" w:rsidRDefault="008D4206" w:rsidP="008D420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3A5E16D" w14:textId="77777777" w:rsidR="008D4206" w:rsidRPr="008D4206" w:rsidRDefault="008D4206" w:rsidP="008D420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14:paraId="5DC5C9AB" w14:textId="77777777" w:rsidR="008D4206" w:rsidRPr="008D4206" w:rsidRDefault="008D4206" w:rsidP="008D42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14:paraId="07D6925F" w14:textId="77777777" w:rsidR="008D4206" w:rsidRPr="008D4206" w:rsidRDefault="008D4206" w:rsidP="008D42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14:paraId="4DB9F38B" w14:textId="77777777" w:rsidR="008D4206" w:rsidRPr="008D4206" w:rsidRDefault="008D4206" w:rsidP="008D42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C0FBB4" w14:textId="77777777" w:rsidR="008D4206" w:rsidRPr="008D4206" w:rsidRDefault="008D4206" w:rsidP="008D420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8D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8D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13850AED" w14:textId="6E4B40A0" w:rsidR="008D4206" w:rsidRDefault="008D4206" w:rsidP="008D4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7FB39F4" w14:textId="77777777" w:rsidR="00E70D8B" w:rsidRDefault="00E70D8B" w:rsidP="008D4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DBC80F" w14:textId="77777777" w:rsidR="00D150B5" w:rsidRPr="008D4206" w:rsidRDefault="00D150B5" w:rsidP="008D4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200D42D" w14:textId="083EA2D5" w:rsidR="008D4206" w:rsidRPr="008D4206" w:rsidRDefault="00B346FA" w:rsidP="008D420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28 квітня</w:t>
      </w:r>
      <w:r w:rsidR="008D4206" w:rsidRPr="008D420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29/60</w:t>
      </w:r>
    </w:p>
    <w:p w14:paraId="24D8B763" w14:textId="77777777" w:rsidR="008D4206" w:rsidRPr="008D4206" w:rsidRDefault="008D4206" w:rsidP="008D42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1D62A0A" w14:textId="7E682EBB" w:rsidR="004E10D9" w:rsidRDefault="00973AB4" w:rsidP="008D4206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bookmarkStart w:id="1" w:name="_Hlk227745728"/>
      <w:bookmarkEnd w:id="0"/>
      <w:r w:rsidRPr="005F55CB">
        <w:rPr>
          <w:rFonts w:ascii="Times New Roman" w:hAnsi="Times New Roman"/>
          <w:b/>
          <w:sz w:val="28"/>
          <w:szCs w:val="28"/>
        </w:rPr>
        <w:t xml:space="preserve">Про надання дозволу на розроблення експертної грошової оцінки земельної ділянки </w:t>
      </w:r>
      <w:bookmarkStart w:id="2" w:name="_Hlk228448251"/>
      <w:r w:rsidR="008D4206" w:rsidRPr="008D42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за межами населених пунктів на території Городоцької сільської ради Рівненського району Рівненської області</w:t>
      </w:r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bookmarkEnd w:id="2"/>
      <w:r w:rsidRPr="005F55CB">
        <w:rPr>
          <w:rFonts w:ascii="Times New Roman" w:hAnsi="Times New Roman"/>
          <w:b/>
          <w:sz w:val="28"/>
          <w:szCs w:val="28"/>
        </w:rPr>
        <w:t>з метою її продажу на земельних торгах</w:t>
      </w:r>
    </w:p>
    <w:p w14:paraId="15C95C70" w14:textId="77777777" w:rsidR="00362D29" w:rsidRPr="00973AB4" w:rsidRDefault="00362D29" w:rsidP="00362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9056FB9" w14:textId="3CE27E10" w:rsidR="00902252" w:rsidRDefault="00973AB4" w:rsidP="00362D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90">
        <w:rPr>
          <w:rFonts w:ascii="Times New Roman" w:hAnsi="Times New Roman"/>
          <w:sz w:val="28"/>
          <w:szCs w:val="28"/>
        </w:rPr>
        <w:t>Заслухавши інформаці</w:t>
      </w:r>
      <w:bookmarkStart w:id="3" w:name="_GoBack"/>
      <w:bookmarkEnd w:id="3"/>
      <w:r w:rsidRPr="006F5090">
        <w:rPr>
          <w:rFonts w:ascii="Times New Roman" w:hAnsi="Times New Roman"/>
          <w:sz w:val="28"/>
          <w:szCs w:val="28"/>
        </w:rPr>
        <w:t xml:space="preserve">ю головного спеціаліста-землевпорядника відділу архітектури, земельних відносин та житлово-комунального господарства Городоцької сільської ради Надії </w:t>
      </w:r>
      <w:proofErr w:type="spellStart"/>
      <w:r w:rsidRPr="006F5090">
        <w:rPr>
          <w:rFonts w:ascii="Times New Roman" w:hAnsi="Times New Roman"/>
          <w:sz w:val="28"/>
          <w:szCs w:val="28"/>
        </w:rPr>
        <w:t>Краснової</w:t>
      </w:r>
      <w:proofErr w:type="spellEnd"/>
      <w:r w:rsidRPr="006F5090">
        <w:rPr>
          <w:rFonts w:ascii="Times New Roman" w:hAnsi="Times New Roman"/>
          <w:sz w:val="28"/>
          <w:szCs w:val="28"/>
        </w:rPr>
        <w:t xml:space="preserve">, </w:t>
      </w:r>
      <w:r w:rsidR="00D150B5">
        <w:rPr>
          <w:rFonts w:ascii="Times New Roman" w:hAnsi="Times New Roman"/>
          <w:sz w:val="28"/>
          <w:szCs w:val="28"/>
        </w:rPr>
        <w:t xml:space="preserve">враховуючи рішення Господарського суду Рівненської області від 05 листопада 2025 року у справі № 918/710/25, яке залишено в силі постановою Північно-західного апеляційного господарського суду від 16 лютого 2026 року, </w:t>
      </w:r>
      <w:r w:rsidRPr="006F5090">
        <w:rPr>
          <w:rFonts w:ascii="Times New Roman" w:hAnsi="Times New Roman"/>
          <w:sz w:val="28"/>
          <w:szCs w:val="28"/>
        </w:rPr>
        <w:t>з метою забезпечення ефективного використання земельного фонду територіальної громади, залучення додаткових коштів до сільського бюджету для реалізації програм економічного і культурного розвитку громади, статей 12, 79-1, 122, 127, 134, 136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5090">
        <w:rPr>
          <w:rFonts w:ascii="Times New Roman" w:hAnsi="Times New Roman"/>
          <w:sz w:val="28"/>
          <w:szCs w:val="28"/>
        </w:rPr>
        <w:t>Земельного кодексу України, статті 13 Закону України «Про оцінку земель», керуючись статтями 26, 59 Закону України «Про місцеве самоврядування в Україні»</w:t>
      </w:r>
      <w:r w:rsidR="009022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D4206" w:rsidRPr="00AF604A">
        <w:rPr>
          <w:rFonts w:ascii="Times New Roman" w:eastAsia="Times New Roman" w:hAnsi="Times New Roman"/>
          <w:sz w:val="28"/>
          <w:szCs w:val="28"/>
          <w:lang w:eastAsia="ru-RU"/>
        </w:rPr>
        <w:t>за погодженням з постійн</w:t>
      </w:r>
      <w:r w:rsidR="008D4206"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="008D4206"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комісі</w:t>
      </w:r>
      <w:r w:rsidR="008D4206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8D4206"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ради, сільська рада</w:t>
      </w:r>
      <w:r w:rsidR="0090225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81BB183" w14:textId="77777777" w:rsidR="003B5C57" w:rsidRDefault="003B5C57" w:rsidP="00362D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F727F3" w14:textId="77777777" w:rsidR="00902252" w:rsidRDefault="00902252" w:rsidP="00902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14:paraId="06C46FCB" w14:textId="77777777" w:rsidR="00902252" w:rsidRPr="00DF61C7" w:rsidRDefault="00902252" w:rsidP="00902252">
      <w:pPr>
        <w:pStyle w:val="a3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1F355" w14:textId="1A4F5D4C" w:rsidR="00E46FD7" w:rsidRDefault="00973AB4" w:rsidP="00973AB4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894">
        <w:rPr>
          <w:rFonts w:ascii="Times New Roman" w:hAnsi="Times New Roman"/>
          <w:sz w:val="28"/>
          <w:szCs w:val="28"/>
        </w:rPr>
        <w:t xml:space="preserve">Включити до переліку земельних ділянок комунальної власності або прав на них, які виставляються на земельні торги окремими лотами, земельну ділянку несільськогосподарського призначення площею </w:t>
      </w:r>
      <w:r>
        <w:rPr>
          <w:rFonts w:ascii="Times New Roman" w:hAnsi="Times New Roman"/>
          <w:sz w:val="28"/>
          <w:szCs w:val="28"/>
        </w:rPr>
        <w:t>0,5725</w:t>
      </w:r>
      <w:r w:rsidRPr="00F46894">
        <w:rPr>
          <w:rFonts w:ascii="Times New Roman" w:hAnsi="Times New Roman"/>
          <w:sz w:val="28"/>
          <w:szCs w:val="28"/>
        </w:rPr>
        <w:t xml:space="preserve"> га (кадастровий номер 5624683300:0</w:t>
      </w:r>
      <w:r>
        <w:rPr>
          <w:rFonts w:ascii="Times New Roman" w:hAnsi="Times New Roman"/>
          <w:sz w:val="28"/>
          <w:szCs w:val="28"/>
        </w:rPr>
        <w:t>7</w:t>
      </w:r>
      <w:r w:rsidRPr="00F46894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26</w:t>
      </w:r>
      <w:r w:rsidRPr="00F4689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0034</w:t>
      </w:r>
      <w:r w:rsidRPr="00F46894">
        <w:rPr>
          <w:rFonts w:ascii="Times New Roman" w:hAnsi="Times New Roman"/>
          <w:sz w:val="28"/>
          <w:szCs w:val="28"/>
        </w:rPr>
        <w:t xml:space="preserve">) </w:t>
      </w:r>
      <w:r w:rsidR="00D150B5">
        <w:rPr>
          <w:rFonts w:ascii="Times New Roman" w:hAnsi="Times New Roman"/>
          <w:sz w:val="28"/>
          <w:szCs w:val="28"/>
        </w:rPr>
        <w:t>д</w:t>
      </w:r>
      <w:r w:rsidR="00D150B5" w:rsidRPr="00D150B5">
        <w:rPr>
          <w:rFonts w:ascii="Times New Roman" w:hAnsi="Times New Roman"/>
          <w:sz w:val="28"/>
          <w:szCs w:val="28"/>
        </w:rPr>
        <w:t xml:space="preserve">ля розміщення та експлуатації об’єктів дорожнього сервісу </w:t>
      </w:r>
      <w:r w:rsidRPr="00973AB4">
        <w:rPr>
          <w:rFonts w:ascii="Times New Roman" w:hAnsi="Times New Roman"/>
          <w:sz w:val="28"/>
          <w:szCs w:val="28"/>
        </w:rPr>
        <w:t>за межами населених пунктів на території Городоцької сільської ради Рівненського району Рівненської області</w:t>
      </w:r>
      <w:r w:rsidR="00E46F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F4AA73" w14:textId="77777777" w:rsidR="00902252" w:rsidRPr="00DF61C7" w:rsidRDefault="00902252" w:rsidP="00902252">
      <w:pPr>
        <w:pStyle w:val="a3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BA904" w14:textId="7C7B1DAF" w:rsidR="00902252" w:rsidRDefault="00973AB4" w:rsidP="0090225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894">
        <w:rPr>
          <w:rFonts w:ascii="Times New Roman" w:hAnsi="Times New Roman"/>
          <w:sz w:val="28"/>
          <w:szCs w:val="28"/>
        </w:rPr>
        <w:t xml:space="preserve">Надати дозвіл на проведення експертної грошової оцінки земельної ділянки несільськогосподарського призначення </w:t>
      </w:r>
      <w:r w:rsidR="00D150B5" w:rsidRPr="00F46894">
        <w:rPr>
          <w:rFonts w:ascii="Times New Roman" w:hAnsi="Times New Roman"/>
          <w:sz w:val="28"/>
          <w:szCs w:val="28"/>
        </w:rPr>
        <w:t xml:space="preserve">площею </w:t>
      </w:r>
      <w:r w:rsidR="00D150B5">
        <w:rPr>
          <w:rFonts w:ascii="Times New Roman" w:hAnsi="Times New Roman"/>
          <w:sz w:val="28"/>
          <w:szCs w:val="28"/>
        </w:rPr>
        <w:t>0,5725</w:t>
      </w:r>
      <w:r w:rsidR="00D150B5" w:rsidRPr="00F46894">
        <w:rPr>
          <w:rFonts w:ascii="Times New Roman" w:hAnsi="Times New Roman"/>
          <w:sz w:val="28"/>
          <w:szCs w:val="28"/>
        </w:rPr>
        <w:t xml:space="preserve"> га (кадастровий </w:t>
      </w:r>
      <w:r w:rsidR="00D150B5" w:rsidRPr="00F46894">
        <w:rPr>
          <w:rFonts w:ascii="Times New Roman" w:hAnsi="Times New Roman"/>
          <w:sz w:val="28"/>
          <w:szCs w:val="28"/>
        </w:rPr>
        <w:lastRenderedPageBreak/>
        <w:t>номер 5624683300:0</w:t>
      </w:r>
      <w:r w:rsidR="00D150B5">
        <w:rPr>
          <w:rFonts w:ascii="Times New Roman" w:hAnsi="Times New Roman"/>
          <w:sz w:val="28"/>
          <w:szCs w:val="28"/>
        </w:rPr>
        <w:t>7</w:t>
      </w:r>
      <w:r w:rsidR="00D150B5" w:rsidRPr="00F46894">
        <w:rPr>
          <w:rFonts w:ascii="Times New Roman" w:hAnsi="Times New Roman"/>
          <w:sz w:val="28"/>
          <w:szCs w:val="28"/>
        </w:rPr>
        <w:t>:0</w:t>
      </w:r>
      <w:r w:rsidR="00D150B5">
        <w:rPr>
          <w:rFonts w:ascii="Times New Roman" w:hAnsi="Times New Roman"/>
          <w:sz w:val="28"/>
          <w:szCs w:val="28"/>
        </w:rPr>
        <w:t>26</w:t>
      </w:r>
      <w:r w:rsidR="00D150B5" w:rsidRPr="00F46894">
        <w:rPr>
          <w:rFonts w:ascii="Times New Roman" w:hAnsi="Times New Roman"/>
          <w:sz w:val="28"/>
          <w:szCs w:val="28"/>
        </w:rPr>
        <w:t>:</w:t>
      </w:r>
      <w:r w:rsidR="00D150B5">
        <w:rPr>
          <w:rFonts w:ascii="Times New Roman" w:hAnsi="Times New Roman"/>
          <w:sz w:val="28"/>
          <w:szCs w:val="28"/>
        </w:rPr>
        <w:t>0034</w:t>
      </w:r>
      <w:r w:rsidR="00D150B5" w:rsidRPr="00F46894">
        <w:rPr>
          <w:rFonts w:ascii="Times New Roman" w:hAnsi="Times New Roman"/>
          <w:sz w:val="28"/>
          <w:szCs w:val="28"/>
        </w:rPr>
        <w:t xml:space="preserve">) </w:t>
      </w:r>
      <w:r w:rsidR="00D150B5">
        <w:rPr>
          <w:rFonts w:ascii="Times New Roman" w:hAnsi="Times New Roman"/>
          <w:sz w:val="28"/>
          <w:szCs w:val="28"/>
        </w:rPr>
        <w:t>д</w:t>
      </w:r>
      <w:r w:rsidR="00D150B5" w:rsidRPr="00D150B5">
        <w:rPr>
          <w:rFonts w:ascii="Times New Roman" w:hAnsi="Times New Roman"/>
          <w:sz w:val="28"/>
          <w:szCs w:val="28"/>
        </w:rPr>
        <w:t xml:space="preserve">ля розміщення та експлуатації об’єктів дорожнього сервісу </w:t>
      </w:r>
      <w:r w:rsidR="00D150B5" w:rsidRPr="00973AB4">
        <w:rPr>
          <w:rFonts w:ascii="Times New Roman" w:hAnsi="Times New Roman"/>
          <w:sz w:val="28"/>
          <w:szCs w:val="28"/>
        </w:rPr>
        <w:t>за межами населених пунктів на території Городоцької сільської ради Рівненського району Рівненської області</w:t>
      </w:r>
      <w:r w:rsidRPr="00F46894">
        <w:rPr>
          <w:rFonts w:ascii="Times New Roman" w:hAnsi="Times New Roman"/>
          <w:sz w:val="28"/>
          <w:szCs w:val="28"/>
        </w:rPr>
        <w:t xml:space="preserve"> з метою її продажу на земельних торгах (аукціоні)</w:t>
      </w:r>
      <w:r w:rsidR="00902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DCFAA83" w14:textId="77777777" w:rsidR="000579F2" w:rsidRPr="00DF61C7" w:rsidRDefault="000579F2" w:rsidP="000579F2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D35F0" w14:textId="1ECF1244" w:rsidR="00902252" w:rsidRDefault="00973AB4" w:rsidP="0090225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Уповноважити сільського голову Сергія Поліщука вчинити дії щодо проведення </w:t>
      </w:r>
      <w:r w:rsidRPr="00DE4E91">
        <w:rPr>
          <w:rFonts w:ascii="Times New Roman" w:hAnsi="Times New Roman"/>
          <w:sz w:val="28"/>
          <w:szCs w:val="28"/>
        </w:rPr>
        <w:t>експертної грошової оцінки земельної ділянки</w:t>
      </w:r>
      <w:r>
        <w:rPr>
          <w:rFonts w:ascii="Times New Roman" w:hAnsi="Times New Roman"/>
          <w:sz w:val="28"/>
          <w:szCs w:val="28"/>
        </w:rPr>
        <w:t>, зазначеної в пункті 1 цього рішення, у відповідності до вимог чинного законодавством</w:t>
      </w:r>
      <w:r w:rsidR="009022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9B0390" w14:textId="77777777" w:rsidR="00902252" w:rsidRPr="00DF61C7" w:rsidRDefault="00902252" w:rsidP="00902252">
      <w:pPr>
        <w:pStyle w:val="a3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6969B" w14:textId="77777777" w:rsidR="00902252" w:rsidRDefault="00902252" w:rsidP="0090225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14:paraId="654C7932" w14:textId="77777777" w:rsidR="00902252" w:rsidRDefault="00902252" w:rsidP="00902252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2588B" w14:textId="520D05C7" w:rsidR="00902252" w:rsidRDefault="00902252" w:rsidP="00902252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3830D" w14:textId="77777777" w:rsidR="00DF61C7" w:rsidRDefault="00DF61C7" w:rsidP="00902252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97F21" w14:textId="77777777" w:rsidR="00902252" w:rsidRDefault="00902252" w:rsidP="008D0B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 голова                                             </w:t>
      </w:r>
      <w:r w:rsidR="008D0B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Сергій ПОЛІЩУК</w:t>
      </w:r>
    </w:p>
    <w:p w14:paraId="1B13D0A7" w14:textId="77777777" w:rsidR="00C9488B" w:rsidRDefault="00C9488B" w:rsidP="008D0B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7A8FAC6" w14:textId="77777777" w:rsidR="00C9488B" w:rsidRDefault="00C9488B" w:rsidP="008D0B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5E772D3" w14:textId="62385F32" w:rsidR="00C9488B" w:rsidRPr="008D0B36" w:rsidRDefault="00C9488B" w:rsidP="008D0B36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C9488B" w:rsidRPr="008D0B36" w:rsidSect="008D4206">
          <w:headerReference w:type="even" r:id="rId9"/>
          <w:headerReference w:type="default" r:id="rId10"/>
          <w:pgSz w:w="11906" w:h="16838"/>
          <w:pgMar w:top="270" w:right="567" w:bottom="1276" w:left="1701" w:header="709" w:footer="709" w:gutter="0"/>
          <w:pgNumType w:start="1"/>
          <w:cols w:space="720"/>
          <w:titlePg/>
          <w:docGrid w:linePitch="299"/>
        </w:sectPr>
      </w:pPr>
    </w:p>
    <w:p w14:paraId="6B2CC3D8" w14:textId="4BF8B797" w:rsidR="00902252" w:rsidRDefault="00902252" w:rsidP="008D0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ПОЯСНЮВАЛЬНА ЗАПИСКА</w:t>
      </w:r>
    </w:p>
    <w:p w14:paraId="2F622257" w14:textId="77777777" w:rsidR="00902252" w:rsidRDefault="00902252" w:rsidP="009022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рішення сесії сільської ради</w:t>
      </w:r>
    </w:p>
    <w:p w14:paraId="30FFEA0A" w14:textId="77777777" w:rsidR="00973AB4" w:rsidRDefault="00902252" w:rsidP="00E70D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973AB4" w:rsidRPr="00973AB4">
        <w:rPr>
          <w:rFonts w:ascii="Times New Roman" w:eastAsia="Calibri" w:hAnsi="Times New Roman" w:cs="Times New Roman"/>
          <w:sz w:val="28"/>
          <w:szCs w:val="28"/>
        </w:rPr>
        <w:t xml:space="preserve">Про надання дозволу на розроблення експертної грошової оцінки </w:t>
      </w:r>
    </w:p>
    <w:p w14:paraId="6F58FF99" w14:textId="77777777" w:rsidR="00973AB4" w:rsidRDefault="00973AB4" w:rsidP="00E70D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973AB4">
        <w:rPr>
          <w:rFonts w:ascii="Times New Roman" w:eastAsia="Calibri" w:hAnsi="Times New Roman" w:cs="Times New Roman"/>
          <w:sz w:val="28"/>
          <w:szCs w:val="28"/>
        </w:rPr>
        <w:t>емельної ділянки за межами населених пунктів на території</w:t>
      </w:r>
    </w:p>
    <w:p w14:paraId="33E8352D" w14:textId="77777777" w:rsidR="00973AB4" w:rsidRDefault="00973AB4" w:rsidP="00E70D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>Городоцької сільської ради Рівненського району Рівненської області</w:t>
      </w:r>
    </w:p>
    <w:p w14:paraId="62CC3A98" w14:textId="2AAC6D42" w:rsidR="00902252" w:rsidRPr="00E70D8B" w:rsidRDefault="00973AB4" w:rsidP="00E70D8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>з метою її продажу на земельних торгах</w:t>
      </w:r>
      <w:r w:rsidR="00902252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5B2F703" w14:textId="77777777" w:rsidR="007E16F2" w:rsidRPr="00E70D8B" w:rsidRDefault="007E16F2" w:rsidP="009C66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5CDA9D" w14:textId="77777777" w:rsidR="00973AB4" w:rsidRPr="00973AB4" w:rsidRDefault="00973AB4" w:rsidP="00973AB4">
      <w:pPr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4D3B9A11" w14:textId="77777777" w:rsidR="00973AB4" w:rsidRPr="00973AB4" w:rsidRDefault="00973AB4" w:rsidP="00973AB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14:paraId="029260A3" w14:textId="5E3B2DD9" w:rsidR="00973AB4" w:rsidRPr="00973AB4" w:rsidRDefault="00973AB4" w:rsidP="00973AB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З метою забезпечення ефективного використання земельного фонду територіальної громади, залучення додаткових коштів до сільського бюджету для реалізації програм економічного і культурного розвитку громади планується продаж земельної ділянки у власність на земельних торгах (аукціоні) </w:t>
      </w:r>
      <w:r w:rsidR="00D150B5" w:rsidRPr="00F46894">
        <w:rPr>
          <w:rFonts w:ascii="Times New Roman" w:hAnsi="Times New Roman"/>
          <w:sz w:val="28"/>
          <w:szCs w:val="28"/>
        </w:rPr>
        <w:t xml:space="preserve">площею </w:t>
      </w:r>
      <w:r w:rsidR="00D150B5">
        <w:rPr>
          <w:rFonts w:ascii="Times New Roman" w:hAnsi="Times New Roman"/>
          <w:sz w:val="28"/>
          <w:szCs w:val="28"/>
        </w:rPr>
        <w:t>0,5725</w:t>
      </w:r>
      <w:r w:rsidR="00D150B5" w:rsidRPr="00F46894">
        <w:rPr>
          <w:rFonts w:ascii="Times New Roman" w:hAnsi="Times New Roman"/>
          <w:sz w:val="28"/>
          <w:szCs w:val="28"/>
        </w:rPr>
        <w:t xml:space="preserve"> га (кадастровий номер 5624683300:0</w:t>
      </w:r>
      <w:r w:rsidR="00D150B5">
        <w:rPr>
          <w:rFonts w:ascii="Times New Roman" w:hAnsi="Times New Roman"/>
          <w:sz w:val="28"/>
          <w:szCs w:val="28"/>
        </w:rPr>
        <w:t>7</w:t>
      </w:r>
      <w:r w:rsidR="00D150B5" w:rsidRPr="00F46894">
        <w:rPr>
          <w:rFonts w:ascii="Times New Roman" w:hAnsi="Times New Roman"/>
          <w:sz w:val="28"/>
          <w:szCs w:val="28"/>
        </w:rPr>
        <w:t>:0</w:t>
      </w:r>
      <w:r w:rsidR="00D150B5">
        <w:rPr>
          <w:rFonts w:ascii="Times New Roman" w:hAnsi="Times New Roman"/>
          <w:sz w:val="28"/>
          <w:szCs w:val="28"/>
        </w:rPr>
        <w:t>26</w:t>
      </w:r>
      <w:r w:rsidR="00D150B5" w:rsidRPr="00F46894">
        <w:rPr>
          <w:rFonts w:ascii="Times New Roman" w:hAnsi="Times New Roman"/>
          <w:sz w:val="28"/>
          <w:szCs w:val="28"/>
        </w:rPr>
        <w:t>:</w:t>
      </w:r>
      <w:r w:rsidR="00D150B5">
        <w:rPr>
          <w:rFonts w:ascii="Times New Roman" w:hAnsi="Times New Roman"/>
          <w:sz w:val="28"/>
          <w:szCs w:val="28"/>
        </w:rPr>
        <w:t>0034</w:t>
      </w:r>
      <w:r w:rsidR="00D150B5" w:rsidRPr="00F46894">
        <w:rPr>
          <w:rFonts w:ascii="Times New Roman" w:hAnsi="Times New Roman"/>
          <w:sz w:val="28"/>
          <w:szCs w:val="28"/>
        </w:rPr>
        <w:t xml:space="preserve">) </w:t>
      </w:r>
      <w:r w:rsidR="00D150B5">
        <w:rPr>
          <w:rFonts w:ascii="Times New Roman" w:hAnsi="Times New Roman"/>
          <w:sz w:val="28"/>
          <w:szCs w:val="28"/>
        </w:rPr>
        <w:t>д</w:t>
      </w:r>
      <w:r w:rsidR="00D150B5" w:rsidRPr="00D150B5">
        <w:rPr>
          <w:rFonts w:ascii="Times New Roman" w:hAnsi="Times New Roman"/>
          <w:sz w:val="28"/>
          <w:szCs w:val="28"/>
        </w:rPr>
        <w:t xml:space="preserve">ля розміщення та експлуатації об’єктів дорожнього сервісу </w:t>
      </w:r>
      <w:r w:rsidR="00D150B5" w:rsidRPr="00973AB4">
        <w:rPr>
          <w:rFonts w:ascii="Times New Roman" w:hAnsi="Times New Roman"/>
          <w:sz w:val="28"/>
          <w:szCs w:val="28"/>
        </w:rPr>
        <w:t>за межами населених пунктів на території Городоцької сільської ради Рівненського району Рівненської області</w:t>
      </w:r>
      <w:r w:rsidRPr="00973AB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91F441" w14:textId="77777777" w:rsidR="00973AB4" w:rsidRPr="00973AB4" w:rsidRDefault="00973AB4" w:rsidP="00973A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абзацу першого частини 1 статті 134 Земельного кодексу України, Земельні ділянки державної чи комунальної власності продаються або передаються в користування (оренду, </w:t>
      </w:r>
      <w:proofErr w:type="spellStart"/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суперфіцій</w:t>
      </w:r>
      <w:proofErr w:type="spellEnd"/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>, емфітевзис) окремими лотами на конкурентних засадах (на земельних торгах), крім випадків, встановлених частиною другою цієї статті.</w:t>
      </w:r>
    </w:p>
    <w:p w14:paraId="2E542D72" w14:textId="77777777" w:rsidR="00973AB4" w:rsidRPr="00973AB4" w:rsidRDefault="00973AB4" w:rsidP="00973A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пункту «а» частини 1 статті 135 Земельного кодексу України, порядок проведення земельних торгів, визначений цим Кодексом, є обов’язковим у разі, якщо на земельних торгах здійснюються продаж земельних ділянок державної та комунальної власності, передача їх у користування за рішенням Верховної Ради Автономної Республіки Крим, Ради міністрів Автономної Республіки Крим, відповідних органів виконавчої влади, органів місцевого самоврядування.</w:t>
      </w:r>
    </w:p>
    <w:p w14:paraId="6E6031FF" w14:textId="77777777" w:rsidR="00973AB4" w:rsidRPr="00973AB4" w:rsidRDefault="00973AB4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Частина 1 статті 136 Земельного кодексу України передбачає, що підготовку лотів до проведення земельних торгів забезпечує організатор земельних торгів. Підготовка лотів до проведення земельних торгів включає:</w:t>
      </w:r>
    </w:p>
    <w:p w14:paraId="7B6AFDB1" w14:textId="77777777" w:rsidR="00973AB4" w:rsidRPr="00973AB4" w:rsidRDefault="00973AB4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n2885"/>
      <w:bookmarkEnd w:id="4"/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>а)  виготовлення та затвердження у встановленому законодавством порядку документації із землеустрою (у разі формування земельної ділянки, зміни цільового призначення земельної ділянки та в разі, якщо відомості про земельну ділянку не внесені до Державного земельного кадастру);</w:t>
      </w:r>
    </w:p>
    <w:p w14:paraId="52936B75" w14:textId="77777777" w:rsidR="00973AB4" w:rsidRPr="00973AB4" w:rsidRDefault="00973AB4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n2886"/>
      <w:bookmarkEnd w:id="5"/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>б)  державну реєстрацію земельної ділянки;</w:t>
      </w:r>
    </w:p>
    <w:p w14:paraId="7C8E4097" w14:textId="77777777" w:rsidR="00973AB4" w:rsidRPr="00973AB4" w:rsidRDefault="00973AB4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n2887"/>
      <w:bookmarkEnd w:id="6"/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>в)  державну реєстрацію речового права на земельну ділянку;</w:t>
      </w:r>
    </w:p>
    <w:p w14:paraId="7850DFEE" w14:textId="77777777" w:rsidR="00973AB4" w:rsidRPr="00973AB4" w:rsidRDefault="00973AB4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" w:name="n2888"/>
      <w:bookmarkEnd w:id="7"/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г)  отримання витягу про нормативну грошову оцінку земельної ділянки відповідно до </w:t>
      </w:r>
      <w:hyperlink r:id="rId11" w:tgtFrame="_blank" w:history="1">
        <w:r w:rsidRPr="00973AB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Закону України</w:t>
        </w:r>
      </w:hyperlink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оцінку земель» у разі продажу на земельних торгах права оренди на неї;</w:t>
      </w:r>
    </w:p>
    <w:p w14:paraId="51ABB00F" w14:textId="77777777" w:rsidR="00973AB4" w:rsidRPr="00973AB4" w:rsidRDefault="00973AB4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" w:name="n2889"/>
      <w:bookmarkEnd w:id="8"/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ґ)  проведення експертної грошової оцінки земельної ділянки відповідно до </w:t>
      </w:r>
      <w:hyperlink r:id="rId12" w:tgtFrame="_blank" w:history="1">
        <w:r w:rsidRPr="00973AB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Закону України</w:t>
        </w:r>
      </w:hyperlink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оцінку земель», крім випадків проведення земельних торгів щодо набуття права оренди земельної ділянки;</w:t>
      </w:r>
    </w:p>
    <w:p w14:paraId="428E205E" w14:textId="77777777" w:rsidR="00973AB4" w:rsidRPr="00973AB4" w:rsidRDefault="00973AB4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" w:name="n2890"/>
      <w:bookmarkEnd w:id="9"/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>д)  встановлення стартової ціни продажу земельної ділянки, яка щодо земель державної та комунальної власності не може бути нижчою за експертну грошову оцінку земельної ділянки;</w:t>
      </w:r>
    </w:p>
    <w:p w14:paraId="617C85B8" w14:textId="77777777" w:rsidR="00973AB4" w:rsidRPr="00973AB4" w:rsidRDefault="00973AB4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" w:name="n2891"/>
      <w:bookmarkEnd w:id="10"/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е)  встановлення стартового розміру річної орендної плати, який щодо земель державної та комунальної власності не може бути меншим, ніж розмір орендної плати, визначений </w:t>
      </w:r>
      <w:hyperlink r:id="rId13" w:tgtFrame="_blank" w:history="1">
        <w:r w:rsidRPr="00973AB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Податковим кодексом України</w:t>
        </w:r>
      </w:hyperlink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щодо земельних ділянок державної та комунальної власності сільськогосподарського призначення сільськогосподарських угідь - не може бути меншим 7 відсотків їх нормативної грошової оцінки;</w:t>
      </w:r>
    </w:p>
    <w:p w14:paraId="0122E04E" w14:textId="77777777" w:rsidR="00973AB4" w:rsidRPr="00973AB4" w:rsidRDefault="00973AB4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" w:name="n3648"/>
      <w:bookmarkEnd w:id="11"/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973AB4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uk-UA"/>
        </w:rPr>
        <w:t>-1</w:t>
      </w:r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>)  встановлення стартового розміру плати за користування земельною ділянкою на умовах суборенди, що не може бути меншим за розмір орендної плати, визначений договором оренди земельної ділянки;</w:t>
      </w:r>
      <w:bookmarkStart w:id="12" w:name="n3647"/>
      <w:bookmarkEnd w:id="12"/>
    </w:p>
    <w:p w14:paraId="3203B880" w14:textId="77777777" w:rsidR="00973AB4" w:rsidRPr="00973AB4" w:rsidRDefault="00973AB4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3" w:name="n2892"/>
      <w:bookmarkEnd w:id="13"/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є)  встановлення стартової ціни продажу прав емфітевзису, </w:t>
      </w:r>
      <w:proofErr w:type="spellStart"/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суперфіцію</w:t>
      </w:r>
      <w:proofErr w:type="spellEnd"/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земельної ділянки, яка щодо земель державної чи комунальної власності не може бути нижчою за вартість відповідного права, визначену шляхом проведення експертної грошової оцінки земельних ділянок;</w:t>
      </w:r>
    </w:p>
    <w:p w14:paraId="53C9C7C3" w14:textId="77777777" w:rsidR="00973AB4" w:rsidRPr="00973AB4" w:rsidRDefault="00973AB4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4" w:name="n2893"/>
      <w:bookmarkEnd w:id="14"/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>ж)  визначення дати проведення земельних торгів.</w:t>
      </w:r>
    </w:p>
    <w:p w14:paraId="7F017132" w14:textId="77777777" w:rsidR="00973AB4" w:rsidRPr="00973AB4" w:rsidRDefault="00973AB4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5" w:name="n1279"/>
      <w:bookmarkEnd w:id="15"/>
      <w:r w:rsidRPr="00973AB4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Фінансування підготовки лотів до проведення земельних торгів забезпечує організатор земельних торгів.</w:t>
      </w:r>
    </w:p>
    <w:p w14:paraId="75607C27" w14:textId="77777777" w:rsidR="00973AB4" w:rsidRPr="00973AB4" w:rsidRDefault="00973AB4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87E114" w14:textId="77777777" w:rsidR="00973AB4" w:rsidRPr="00973AB4" w:rsidRDefault="00973AB4" w:rsidP="00973AB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24D267F3" w14:textId="767BB0B2" w:rsidR="00973AB4" w:rsidRPr="00973AB4" w:rsidRDefault="00973AB4" w:rsidP="00973A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прийняття рішення, буде </w:t>
      </w: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надано дозвіл на проведення експертної грошової оцінки земельної ділянки несільськогосподарського призначення </w:t>
      </w:r>
      <w:r w:rsidR="00D150B5" w:rsidRPr="00F46894">
        <w:rPr>
          <w:rFonts w:ascii="Times New Roman" w:hAnsi="Times New Roman"/>
          <w:sz w:val="28"/>
          <w:szCs w:val="28"/>
        </w:rPr>
        <w:t xml:space="preserve">площею </w:t>
      </w:r>
      <w:r w:rsidR="00D150B5">
        <w:rPr>
          <w:rFonts w:ascii="Times New Roman" w:hAnsi="Times New Roman"/>
          <w:sz w:val="28"/>
          <w:szCs w:val="28"/>
        </w:rPr>
        <w:t>0,5725</w:t>
      </w:r>
      <w:r w:rsidR="00D150B5" w:rsidRPr="00F46894">
        <w:rPr>
          <w:rFonts w:ascii="Times New Roman" w:hAnsi="Times New Roman"/>
          <w:sz w:val="28"/>
          <w:szCs w:val="28"/>
        </w:rPr>
        <w:t xml:space="preserve"> га (кадастровий номер 5624683300:0</w:t>
      </w:r>
      <w:r w:rsidR="00D150B5">
        <w:rPr>
          <w:rFonts w:ascii="Times New Roman" w:hAnsi="Times New Roman"/>
          <w:sz w:val="28"/>
          <w:szCs w:val="28"/>
        </w:rPr>
        <w:t>7</w:t>
      </w:r>
      <w:r w:rsidR="00D150B5" w:rsidRPr="00F46894">
        <w:rPr>
          <w:rFonts w:ascii="Times New Roman" w:hAnsi="Times New Roman"/>
          <w:sz w:val="28"/>
          <w:szCs w:val="28"/>
        </w:rPr>
        <w:t>:0</w:t>
      </w:r>
      <w:r w:rsidR="00D150B5">
        <w:rPr>
          <w:rFonts w:ascii="Times New Roman" w:hAnsi="Times New Roman"/>
          <w:sz w:val="28"/>
          <w:szCs w:val="28"/>
        </w:rPr>
        <w:t>26</w:t>
      </w:r>
      <w:r w:rsidR="00D150B5" w:rsidRPr="00F46894">
        <w:rPr>
          <w:rFonts w:ascii="Times New Roman" w:hAnsi="Times New Roman"/>
          <w:sz w:val="28"/>
          <w:szCs w:val="28"/>
        </w:rPr>
        <w:t>:</w:t>
      </w:r>
      <w:r w:rsidR="00D150B5">
        <w:rPr>
          <w:rFonts w:ascii="Times New Roman" w:hAnsi="Times New Roman"/>
          <w:sz w:val="28"/>
          <w:szCs w:val="28"/>
        </w:rPr>
        <w:t>0034</w:t>
      </w:r>
      <w:r w:rsidR="00D150B5" w:rsidRPr="00F46894">
        <w:rPr>
          <w:rFonts w:ascii="Times New Roman" w:hAnsi="Times New Roman"/>
          <w:sz w:val="28"/>
          <w:szCs w:val="28"/>
        </w:rPr>
        <w:t xml:space="preserve">) </w:t>
      </w:r>
      <w:r w:rsidR="00D150B5">
        <w:rPr>
          <w:rFonts w:ascii="Times New Roman" w:hAnsi="Times New Roman"/>
          <w:sz w:val="28"/>
          <w:szCs w:val="28"/>
        </w:rPr>
        <w:t>д</w:t>
      </w:r>
      <w:r w:rsidR="00D150B5" w:rsidRPr="00D150B5">
        <w:rPr>
          <w:rFonts w:ascii="Times New Roman" w:hAnsi="Times New Roman"/>
          <w:sz w:val="28"/>
          <w:szCs w:val="28"/>
        </w:rPr>
        <w:t xml:space="preserve">ля розміщення та експлуатації об’єктів дорожнього сервісу </w:t>
      </w:r>
      <w:r w:rsidR="00D150B5" w:rsidRPr="00973AB4">
        <w:rPr>
          <w:rFonts w:ascii="Times New Roman" w:hAnsi="Times New Roman"/>
          <w:sz w:val="28"/>
          <w:szCs w:val="28"/>
        </w:rPr>
        <w:t>за межами населених пунктів на території Городоцької сільської ради Рівненського району Рівненської області</w:t>
      </w: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 з метою її продажу на земельних торгах (аукціоні) та включено до переліку земельних ділянок комунальної власності або прав на них, які виставляються на земельні торги окремими лотами</w:t>
      </w:r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EAAB25" w14:textId="77777777" w:rsidR="00973AB4" w:rsidRPr="00973AB4" w:rsidRDefault="00973AB4" w:rsidP="00973A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48A6C" w14:textId="77777777" w:rsidR="00973AB4" w:rsidRPr="00973AB4" w:rsidRDefault="00973AB4" w:rsidP="00973AB4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202F453A" w14:textId="77777777" w:rsidR="00973AB4" w:rsidRPr="00973AB4" w:rsidRDefault="00973AB4" w:rsidP="00973AB4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12, 79-1, 122, 127, 134, 136 </w:t>
      </w:r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України, статті 13 Закону України «Про оцінку земель», статей 26, 59 Закону України «Про місцеве самоврядування в Україні».</w:t>
      </w:r>
    </w:p>
    <w:p w14:paraId="507F7C70" w14:textId="77777777" w:rsidR="00973AB4" w:rsidRPr="00973AB4" w:rsidRDefault="00973AB4" w:rsidP="00973AB4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5C1A2" w14:textId="77777777" w:rsidR="00973AB4" w:rsidRPr="00973AB4" w:rsidRDefault="00973AB4" w:rsidP="00973AB4">
      <w:pPr>
        <w:numPr>
          <w:ilvl w:val="0"/>
          <w:numId w:val="4"/>
        </w:numPr>
        <w:tabs>
          <w:tab w:val="left" w:pos="993"/>
          <w:tab w:val="left" w:pos="1985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347241BD" w14:textId="77777777" w:rsidR="00973AB4" w:rsidRPr="00973AB4" w:rsidRDefault="00973AB4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1E50B9FE" w14:textId="77777777" w:rsidR="00973AB4" w:rsidRPr="00973AB4" w:rsidRDefault="00973AB4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BFFF2" w14:textId="77777777" w:rsidR="00973AB4" w:rsidRPr="00973AB4" w:rsidRDefault="00973AB4" w:rsidP="00973AB4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ru-RU"/>
        </w:rPr>
      </w:pPr>
      <w:proofErr w:type="spellStart"/>
      <w:r w:rsidRPr="00973AB4"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ru-RU"/>
        </w:rPr>
        <w:t>Позиція</w:t>
      </w:r>
      <w:proofErr w:type="spellEnd"/>
      <w:r w:rsidRPr="00973AB4"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ru-RU"/>
        </w:rPr>
        <w:t xml:space="preserve"> </w:t>
      </w:r>
      <w:proofErr w:type="spellStart"/>
      <w:r w:rsidRPr="00973AB4"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ru-RU"/>
        </w:rPr>
        <w:t>заінтересованих</w:t>
      </w:r>
      <w:proofErr w:type="spellEnd"/>
      <w:r w:rsidRPr="00973AB4"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ru-RU"/>
        </w:rPr>
        <w:t xml:space="preserve"> </w:t>
      </w:r>
      <w:proofErr w:type="spellStart"/>
      <w:r w:rsidRPr="00973AB4"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ru-RU"/>
        </w:rPr>
        <w:t>органів</w:t>
      </w:r>
      <w:proofErr w:type="spellEnd"/>
      <w:r w:rsidRPr="00973AB4"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ru-RU"/>
        </w:rPr>
        <w:t>.</w:t>
      </w:r>
    </w:p>
    <w:p w14:paraId="7396A301" w14:textId="77777777" w:rsidR="00973AB4" w:rsidRDefault="00973AB4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03DF25D1" w14:textId="77777777" w:rsidR="00D150B5" w:rsidRPr="00973AB4" w:rsidRDefault="00D150B5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85120" w14:textId="77777777" w:rsidR="00973AB4" w:rsidRPr="00973AB4" w:rsidRDefault="00973AB4" w:rsidP="00973AB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Місцевий аспект.</w:t>
      </w:r>
    </w:p>
    <w:p w14:paraId="754D2AE3" w14:textId="77777777" w:rsidR="00973AB4" w:rsidRPr="00973AB4" w:rsidRDefault="00973AB4" w:rsidP="00973AB4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>Проект рішення стосується питання ефективного використання земель комунальної власності на території Городоцької сільської ради, залучення додаткових коштів у місцевий бюджет</w:t>
      </w:r>
      <w:r w:rsidRPr="00973AB4">
        <w:rPr>
          <w:rFonts w:ascii="Calibri" w:eastAsia="Calibri" w:hAnsi="Calibri" w:cs="Times New Roman"/>
          <w:sz w:val="28"/>
          <w:szCs w:val="28"/>
        </w:rPr>
        <w:t>.</w:t>
      </w:r>
    </w:p>
    <w:p w14:paraId="2C7346D2" w14:textId="77777777" w:rsidR="00973AB4" w:rsidRPr="00973AB4" w:rsidRDefault="00973AB4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09F9C" w14:textId="77777777" w:rsidR="00973AB4" w:rsidRPr="00973AB4" w:rsidRDefault="00973AB4" w:rsidP="00973AB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Громадське обговорення.</w:t>
      </w:r>
    </w:p>
    <w:p w14:paraId="44A7FBCA" w14:textId="77777777" w:rsidR="00973AB4" w:rsidRPr="00973AB4" w:rsidRDefault="00973AB4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7B733F3C" w14:textId="77777777" w:rsidR="00973AB4" w:rsidRPr="00973AB4" w:rsidRDefault="00973AB4" w:rsidP="0097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DCC3F" w14:textId="77777777" w:rsidR="00973AB4" w:rsidRPr="00973AB4" w:rsidRDefault="00973AB4" w:rsidP="00973AB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 результатів.</w:t>
      </w:r>
    </w:p>
    <w:p w14:paraId="36A152A5" w14:textId="77777777" w:rsidR="00973AB4" w:rsidRPr="00973AB4" w:rsidRDefault="00973AB4" w:rsidP="00973AB4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Прийняте рішення сприятиме в подальшому впорядкуванню земель комунальної власності </w:t>
      </w:r>
      <w:r w:rsidRPr="00973AB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 установленому законодавством порядку, </w:t>
      </w:r>
      <w:r w:rsidRPr="00973AB4">
        <w:rPr>
          <w:rFonts w:ascii="Times New Roman" w:eastAsia="Calibri" w:hAnsi="Times New Roman" w:cs="Times New Roman"/>
          <w:sz w:val="28"/>
          <w:szCs w:val="28"/>
        </w:rPr>
        <w:t>залучення додаткових коштів у місцевий бюджет.</w:t>
      </w:r>
    </w:p>
    <w:p w14:paraId="65EC61E6" w14:textId="77777777" w:rsidR="00973AB4" w:rsidRPr="00973AB4" w:rsidRDefault="00973AB4" w:rsidP="00973AB4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4AC37" w14:textId="77777777" w:rsidR="00973AB4" w:rsidRPr="00973AB4" w:rsidRDefault="00973AB4" w:rsidP="00973AB4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F96E4" w14:textId="77777777" w:rsidR="00973AB4" w:rsidRPr="00973AB4" w:rsidRDefault="00973AB4" w:rsidP="00973AB4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C8BA8" w14:textId="77777777" w:rsidR="00973AB4" w:rsidRPr="00973AB4" w:rsidRDefault="00973AB4" w:rsidP="00973AB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</w:t>
      </w: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архітектури,</w:t>
      </w:r>
    </w:p>
    <w:p w14:paraId="39969C59" w14:textId="77777777" w:rsidR="00973AB4" w:rsidRPr="00973AB4" w:rsidRDefault="00973AB4" w:rsidP="00973AB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земельних</w:t>
      </w: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відносин та житлово –</w:t>
      </w:r>
    </w:p>
    <w:p w14:paraId="61F8E6E2" w14:textId="77777777" w:rsidR="00973AB4" w:rsidRPr="00973AB4" w:rsidRDefault="00973AB4" w:rsidP="00973AB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комунального</w:t>
      </w: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господарства</w:t>
      </w:r>
    </w:p>
    <w:p w14:paraId="24BE632A" w14:textId="77777777" w:rsidR="00973AB4" w:rsidRPr="00973AB4" w:rsidRDefault="00973AB4" w:rsidP="00973AB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сільської ради                             </w:t>
      </w: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973AB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</w:t>
      </w: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    Тетяна ОПАНАСИК</w:t>
      </w:r>
    </w:p>
    <w:p w14:paraId="36EF0DC9" w14:textId="77777777" w:rsidR="00973AB4" w:rsidRPr="00973AB4" w:rsidRDefault="00973AB4" w:rsidP="00973A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BF0B575" w14:textId="77777777" w:rsidR="00973AB4" w:rsidRPr="00973AB4" w:rsidRDefault="00973AB4" w:rsidP="00973AB4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 xml:space="preserve">Виконавець </w:t>
      </w:r>
    </w:p>
    <w:p w14:paraId="2C6E1063" w14:textId="77777777" w:rsidR="00973AB4" w:rsidRPr="00973AB4" w:rsidRDefault="00973AB4" w:rsidP="00973A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>головний спеціаліст землевпорядник</w:t>
      </w:r>
    </w:p>
    <w:p w14:paraId="1577795D" w14:textId="77777777" w:rsidR="00973AB4" w:rsidRPr="00973AB4" w:rsidRDefault="00973AB4" w:rsidP="00973AB4">
      <w:pPr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shd w:val="clear" w:color="auto" w:fill="FFFFFF"/>
        </w:rPr>
      </w:pPr>
      <w:r w:rsidRPr="00973AB4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14:paraId="23779EA2" w14:textId="77777777" w:rsidR="00973AB4" w:rsidRPr="00973AB4" w:rsidRDefault="00973AB4" w:rsidP="00973A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14:paraId="2EE8441C" w14:textId="3F0D6905" w:rsidR="00AC5A67" w:rsidRPr="007E16F2" w:rsidRDefault="00973AB4" w:rsidP="00973AB4">
      <w:pPr>
        <w:widowControl w:val="0"/>
        <w:suppressAutoHyphens/>
        <w:spacing w:after="0" w:line="240" w:lineRule="auto"/>
      </w:pPr>
      <w:r w:rsidRPr="00973A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сільської ради </w:t>
      </w:r>
      <w:r w:rsidRPr="00973A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Надія КРАСНОВА</w:t>
      </w:r>
    </w:p>
    <w:sectPr w:rsidR="00AC5A67" w:rsidRPr="007E16F2" w:rsidSect="008C613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BEF0C" w14:textId="77777777" w:rsidR="00F94224" w:rsidRDefault="00F94224" w:rsidP="000579F2">
      <w:pPr>
        <w:spacing w:after="0" w:line="240" w:lineRule="auto"/>
      </w:pPr>
      <w:r>
        <w:separator/>
      </w:r>
    </w:p>
  </w:endnote>
  <w:endnote w:type="continuationSeparator" w:id="0">
    <w:p w14:paraId="20823B7F" w14:textId="77777777" w:rsidR="00F94224" w:rsidRDefault="00F94224" w:rsidP="0005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ABBE4" w14:textId="77777777" w:rsidR="00F94224" w:rsidRDefault="00F94224" w:rsidP="000579F2">
      <w:pPr>
        <w:spacing w:after="0" w:line="240" w:lineRule="auto"/>
      </w:pPr>
      <w:r>
        <w:separator/>
      </w:r>
    </w:p>
  </w:footnote>
  <w:footnote w:type="continuationSeparator" w:id="0">
    <w:p w14:paraId="217CFD31" w14:textId="77777777" w:rsidR="00F94224" w:rsidRDefault="00F94224" w:rsidP="0005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325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CC24539" w14:textId="1F0FD953" w:rsidR="009B77EE" w:rsidRPr="00C9488B" w:rsidRDefault="00C9488B" w:rsidP="00C9488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48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48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9488B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1841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769F4D" w14:textId="56FF9F99" w:rsidR="00C9488B" w:rsidRPr="00C9488B" w:rsidRDefault="00C9488B" w:rsidP="00C9488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48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48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9488B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3346E"/>
    <w:multiLevelType w:val="hybridMultilevel"/>
    <w:tmpl w:val="5CC43C18"/>
    <w:lvl w:ilvl="0" w:tplc="B19C1C30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027DF7"/>
    <w:multiLevelType w:val="hybridMultilevel"/>
    <w:tmpl w:val="D4DA2928"/>
    <w:lvl w:ilvl="0" w:tplc="0C9E64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45465"/>
    <w:multiLevelType w:val="hybridMultilevel"/>
    <w:tmpl w:val="D6F8AA4C"/>
    <w:lvl w:ilvl="0" w:tplc="FDA8ADE6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F7"/>
    <w:rsid w:val="000229BB"/>
    <w:rsid w:val="0003527F"/>
    <w:rsid w:val="000579F2"/>
    <w:rsid w:val="00076B6F"/>
    <w:rsid w:val="00192997"/>
    <w:rsid w:val="0022166B"/>
    <w:rsid w:val="00264C5B"/>
    <w:rsid w:val="002C38C7"/>
    <w:rsid w:val="00362D29"/>
    <w:rsid w:val="003B5C57"/>
    <w:rsid w:val="004B4685"/>
    <w:rsid w:val="004E10D9"/>
    <w:rsid w:val="004E1294"/>
    <w:rsid w:val="005635FE"/>
    <w:rsid w:val="00566B04"/>
    <w:rsid w:val="005E6204"/>
    <w:rsid w:val="005F6BF7"/>
    <w:rsid w:val="00600FBB"/>
    <w:rsid w:val="00606855"/>
    <w:rsid w:val="006235EE"/>
    <w:rsid w:val="006A1FD8"/>
    <w:rsid w:val="006D542D"/>
    <w:rsid w:val="006F62E7"/>
    <w:rsid w:val="00717AC9"/>
    <w:rsid w:val="00760B2D"/>
    <w:rsid w:val="007B739D"/>
    <w:rsid w:val="007E16F2"/>
    <w:rsid w:val="007F5CB7"/>
    <w:rsid w:val="0087481E"/>
    <w:rsid w:val="008859E2"/>
    <w:rsid w:val="008B6669"/>
    <w:rsid w:val="008C613A"/>
    <w:rsid w:val="008D0B36"/>
    <w:rsid w:val="008D4206"/>
    <w:rsid w:val="008D66A1"/>
    <w:rsid w:val="008E0BC4"/>
    <w:rsid w:val="00902252"/>
    <w:rsid w:val="00973AB4"/>
    <w:rsid w:val="009816A6"/>
    <w:rsid w:val="009B77EE"/>
    <w:rsid w:val="009C6606"/>
    <w:rsid w:val="009D7E44"/>
    <w:rsid w:val="009E73F3"/>
    <w:rsid w:val="00AC5A67"/>
    <w:rsid w:val="00B20187"/>
    <w:rsid w:val="00B346FA"/>
    <w:rsid w:val="00B7607C"/>
    <w:rsid w:val="00BA61B7"/>
    <w:rsid w:val="00BB0750"/>
    <w:rsid w:val="00BD04C4"/>
    <w:rsid w:val="00BE0130"/>
    <w:rsid w:val="00C421E0"/>
    <w:rsid w:val="00C73D67"/>
    <w:rsid w:val="00C9488B"/>
    <w:rsid w:val="00CA268E"/>
    <w:rsid w:val="00CA499B"/>
    <w:rsid w:val="00CC769A"/>
    <w:rsid w:val="00CD61CF"/>
    <w:rsid w:val="00D150B5"/>
    <w:rsid w:val="00D40953"/>
    <w:rsid w:val="00D43D81"/>
    <w:rsid w:val="00DA2970"/>
    <w:rsid w:val="00DF61C7"/>
    <w:rsid w:val="00E46FD7"/>
    <w:rsid w:val="00E512B9"/>
    <w:rsid w:val="00E70D8B"/>
    <w:rsid w:val="00F00282"/>
    <w:rsid w:val="00F25C01"/>
    <w:rsid w:val="00F94224"/>
    <w:rsid w:val="00FD14FE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1A3B7"/>
  <w15:chartTrackingRefBased/>
  <w15:docId w15:val="{956D1F39-D05B-4AFE-B6CC-20F1B680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D29"/>
    <w:pPr>
      <w:spacing w:line="252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252"/>
    <w:pPr>
      <w:spacing w:after="0" w:line="240" w:lineRule="auto"/>
    </w:pPr>
    <w:rPr>
      <w:lang w:val="uk-UA"/>
    </w:rPr>
  </w:style>
  <w:style w:type="paragraph" w:styleId="a4">
    <w:name w:val="header"/>
    <w:basedOn w:val="a"/>
    <w:link w:val="a5"/>
    <w:uiPriority w:val="99"/>
    <w:unhideWhenUsed/>
    <w:rsid w:val="0005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579F2"/>
    <w:rPr>
      <w:lang w:val="uk-UA"/>
    </w:rPr>
  </w:style>
  <w:style w:type="paragraph" w:styleId="a6">
    <w:name w:val="footer"/>
    <w:basedOn w:val="a"/>
    <w:link w:val="a7"/>
    <w:uiPriority w:val="99"/>
    <w:unhideWhenUsed/>
    <w:rsid w:val="0005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579F2"/>
    <w:rPr>
      <w:lang w:val="uk-UA"/>
    </w:rPr>
  </w:style>
  <w:style w:type="paragraph" w:styleId="a8">
    <w:name w:val="List Paragraph"/>
    <w:basedOn w:val="a"/>
    <w:uiPriority w:val="34"/>
    <w:qFormat/>
    <w:rsid w:val="000579F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B7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B77E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laws/show/2755-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378-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378-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47320-81AB-4C25-86E8-0AF3D431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5587</Words>
  <Characters>3186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</dc:creator>
  <cp:keywords/>
  <dc:description/>
  <cp:lastModifiedBy>Сергій Шеремета</cp:lastModifiedBy>
  <cp:revision>5</cp:revision>
  <cp:lastPrinted>2025-03-25T12:28:00Z</cp:lastPrinted>
  <dcterms:created xsi:type="dcterms:W3CDTF">2026-04-30T10:23:00Z</dcterms:created>
  <dcterms:modified xsi:type="dcterms:W3CDTF">2026-04-30T13:43:00Z</dcterms:modified>
</cp:coreProperties>
</file>