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23" w:rsidRPr="008D4206" w:rsidRDefault="00B31B23" w:rsidP="00B31B23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3447930"/>
      <w:r w:rsidRPr="008D4206">
        <w:rPr>
          <w:rFonts w:ascii="Times New Roman" w:eastAsia="Times New Roman" w:hAnsi="Times New Roman" w:cs="Times New Roman"/>
          <w:b/>
          <w:sz w:val="24"/>
          <w:szCs w:val="24"/>
        </w:rPr>
        <w:t>ПРОЄКТ</w:t>
      </w:r>
    </w:p>
    <w:p w:rsidR="00B31B23" w:rsidRPr="008D4206" w:rsidRDefault="00B31B23" w:rsidP="00B31B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8D4206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B23" w:rsidRPr="008D4206" w:rsidRDefault="00B31B23" w:rsidP="00B31B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31B23" w:rsidRPr="008D4206" w:rsidRDefault="00B31B23" w:rsidP="00B31B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B31B23" w:rsidRPr="008D4206" w:rsidRDefault="00B31B23" w:rsidP="00B31B2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B31B23" w:rsidRPr="008D4206" w:rsidRDefault="00B31B23" w:rsidP="00B3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B31B23" w:rsidRPr="008D4206" w:rsidRDefault="00B31B23" w:rsidP="00B31B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B31B23" w:rsidRPr="008D4206" w:rsidRDefault="00B31B23" w:rsidP="00B31B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B23" w:rsidRPr="008D4206" w:rsidRDefault="00B31B23" w:rsidP="00B31B2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8D4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B31B23" w:rsidRDefault="00B31B23" w:rsidP="00B3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1B23" w:rsidRPr="008D4206" w:rsidRDefault="00B31B23" w:rsidP="00B3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1B23" w:rsidRPr="008D4206" w:rsidRDefault="00CE59E9" w:rsidP="00B31B2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 квітня</w:t>
      </w:r>
      <w:r w:rsidR="00B31B23" w:rsidRPr="008D420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B31B2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№ 22/60</w:t>
      </w:r>
    </w:p>
    <w:p w:rsidR="00B31B23" w:rsidRDefault="00B31B23" w:rsidP="00B31B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1B23" w:rsidRPr="008D4206" w:rsidRDefault="00B31B23" w:rsidP="00B31B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31B23" w:rsidRDefault="00B31B23" w:rsidP="00B31B23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1" w:name="_Hlk227745728"/>
      <w:r w:rsidRPr="00362D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 продаж у власність земельної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д</w:t>
      </w:r>
      <w:r w:rsidRPr="00362D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ілянки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н</w:t>
      </w:r>
      <w:r w:rsidRPr="00362D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есільськогосподарського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362D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призначення 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362D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земельних торгах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362D2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(аукціоні) </w:t>
      </w:r>
      <w:bookmarkEnd w:id="0"/>
      <w:r w:rsidRPr="008D420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для 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населених пунктів на території Городоцької сільської ради Рівненського району Рівненської області</w:t>
      </w:r>
      <w:bookmarkEnd w:id="1"/>
    </w:p>
    <w:p w:rsidR="00B31B23" w:rsidRPr="00DF61C7" w:rsidRDefault="00B31B23" w:rsidP="00B31B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</w:p>
    <w:p w:rsidR="00B31B23" w:rsidRDefault="00B31B23" w:rsidP="00B31B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Заслухавши інформацію головного спеціаліста-землевпорядника відділу архітектури, земельних відносин та житлово-комунального господарства сільської ради Надії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>, р</w:t>
      </w:r>
      <w:r w:rsidRPr="00362D29">
        <w:rPr>
          <w:rFonts w:ascii="Times New Roman" w:hAnsi="Times New Roman" w:cs="Times New Roman"/>
          <w:sz w:val="28"/>
          <w:szCs w:val="28"/>
        </w:rPr>
        <w:t xml:space="preserve">озглянувши звіт про експертну грошову оцінку земельної ділянки, розроблений ТОВ «Нива-Експерт», рецензію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62D29">
        <w:rPr>
          <w:rFonts w:ascii="Times New Roman" w:hAnsi="Times New Roman" w:cs="Times New Roman"/>
          <w:sz w:val="28"/>
          <w:szCs w:val="28"/>
        </w:rPr>
        <w:t xml:space="preserve">віт з експертної грошової оцінки земельної ділянки від </w:t>
      </w:r>
      <w:r>
        <w:rPr>
          <w:rFonts w:ascii="Times New Roman" w:hAnsi="Times New Roman" w:cs="Times New Roman"/>
          <w:sz w:val="28"/>
          <w:szCs w:val="28"/>
        </w:rPr>
        <w:t>14 квітня</w:t>
      </w:r>
      <w:r w:rsidRPr="00362D29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Pr="00362D29">
        <w:rPr>
          <w:rFonts w:ascii="Times New Roman" w:hAnsi="Times New Roman" w:cs="Times New Roman"/>
          <w:sz w:val="28"/>
          <w:szCs w:val="28"/>
        </w:rPr>
        <w:t xml:space="preserve"> (рецензент Франко Олег Павлович), </w:t>
      </w:r>
      <w:r>
        <w:rPr>
          <w:rFonts w:ascii="Times New Roman" w:hAnsi="Times New Roman" w:cs="Times New Roman"/>
          <w:sz w:val="28"/>
          <w:szCs w:val="28"/>
        </w:rPr>
        <w:t xml:space="preserve">враховуючи, що ділянка включена до переліку земельних ділянок комунальної власності або прав на них згідно рішення сільської ради від 26 березня 2026 року № 2335, </w:t>
      </w:r>
      <w:r w:rsidRPr="00362D29">
        <w:rPr>
          <w:rFonts w:ascii="Times New Roman" w:hAnsi="Times New Roman" w:cs="Times New Roman"/>
          <w:sz w:val="28"/>
          <w:szCs w:val="28"/>
        </w:rPr>
        <w:t>відповідно до статей 12, 122, 127, 128, 134-139 Земельного кодексу України, постанови Кабінету Міністрів України від</w:t>
      </w:r>
      <w:r>
        <w:rPr>
          <w:rFonts w:ascii="Times New Roman" w:hAnsi="Times New Roman" w:cs="Times New Roman"/>
          <w:sz w:val="28"/>
          <w:szCs w:val="28"/>
        </w:rPr>
        <w:t>  </w:t>
      </w:r>
      <w:r w:rsidRPr="00362D2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  вересня </w:t>
      </w:r>
      <w:r w:rsidRPr="00362D29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року </w:t>
      </w:r>
      <w:r w:rsidRPr="00362D29">
        <w:rPr>
          <w:rFonts w:ascii="Times New Roman" w:hAnsi="Times New Roman" w:cs="Times New Roman"/>
          <w:sz w:val="28"/>
          <w:szCs w:val="28"/>
        </w:rPr>
        <w:t xml:space="preserve">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62D29">
        <w:rPr>
          <w:rFonts w:ascii="Times New Roman" w:hAnsi="Times New Roman" w:cs="Times New Roman"/>
          <w:sz w:val="28"/>
          <w:szCs w:val="28"/>
        </w:rPr>
        <w:t>суперфіцію</w:t>
      </w:r>
      <w:proofErr w:type="spellEnd"/>
      <w:r w:rsidRPr="00362D29">
        <w:rPr>
          <w:rFonts w:ascii="Times New Roman" w:hAnsi="Times New Roman" w:cs="Times New Roman"/>
          <w:sz w:val="28"/>
          <w:szCs w:val="28"/>
        </w:rPr>
        <w:t>, емфітевзису)»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керуючись статтями 26, 59 Закону України «Про місцеве самоврядування в Україні», 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>за погодженням з постійн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AF604A"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сільської ради, сільська рада</w:t>
      </w:r>
    </w:p>
    <w:p w:rsidR="00B31B23" w:rsidRDefault="00B31B23" w:rsidP="00B31B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1B23" w:rsidRDefault="00B31B23" w:rsidP="00B31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B31B23" w:rsidRPr="00DF61C7" w:rsidRDefault="00B31B23" w:rsidP="00B31B23">
      <w:pPr>
        <w:pStyle w:val="a3"/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B23" w:rsidRPr="00362D29" w:rsidRDefault="00B31B23" w:rsidP="00B31B2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Продати у власність на земельних торгах у формі електронного аукціону вільну від забудови земельну ділянку комунальної власності площею </w:t>
      </w:r>
      <w:bookmarkStart w:id="2" w:name="_Hlk193449537"/>
      <w:r>
        <w:rPr>
          <w:rFonts w:ascii="Times New Roman" w:hAnsi="Times New Roman"/>
          <w:sz w:val="28"/>
          <w:szCs w:val="28"/>
        </w:rPr>
        <w:t xml:space="preserve">2,6440 </w:t>
      </w:r>
      <w:r w:rsidRPr="008901EA">
        <w:rPr>
          <w:rFonts w:ascii="Times New Roman" w:hAnsi="Times New Roman"/>
          <w:sz w:val="28"/>
          <w:szCs w:val="28"/>
        </w:rPr>
        <w:t xml:space="preserve">га </w:t>
      </w:r>
      <w:r>
        <w:rPr>
          <w:rFonts w:ascii="Times New Roman" w:hAnsi="Times New Roman"/>
          <w:sz w:val="28"/>
          <w:szCs w:val="28"/>
        </w:rPr>
        <w:t xml:space="preserve">(кадастровий номер 5624683300:07:033:0687) </w:t>
      </w:r>
      <w:bookmarkEnd w:id="2"/>
      <w:r>
        <w:rPr>
          <w:rFonts w:ascii="Times New Roman" w:hAnsi="Times New Roman"/>
          <w:bCs/>
          <w:sz w:val="28"/>
          <w:szCs w:val="28"/>
        </w:rPr>
        <w:t>д</w:t>
      </w:r>
      <w:r w:rsidRPr="00EA4787">
        <w:rPr>
          <w:rFonts w:ascii="Times New Roman" w:hAnsi="Times New Roman"/>
          <w:bCs/>
          <w:sz w:val="28"/>
          <w:szCs w:val="28"/>
        </w:rPr>
        <w:t>ля розміщення</w:t>
      </w:r>
      <w:r>
        <w:rPr>
          <w:rFonts w:ascii="Times New Roman" w:hAnsi="Times New Roman"/>
          <w:bCs/>
          <w:sz w:val="28"/>
          <w:szCs w:val="28"/>
        </w:rPr>
        <w:t xml:space="preserve">, будівництва, </w:t>
      </w:r>
      <w:r w:rsidRPr="00EA4787">
        <w:rPr>
          <w:rFonts w:ascii="Times New Roman" w:hAnsi="Times New Roman"/>
          <w:bCs/>
          <w:sz w:val="28"/>
          <w:szCs w:val="28"/>
        </w:rPr>
        <w:t xml:space="preserve">експлуатації </w:t>
      </w:r>
      <w:r>
        <w:rPr>
          <w:rFonts w:ascii="Times New Roman" w:hAnsi="Times New Roman"/>
          <w:bCs/>
          <w:sz w:val="28"/>
          <w:szCs w:val="28"/>
        </w:rPr>
        <w:t xml:space="preserve">та обслуговування </w:t>
      </w:r>
      <w:r w:rsidRPr="00EA4787">
        <w:rPr>
          <w:rFonts w:ascii="Times New Roman" w:hAnsi="Times New Roman"/>
          <w:bCs/>
          <w:sz w:val="28"/>
          <w:szCs w:val="28"/>
        </w:rPr>
        <w:t xml:space="preserve">будівель </w:t>
      </w:r>
      <w:r>
        <w:rPr>
          <w:rFonts w:ascii="Times New Roman" w:hAnsi="Times New Roman"/>
          <w:bCs/>
          <w:sz w:val="28"/>
          <w:szCs w:val="28"/>
        </w:rPr>
        <w:t>і</w:t>
      </w:r>
      <w:r w:rsidRPr="00EA4787">
        <w:rPr>
          <w:rFonts w:ascii="Times New Roman" w:hAnsi="Times New Roman"/>
          <w:bCs/>
          <w:sz w:val="28"/>
          <w:szCs w:val="28"/>
        </w:rPr>
        <w:t xml:space="preserve"> споруд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A4787">
        <w:rPr>
          <w:rFonts w:ascii="Times New Roman" w:hAnsi="Times New Roman"/>
          <w:bCs/>
          <w:sz w:val="28"/>
          <w:szCs w:val="28"/>
        </w:rPr>
        <w:t>об’єкт</w:t>
      </w:r>
      <w:r>
        <w:rPr>
          <w:rFonts w:ascii="Times New Roman" w:hAnsi="Times New Roman"/>
          <w:bCs/>
          <w:sz w:val="28"/>
          <w:szCs w:val="28"/>
        </w:rPr>
        <w:t xml:space="preserve">ів </w:t>
      </w:r>
      <w:r w:rsidRPr="00EA4787">
        <w:rPr>
          <w:rFonts w:ascii="Times New Roman" w:hAnsi="Times New Roman"/>
          <w:bCs/>
          <w:sz w:val="28"/>
          <w:szCs w:val="28"/>
        </w:rPr>
        <w:lastRenderedPageBreak/>
        <w:t>енергогенеруючи</w:t>
      </w:r>
      <w:r>
        <w:rPr>
          <w:rFonts w:ascii="Times New Roman" w:hAnsi="Times New Roman"/>
          <w:bCs/>
          <w:sz w:val="28"/>
          <w:szCs w:val="28"/>
        </w:rPr>
        <w:t>х</w:t>
      </w:r>
      <w:r w:rsidRPr="00EA4787">
        <w:rPr>
          <w:rFonts w:ascii="Times New Roman" w:hAnsi="Times New Roman"/>
          <w:bCs/>
          <w:sz w:val="28"/>
          <w:szCs w:val="28"/>
        </w:rPr>
        <w:t xml:space="preserve"> підприємств</w:t>
      </w:r>
      <w:r>
        <w:rPr>
          <w:rFonts w:ascii="Times New Roman" w:hAnsi="Times New Roman"/>
          <w:bCs/>
          <w:sz w:val="28"/>
          <w:szCs w:val="28"/>
        </w:rPr>
        <w:t>, установ і організацій</w:t>
      </w:r>
      <w:bookmarkStart w:id="3" w:name="_Hlk177993751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D18C0">
        <w:rPr>
          <w:rFonts w:ascii="Times New Roman" w:hAnsi="Times New Roman"/>
          <w:sz w:val="28"/>
          <w:szCs w:val="28"/>
        </w:rPr>
        <w:t xml:space="preserve">за межами населених пунктів на території Городоцької сільської ради </w:t>
      </w:r>
      <w:r w:rsidRPr="005F55CB">
        <w:rPr>
          <w:rFonts w:ascii="Times New Roman" w:hAnsi="Times New Roman"/>
          <w:sz w:val="28"/>
          <w:szCs w:val="28"/>
        </w:rPr>
        <w:t>Рівненського району Рівненської області</w:t>
      </w:r>
      <w:bookmarkEnd w:id="3"/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встановивши наступні умови аукціону:</w:t>
      </w:r>
    </w:p>
    <w:p w:rsidR="00B31B23" w:rsidRPr="00362D29" w:rsidRDefault="00B31B23" w:rsidP="00B31B23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стартова ціна продажу земельної ділянки </w:t>
      </w:r>
      <w:bookmarkStart w:id="4" w:name="_Hlk1937317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1 040 150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мільйон сорок тисяч сто п’ятдесят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>) грив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bookmarkEnd w:id="4"/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визначена на підставі експертної грошової оцінки земельної ділянки; </w:t>
      </w:r>
    </w:p>
    <w:p w:rsidR="00B31B23" w:rsidRPr="00362D29" w:rsidRDefault="00B31B23" w:rsidP="00B31B23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 мінімального кроку торгів 1 відсоток стартової ціни продажу земельної ділянки, розмір максимального кроку торгів не обмежується;</w:t>
      </w:r>
    </w:p>
    <w:p w:rsidR="00B31B23" w:rsidRPr="00362D29" w:rsidRDefault="00B31B23" w:rsidP="00B31B23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обмеження у використанні земельної ділянки: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санітарно-захисна зона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навколо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(уздовж) 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(асфальтний завод) –2,6440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B31B23" w:rsidRPr="00362D29" w:rsidRDefault="00B31B23" w:rsidP="00B31B23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витрати, здійснені організатором земельних торгів на підготовку лота до продажу підлягають відшкодуванню переможцем земельних торгів;</w:t>
      </w:r>
    </w:p>
    <w:p w:rsidR="00B31B23" w:rsidRDefault="00B31B23" w:rsidP="00B31B23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по укладанню (нотаріальному посвідченню) договору купівлі-продажу земельної ділянки підлягають відшкодуванню переможцем земельних торгів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31B23" w:rsidRDefault="00B31B23" w:rsidP="00B31B23">
      <w:pPr>
        <w:pStyle w:val="a3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   дату проведення 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 торг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36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формі електронного аукціону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в межах термінів відповідно пункту 6 статті 137 </w:t>
      </w:r>
      <w:r w:rsidRPr="00E46FD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кодексу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B23" w:rsidRPr="00DF61C7" w:rsidRDefault="00B31B23" w:rsidP="00B31B23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B23" w:rsidRDefault="00B31B23" w:rsidP="00B31B2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</w:t>
      </w:r>
      <w:r w:rsidRPr="00BB07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Pr="00BB0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купівлі-продажу земельної ділянки, який пропонується укласти з переможцем торгів згідно додатку 1 до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1B23" w:rsidRPr="00DF61C7" w:rsidRDefault="00B31B23" w:rsidP="00B31B23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B23" w:rsidRDefault="00B31B23" w:rsidP="00B31B2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архітектури, земельних відносин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житлово-комунального господарства Городоцької</w:t>
      </w:r>
      <w:r w:rsidRPr="0002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після укладення з оператором електронного майданчика договору про організацію та проведення земельних торгів </w:t>
      </w:r>
      <w:r w:rsidRPr="000229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оприлюднити в електронній торговій системі оголошення про проведення земельних торгів не пізніше ніж через 90 календарних днів після прийняття цього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B23" w:rsidRPr="00DF61C7" w:rsidRDefault="00B31B23" w:rsidP="00B31B23">
      <w:pPr>
        <w:pStyle w:val="a3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B23" w:rsidRPr="008C613A" w:rsidRDefault="00B31B23" w:rsidP="00B31B2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13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Уповноважити сільського голову Сергія Поліщука на укладання (підписання) протоколу про результати земельних торгів, договору купівлі-продажу земельної ділянки з переможцем торгів.</w:t>
      </w:r>
    </w:p>
    <w:p w:rsidR="00B31B23" w:rsidRPr="00B7607C" w:rsidRDefault="00B31B23" w:rsidP="00B31B23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1B23" w:rsidRDefault="00B31B23" w:rsidP="00B31B23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B31B23" w:rsidRDefault="00B31B23" w:rsidP="00B31B23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B23" w:rsidRDefault="00B31B23" w:rsidP="00B31B23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B23" w:rsidRDefault="00B31B23" w:rsidP="00B31B23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B23" w:rsidRDefault="00B31B23" w:rsidP="00B31B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Сільський  голова                                                                       Сергій ПОЛІЩУК</w:t>
      </w:r>
    </w:p>
    <w:p w:rsidR="00B31B23" w:rsidRDefault="00B31B23" w:rsidP="00B31B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B23" w:rsidRDefault="00B31B23" w:rsidP="00B31B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B23" w:rsidRDefault="00B31B23" w:rsidP="00B31B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86A39" w:rsidRDefault="00686A39" w:rsidP="00B31B23">
      <w:pPr>
        <w:spacing w:after="0" w:line="22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6A39" w:rsidRDefault="00686A39" w:rsidP="00B31B23">
      <w:pPr>
        <w:spacing w:after="0" w:line="22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606855" w:rsidRDefault="00B31B23" w:rsidP="00B31B23">
      <w:pPr>
        <w:spacing w:after="0" w:line="22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GoBack"/>
      <w:bookmarkEnd w:id="5"/>
      <w:r w:rsidRPr="0060685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Додаток</w:t>
      </w:r>
    </w:p>
    <w:p w:rsidR="00B31B23" w:rsidRPr="00606855" w:rsidRDefault="00B31B23" w:rsidP="00B31B23">
      <w:pPr>
        <w:spacing w:after="0" w:line="22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068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рішення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Городоцької </w:t>
      </w:r>
      <w:r w:rsidRPr="00606855">
        <w:rPr>
          <w:rFonts w:ascii="Times New Roman" w:eastAsia="Times New Roman" w:hAnsi="Times New Roman" w:cs="Times New Roman"/>
          <w:sz w:val="24"/>
          <w:szCs w:val="24"/>
          <w:lang w:eastAsia="ar-SA"/>
        </w:rPr>
        <w:t>сільської ради</w:t>
      </w:r>
    </w:p>
    <w:p w:rsidR="00B31B23" w:rsidRPr="009C6606" w:rsidRDefault="00B31B23" w:rsidP="00B31B23">
      <w:pPr>
        <w:spacing w:after="0" w:line="226" w:lineRule="auto"/>
        <w:ind w:left="666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</w:t>
      </w:r>
      <w:r w:rsidRPr="00606855">
        <w:rPr>
          <w:rFonts w:ascii="Times New Roman" w:eastAsia="Times New Roman" w:hAnsi="Times New Roman" w:cs="Times New Roman"/>
          <w:sz w:val="24"/>
          <w:szCs w:val="24"/>
          <w:lang w:eastAsia="ar-SA"/>
        </w:rPr>
        <w:t>№ _______</w:t>
      </w:r>
    </w:p>
    <w:p w:rsidR="00B31B23" w:rsidRPr="009C6606" w:rsidRDefault="00B31B23" w:rsidP="00B31B23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spacing w:after="0" w:line="240" w:lineRule="auto"/>
        <w:ind w:left="5529"/>
        <w:contextualSpacing/>
        <w:jc w:val="right"/>
        <w:rPr>
          <w:rFonts w:ascii="Times New Roman" w:eastAsia="Calibri" w:hAnsi="Times New Roman" w:cs="Times New Roman"/>
          <w:color w:val="FF0000"/>
          <w:sz w:val="25"/>
          <w:szCs w:val="25"/>
        </w:rPr>
      </w:pPr>
      <w:r w:rsidRPr="009C6606">
        <w:rPr>
          <w:rFonts w:ascii="Times New Roman" w:eastAsia="Calibri" w:hAnsi="Times New Roman" w:cs="Times New Roman"/>
          <w:color w:val="FF0000"/>
          <w:sz w:val="25"/>
          <w:szCs w:val="25"/>
        </w:rPr>
        <w:t>ПРОЄКТ</w:t>
      </w:r>
    </w:p>
    <w:p w:rsidR="00B31B23" w:rsidRDefault="00B31B23" w:rsidP="00B31B23">
      <w:pPr>
        <w:keepNext/>
        <w:spacing w:after="0" w:line="240" w:lineRule="auto"/>
        <w:ind w:left="567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606">
        <w:rPr>
          <w:rFonts w:ascii="Times New Roman" w:eastAsia="Times New Roman" w:hAnsi="Times New Roman" w:cs="Times New Roman"/>
          <w:b/>
          <w:sz w:val="24"/>
          <w:szCs w:val="24"/>
        </w:rPr>
        <w:t>ДОГОВІР  КУПІВЛІ-ПРОДАЖУ ЗЕМЕЛЬНОЇ ДІЛЯНКИ</w:t>
      </w:r>
    </w:p>
    <w:p w:rsidR="00B31B23" w:rsidRPr="009C6606" w:rsidRDefault="00B31B23" w:rsidP="00B31B23">
      <w:pPr>
        <w:keepNext/>
        <w:spacing w:after="0" w:line="240" w:lineRule="auto"/>
        <w:ind w:left="567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B23" w:rsidRPr="009C6606" w:rsidRDefault="00B31B23" w:rsidP="00B31B2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с. Городок   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 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року</w:t>
      </w:r>
    </w:p>
    <w:p w:rsidR="00B31B23" w:rsidRPr="009C6606" w:rsidRDefault="00B31B23" w:rsidP="00B31B2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Ми, що нижче підписалися: з однієї сторони,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Городоцька</w:t>
      </w:r>
      <w:proofErr w:type="spellEnd"/>
      <w:r w:rsidRPr="009C6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сільська рада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код платника податків за ЄДРПОУ: </w:t>
      </w:r>
      <w:bookmarkStart w:id="6" w:name="_Hlk193450246"/>
      <w:r w:rsidRPr="00606855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04387183</w:t>
      </w:r>
      <w:bookmarkEnd w:id="6"/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, місцезнаходження: Рівненська область, Рівненський район, с.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Городок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, в особі сільського голови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ПОЛІЩУКА СЕРГІЯ ВАСИЛЬОВИЧА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07 квітня 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72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року народження, що зареєстрований та проживає за адресою: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рів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, вул.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Приміська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17А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який діє на підставі Закону України «Про місцеве самоврядування в Україні», рішення </w:t>
      </w:r>
      <w:proofErr w:type="spellStart"/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ві</w:t>
      </w:r>
      <w:proofErr w:type="spellEnd"/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д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04 грудня 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2020 року №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 Городоцької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сільської ради Рівненського району Рівненської області (восьме скликання), надалі – «</w:t>
      </w:r>
      <w:r w:rsidRPr="009C6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Продавець»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 з другої сторони,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року народження, що зареєстрований за адресою: </w:t>
      </w:r>
      <w:r w:rsidRPr="0022166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(реєстраційний номер облікової картки платника податків за Даними державного реєстру фізичних осіб – платників податків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), надалі – «</w:t>
      </w:r>
      <w:r w:rsidRPr="009C6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Покупець»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, уклали цей договір про наступне: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 ПРЕДМЕТ ДОГОВОРУ</w:t>
      </w:r>
    </w:p>
    <w:p w:rsidR="00B31B23" w:rsidRPr="00A16E7C" w:rsidRDefault="00B31B23" w:rsidP="00B31B23">
      <w:pPr>
        <w:spacing w:after="0" w:line="240" w:lineRule="auto"/>
        <w:ind w:right="27" w:firstLine="708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Продавець відповідно до рішення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Городоцької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сільської ради </w:t>
      </w:r>
      <w:r w:rsidRPr="007F4639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 01 травня</w:t>
      </w:r>
      <w:r w:rsidRPr="009C6606"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 xml:space="preserve"> 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2026 року № _______ «Про продаж у власність земельної ділянки несільськогосподарського призначення на земельних торгах (аукціоні) для розміщення, будівництва, експлуатації та обслуговування будівель і споруд об’єктів енергогенеруючих підприємств, установ і організацій за межами населених пунктів на території Городоцької сільської ради Рівненського району Рівненської області» та </w:t>
      </w:r>
      <w:r w:rsidRPr="00A16E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протоколу про результати земельних торгів № ___________________, 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>зобов’язується передати у власність Покупцю земельну ділянку</w:t>
      </w:r>
      <w:r w:rsidRPr="00A16E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>площею 2,6440 гектарів, кадастровий номер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ru-RU"/>
        </w:rPr>
        <w:t>5624683300:07:033:0687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цільове призначення: для розміщення, будівництва, експлуатації та обслуговування будівель і споруд об’єктів енергогенеруючих підприємств, установ і організацій(код згідно КВЦПЗ 14.01), розташовану за адресою: Рівненська область Рівненський район, </w:t>
      </w:r>
      <w:proofErr w:type="spellStart"/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Городоцька</w:t>
      </w:r>
      <w:proofErr w:type="spellEnd"/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сільська рада.</w:t>
      </w:r>
    </w:p>
    <w:p w:rsidR="00B31B23" w:rsidRPr="00A16E7C" w:rsidRDefault="00B31B23" w:rsidP="00B31B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 власності на земельну ділянку зареєстровано за Продавцем 04 лютого 2021 року в Державному реєстрі речових прав (номер відомостей про речове право: 40433821, реєстраційний номер об’єкта нерухомого майна 2285038456246.</w:t>
      </w:r>
    </w:p>
    <w:p w:rsidR="00B31B23" w:rsidRPr="00A16E7C" w:rsidRDefault="00B31B23" w:rsidP="00B31B23">
      <w:pPr>
        <w:tabs>
          <w:tab w:val="left" w:pos="4111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Експертна грошова оцінка земельної ділянки становить 1 040 150 (один мільйон сорок тисяч сто п’ятдесят) гривень, згідно Висновку про експертну грошову оцінку земельної ділянки, наданого суб’єктом оціночної діяльності ТОВ «Нива-Експерт» (Ліцензія на проведення </w:t>
      </w:r>
      <w:proofErr w:type="spellStart"/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>землеоціночних</w:t>
      </w:r>
      <w:proofErr w:type="spellEnd"/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робіт, видана Державним </w:t>
      </w:r>
      <w:proofErr w:type="spellStart"/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>агенством</w:t>
      </w:r>
      <w:proofErr w:type="spellEnd"/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земельних ресурсів України серія АЕ №191009 від 13 грудня 2012 року; Сертифікат ФДМУ суб’єкта оціночної діяльності № 243/20 </w:t>
      </w:r>
      <w:proofErr w:type="spellStart"/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>ві</w:t>
      </w:r>
      <w:proofErr w:type="spellEnd"/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>д 31 березня 2020 року) та рецензії на Звіт з експертної грошової оцінки земельної ділянки від 20 квітня 2026 року (рецензент Франко Олег Павлович).</w:t>
      </w:r>
    </w:p>
    <w:p w:rsidR="00B31B23" w:rsidRPr="00A16E7C" w:rsidRDefault="00B31B23" w:rsidP="00B31B2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>Згідно мотивованого висновку про можливість розміщення на земельній ділянці виробничих потужностей підприємств, переміщених (евакуйованих) із зони бойових дій або об’єктів для тимчасового проживання ВПО або інших об’єктів, визначених пунктом 9</w:t>
      </w:r>
      <w:r w:rsidRPr="00A16E7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3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Прикінцеві положення Закону України «Про регулювання містобудівної діяльності» від 17 березня 2026 року XB01:4703-4326-7378-9150, виданого відділом архітектури, земельних відносин та житлово-комунального господарства Городоцької сільської ради, вид обмеження у використанні земельної ділянки: 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санітарно-захисна зона навколо (уздовж) об'єкта (асфальтний завод),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площа земельної ділянки (її частини), на яку поширюється дія 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обмеження: 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2,6440 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га. Підстава для виникнення обмеження у використанні земельної ділянки: </w:t>
      </w:r>
      <w:r w:rsidRPr="00A16E7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>Закон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 МОЗ України «Про затвердження Державних санітарних правил планування та забудови населених пунктів» від 19 червня 1996 року № 173.</w:t>
      </w:r>
    </w:p>
    <w:p w:rsidR="00B31B23" w:rsidRPr="00A16E7C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E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  Покупець зобов’язується прийняти земельну ділянку з усіма обтяженнями і сервітутами та сплатити за неї ціну, відповідно до умов, визначених у цьому договорі. 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 ЦІНА ПО ДОГОВОРУ ТА УМОВИ ОПЛАТИ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Продаж Предмету Договору вчиняється </w:t>
      </w:r>
      <w:r w:rsidRPr="009C6606"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 xml:space="preserve">за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>______________</w:t>
      </w:r>
      <w:r w:rsidRPr="009C6606"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 xml:space="preserve"> грн. 00 коп.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згідно </w:t>
      </w:r>
      <w:r w:rsidRPr="009C660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протоколу про результати земельних торгів </w:t>
      </w:r>
      <w:r w:rsidRPr="009C6606">
        <w:rPr>
          <w:rFonts w:ascii="Times New Roman" w:eastAsia="Times New Roman" w:hAnsi="Times New Roman" w:cs="Times New Roman"/>
          <w:color w:val="0000CC"/>
          <w:sz w:val="24"/>
          <w:szCs w:val="24"/>
          <w:shd w:val="clear" w:color="auto" w:fill="FFFFFF"/>
          <w:lang w:eastAsia="ar-SA"/>
        </w:rPr>
        <w:t>№ 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shd w:val="clear" w:color="auto" w:fill="FFFFFF"/>
          <w:lang w:eastAsia="ar-SA"/>
        </w:rPr>
        <w:t>_______________________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B31B23" w:rsidRPr="009C6606" w:rsidRDefault="00B31B23" w:rsidP="00B31B2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2.2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Сума, зазначена в п. 2.1. цього Договору, сплачена Покупцем на рахунок Продавця </w:t>
      </w:r>
      <w:r w:rsidRPr="009C6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до підписання цього договору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 врахуванням гарантійного внеску, який сплачений до початку торгів (за вирахуванням винагороди оператора електронного майданчика, через який учасник став переможцем електронних торгів) та становить </w:t>
      </w:r>
      <w:r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>________________</w:t>
      </w:r>
      <w:r w:rsidRPr="009C6606"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 xml:space="preserve"> грн. 00 коп.</w:t>
      </w:r>
    </w:p>
    <w:p w:rsidR="00B31B23" w:rsidRPr="004A5527" w:rsidRDefault="00B31B23" w:rsidP="00B31B23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2.3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Платіж за цим Договором здійснюється шляхом перерахування Покупцем обумовленої суми на рахунок Продавця: </w:t>
      </w:r>
      <w:bookmarkStart w:id="7" w:name="_Hlk193792790"/>
      <w:r w:rsidRPr="00483332">
        <w:rPr>
          <w:rFonts w:ascii="Times New Roman" w:hAnsi="Times New Roman" w:cs="Times New Roman"/>
          <w:sz w:val="24"/>
          <w:szCs w:val="24"/>
        </w:rPr>
        <w:t xml:space="preserve">№ рахунку </w:t>
      </w:r>
      <w:r w:rsidRPr="004833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UA308999980314121941000017505;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483332">
        <w:rPr>
          <w:rFonts w:ascii="Times New Roman" w:hAnsi="Times New Roman" w:cs="Times New Roman"/>
          <w:sz w:val="24"/>
          <w:szCs w:val="24"/>
        </w:rPr>
        <w:t xml:space="preserve">Отримувач коштів </w:t>
      </w:r>
      <w:r w:rsidRPr="00483332">
        <w:rPr>
          <w:rFonts w:ascii="Times New Roman" w:eastAsia="Times New Roman" w:hAnsi="Times New Roman" w:cs="Times New Roman"/>
          <w:sz w:val="24"/>
          <w:szCs w:val="24"/>
        </w:rPr>
        <w:t xml:space="preserve">ГУК у </w:t>
      </w:r>
      <w:proofErr w:type="spellStart"/>
      <w:r w:rsidRPr="00483332">
        <w:rPr>
          <w:rFonts w:ascii="Times New Roman" w:eastAsia="Times New Roman" w:hAnsi="Times New Roman" w:cs="Times New Roman"/>
          <w:sz w:val="24"/>
          <w:szCs w:val="24"/>
        </w:rPr>
        <w:t>Рівн.обл</w:t>
      </w:r>
      <w:proofErr w:type="spellEnd"/>
      <w:r w:rsidRPr="0048333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83332">
        <w:rPr>
          <w:rFonts w:ascii="Times New Roman" w:eastAsia="Times New Roman" w:hAnsi="Times New Roman" w:cs="Times New Roman"/>
          <w:sz w:val="24"/>
          <w:szCs w:val="24"/>
        </w:rPr>
        <w:t>Городок.сіл.тг</w:t>
      </w:r>
      <w:proofErr w:type="spellEnd"/>
      <w:r w:rsidRPr="00483332">
        <w:rPr>
          <w:rFonts w:ascii="Times New Roman" w:eastAsia="Times New Roman" w:hAnsi="Times New Roman" w:cs="Times New Roman"/>
          <w:sz w:val="24"/>
          <w:szCs w:val="24"/>
        </w:rPr>
        <w:t xml:space="preserve">/33010100;  </w:t>
      </w:r>
      <w:r>
        <w:rPr>
          <w:rFonts w:ascii="Times New Roman" w:hAnsi="Times New Roman" w:cs="Times New Roman"/>
          <w:sz w:val="24"/>
          <w:szCs w:val="24"/>
        </w:rPr>
        <w:t>Банк отримувача</w:t>
      </w:r>
      <w:r w:rsidRPr="00483332">
        <w:rPr>
          <w:rFonts w:ascii="Times New Roman" w:hAnsi="Times New Roman" w:cs="Times New Roman"/>
          <w:sz w:val="24"/>
          <w:szCs w:val="24"/>
        </w:rPr>
        <w:t>: Казначейство</w:t>
      </w:r>
      <w:r>
        <w:rPr>
          <w:rFonts w:ascii="Times New Roman" w:hAnsi="Times New Roman" w:cs="Times New Roman"/>
          <w:sz w:val="24"/>
          <w:szCs w:val="24"/>
        </w:rPr>
        <w:t xml:space="preserve"> України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адм.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подат</w:t>
      </w:r>
      <w:proofErr w:type="spellEnd"/>
      <w:r>
        <w:rPr>
          <w:rFonts w:ascii="Times New Roman" w:hAnsi="Times New Roman" w:cs="Times New Roman"/>
          <w:sz w:val="24"/>
          <w:szCs w:val="24"/>
        </w:rPr>
        <w:t>.); МФО</w:t>
      </w:r>
      <w:r w:rsidRPr="00483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899998; ЄДРПОУ</w:t>
      </w:r>
      <w:r w:rsidRPr="00483332">
        <w:rPr>
          <w:rFonts w:ascii="Times New Roman" w:hAnsi="Times New Roman" w:cs="Times New Roman"/>
          <w:sz w:val="24"/>
          <w:szCs w:val="24"/>
        </w:rPr>
        <w:t xml:space="preserve"> 38012494; ККД 33010100 Кошти від продажу земельних ділянок несільськогосподарського призначення, що перебувають у державній або комунальній власності та земельних ділянок, які знаходяться на території Автономної Республіки Крим.</w:t>
      </w:r>
      <w:bookmarkEnd w:id="7"/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2.4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Витрати по оформленню договору оплачує Покупець.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ПЕРЕХІД ПРАВА ВЛАСНОСТІ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Відповідно до  статті 125, частини 20 статті 137 Земельного кодексу України право власності на земельну ділянку виникає з моменту державної реєстрації цього права.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3.2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Цей Договір і документ про сплату вартості земельної ділянки є підставою для державної реєстрації речового права на земельну ділянку</w:t>
      </w:r>
      <w:r w:rsidRPr="009C6606">
        <w:rPr>
          <w:rFonts w:ascii="Times New Roman" w:eastAsia="MS Mincho" w:hAnsi="Times New Roman" w:cs="Times New Roman"/>
          <w:sz w:val="24"/>
          <w:szCs w:val="24"/>
          <w:lang w:eastAsia="ar-SA"/>
        </w:rPr>
        <w:t>.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3.3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Приступати до використання Предмету Договору до державної реєстрації речового права на земельну ділянку забороняється.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3.4. 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46E92">
        <w:rPr>
          <w:rFonts w:ascii="Times New Roman" w:eastAsia="Times New Roman" w:hAnsi="Times New Roman" w:cs="Times New Roman"/>
          <w:sz w:val="24"/>
          <w:szCs w:val="24"/>
          <w:lang w:eastAsia="ar-SA"/>
        </w:rPr>
        <w:t>Купівля земельної ділянки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 спільну сумісну власність подружжя за цим договором вчиняється за письмовою згодою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 викладеною у вигляді заяви, справжність підпису на якій засвідчено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приватним нотаріусом ______________________________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 року за № ___, яка призначена для зберігання у справах нотаріуса.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tabs>
          <w:tab w:val="num" w:pos="36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ЗОБОВ’ЯЗАННЯ СТОРІН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Кожна Сторона зобов’язується виконувати обов’язки, покладені на неї цим Договором та сприяти другій Стороні у виконанні її обов’язків.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4.2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Сторони несуть матеріальну відповідальність за невиконання або неналежне виконання умов цього Договору.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Сторона, яка порушила домовленості вказані у цьому Договорі, зобов’язана усунути ці порушення.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4.4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Права, обов’язки і відповідальність Сторін, що не передбачені в цьому Договорі, визначаються відповідно до законодавства України.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5. ОБОВ’ЯЗКИ ПОКУПЦЯ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606">
        <w:rPr>
          <w:rFonts w:ascii="Times New Roman" w:eastAsia="Calibri" w:hAnsi="Times New Roman" w:cs="Times New Roman"/>
          <w:sz w:val="24"/>
          <w:szCs w:val="24"/>
        </w:rPr>
        <w:t>5.1</w:t>
      </w:r>
      <w:r>
        <w:rPr>
          <w:rFonts w:ascii="Times New Roman" w:eastAsia="Calibri" w:hAnsi="Times New Roman" w:cs="Times New Roman"/>
          <w:sz w:val="24"/>
          <w:szCs w:val="24"/>
        </w:rPr>
        <w:t>.  </w:t>
      </w:r>
      <w:r w:rsidRPr="009C6606">
        <w:rPr>
          <w:rFonts w:ascii="Times New Roman" w:eastAsia="Calibri" w:hAnsi="Times New Roman" w:cs="Times New Roman"/>
          <w:sz w:val="24"/>
          <w:szCs w:val="24"/>
        </w:rPr>
        <w:t>Покупець зобов’язаний сплатити вартість Предмету Договору в порядку та у розмірах,  що передбачені Розділом 2 цього Договору.</w:t>
      </w:r>
    </w:p>
    <w:p w:rsidR="00B31B23" w:rsidRPr="009C6606" w:rsidRDefault="00B31B23" w:rsidP="00B31B2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5.2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bookmarkStart w:id="8" w:name="_Hlk193792832"/>
      <w:r w:rsidRPr="004833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Покупець зобов’язаний на виконання  частини 24 статті 137 </w:t>
      </w:r>
      <w:bookmarkStart w:id="9" w:name="_Hlk193723593"/>
      <w:r w:rsidRPr="004833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Земельного кодексу України </w:t>
      </w:r>
      <w:bookmarkEnd w:id="9"/>
      <w:r w:rsidRPr="00483332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</w:t>
      </w:r>
      <w:r w:rsidRPr="00483332">
        <w:rPr>
          <w:rFonts w:ascii="Times New Roman" w:eastAsia="Times New Roman" w:hAnsi="Times New Roman" w:cs="Times New Roman"/>
          <w:sz w:val="24"/>
          <w:szCs w:val="24"/>
        </w:rPr>
        <w:t xml:space="preserve">шкодувати витрати, здійсненні на підготовку Лоту (Предмету продажу) </w:t>
      </w:r>
      <w:r>
        <w:rPr>
          <w:rFonts w:ascii="Times New Roman" w:eastAsia="Times New Roman" w:hAnsi="Times New Roman" w:cs="Times New Roman"/>
          <w:sz w:val="24"/>
          <w:szCs w:val="24"/>
        </w:rPr>
        <w:t>до проведення земельних торгів у</w:t>
      </w:r>
      <w:r w:rsidRPr="0048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332">
        <w:rPr>
          <w:rFonts w:ascii="Times New Roman" w:eastAsia="Times New Roman" w:hAnsi="Times New Roman" w:cs="Times New Roman"/>
          <w:b/>
          <w:sz w:val="24"/>
          <w:szCs w:val="24"/>
        </w:rPr>
        <w:t>сумі ________________ грн</w:t>
      </w:r>
      <w:r w:rsidRPr="00483332">
        <w:rPr>
          <w:rFonts w:ascii="Times New Roman" w:eastAsia="Times New Roman" w:hAnsi="Times New Roman" w:cs="Times New Roman"/>
          <w:sz w:val="24"/>
          <w:szCs w:val="24"/>
        </w:rPr>
        <w:t xml:space="preserve">. на особовий рахунок Продавця: </w:t>
      </w:r>
      <w:r w:rsidRPr="0048333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UA 86 820172 03442900670000 26434</w:t>
      </w:r>
      <w:r w:rsidRPr="00483332">
        <w:rPr>
          <w:rFonts w:ascii="Times New Roman" w:eastAsia="Times New Roman" w:hAnsi="Times New Roman" w:cs="Times New Roman"/>
          <w:sz w:val="24"/>
          <w:szCs w:val="24"/>
        </w:rPr>
        <w:t xml:space="preserve">, назва головного розпорядника бюджетних коштів: </w:t>
      </w:r>
      <w:proofErr w:type="spellStart"/>
      <w:r w:rsidRPr="00483332">
        <w:rPr>
          <w:rFonts w:ascii="Times New Roman" w:eastAsia="Times New Roman" w:hAnsi="Times New Roman" w:cs="Times New Roman"/>
          <w:sz w:val="24"/>
          <w:szCs w:val="24"/>
        </w:rPr>
        <w:t>Городоцька</w:t>
      </w:r>
      <w:proofErr w:type="spellEnd"/>
      <w:r w:rsidRPr="00483332">
        <w:rPr>
          <w:rFonts w:ascii="Times New Roman" w:eastAsia="Times New Roman" w:hAnsi="Times New Roman" w:cs="Times New Roman"/>
          <w:sz w:val="24"/>
          <w:szCs w:val="24"/>
        </w:rPr>
        <w:t xml:space="preserve"> сільська рада; банк отримувача: Держа</w:t>
      </w:r>
      <w:r>
        <w:rPr>
          <w:rFonts w:ascii="Times New Roman" w:eastAsia="Times New Roman" w:hAnsi="Times New Roman" w:cs="Times New Roman"/>
          <w:sz w:val="24"/>
          <w:szCs w:val="24"/>
        </w:rPr>
        <w:t>вна казначейська служба України,</w:t>
      </w:r>
      <w:r w:rsidRPr="0048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33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 отримувача (ЄДРПОУ) 04387183</w:t>
      </w:r>
      <w:bookmarkEnd w:id="8"/>
      <w:r>
        <w:rPr>
          <w:rFonts w:ascii="Times New Roman" w:eastAsia="Times New Roman" w:hAnsi="Times New Roman" w:cs="Times New Roman"/>
          <w:color w:val="0000CC"/>
          <w:sz w:val="24"/>
          <w:szCs w:val="24"/>
          <w:lang w:eastAsia="ar-SA"/>
        </w:rPr>
        <w:t>.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606">
        <w:rPr>
          <w:rFonts w:ascii="Times New Roman" w:eastAsia="Calibri" w:hAnsi="Times New Roman" w:cs="Times New Roman"/>
          <w:sz w:val="24"/>
          <w:szCs w:val="24"/>
        </w:rPr>
        <w:t>5.3</w:t>
      </w:r>
      <w:r>
        <w:rPr>
          <w:rFonts w:ascii="Times New Roman" w:eastAsia="Calibri" w:hAnsi="Times New Roman" w:cs="Times New Roman"/>
          <w:sz w:val="24"/>
          <w:szCs w:val="24"/>
        </w:rPr>
        <w:t>.  </w:t>
      </w:r>
      <w:r w:rsidRPr="009C6606">
        <w:rPr>
          <w:rFonts w:ascii="Times New Roman" w:eastAsia="Calibri" w:hAnsi="Times New Roman" w:cs="Times New Roman"/>
          <w:sz w:val="24"/>
          <w:szCs w:val="24"/>
        </w:rPr>
        <w:t>На вимогу Продавця Покупець зобов’язаний надавати Продавцю необхідні матеріали, відомості, документи тощо про виконання умов цього Договору.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606">
        <w:rPr>
          <w:rFonts w:ascii="Times New Roman" w:eastAsia="Calibri" w:hAnsi="Times New Roman" w:cs="Times New Roman"/>
          <w:sz w:val="24"/>
          <w:szCs w:val="24"/>
        </w:rPr>
        <w:t>5.4</w:t>
      </w:r>
      <w:r>
        <w:rPr>
          <w:rFonts w:ascii="Times New Roman" w:eastAsia="Calibri" w:hAnsi="Times New Roman" w:cs="Times New Roman"/>
          <w:sz w:val="24"/>
          <w:szCs w:val="24"/>
        </w:rPr>
        <w:t>.  </w:t>
      </w:r>
      <w:r w:rsidRPr="009C6606">
        <w:rPr>
          <w:rFonts w:ascii="Times New Roman" w:eastAsia="Calibri" w:hAnsi="Times New Roman" w:cs="Times New Roman"/>
          <w:sz w:val="24"/>
          <w:szCs w:val="24"/>
        </w:rPr>
        <w:t>З моменту виникнення права власності на придбану земельну ділянку за цим Договором сплачувати податок за землю в розмірах і порядку, передбачених податковим кодексом України.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Покупець 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зобов’язаний прийняти від 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Продавця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придбаний предмет Договору і використовувати його за цільовим призначенням.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Покупець 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зобов’язується додержуватись вимог законодавства про охорону довкілля, екологічної безпеки землекористування, впорядковувати та утримувати територію Предмету договору в належному санітарному стані.</w:t>
      </w:r>
    </w:p>
    <w:p w:rsidR="00B31B23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Покупець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зобов’язується забезпечувати вільний доступ для ремонту та експлуатації існуючих інженерних мереж і споруд на них, що знаходяться в межах Предмету Договору.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ОБОВ’ЯЗКИ ПРОДАВЦЯ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6.1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Прийняти оплату 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Покупцем 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вартості земельної ділянки в розмірі та в терміни, обумовлені Розділом  2  цього Договору. 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Передати Покупцю предмет договору у встановлені Договором строки.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 вимогу Покупця Продавець зобов’язаний надавати Покупцю необхідні матеріали, відомості, документи тощо про виконання умов цього Договору.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31B23" w:rsidRPr="009C6606" w:rsidRDefault="00B31B23" w:rsidP="00B31B23">
      <w:pPr>
        <w:tabs>
          <w:tab w:val="num" w:pos="36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7.  ВІДПОВІДАЛЬНІСТЬ СТОРІН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7.1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разі невиконання однією із Сторін умов даного Договору, інша Сторона має право вимагати виконання другою Стороною своїх обов’язків належним чином, а також відшкодування збитків, завданих невиконанням або неналежним виконанням зобов’язань. </w:t>
      </w:r>
    </w:p>
    <w:p w:rsidR="00B31B23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7.2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Продавець 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несе відповідальності за збитки, яких зазнав 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Покупець 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через форс-мажорні обставини.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8.  ГАРАНТІЇ ТА ПРЕТЕНЗІЇ</w:t>
      </w:r>
    </w:p>
    <w:p w:rsidR="00B31B23" w:rsidRPr="009C6606" w:rsidRDefault="00B31B23" w:rsidP="00B31B23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8.1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Продавець 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гарантує, що земельна ділянка, яка є предметом даного Договору, належить до земель, що можуть бути приватизовані згідно з законодавством України, вільна від будь-яких майнових прав і претензій третіх осіб, до цього часу нікому іншому не продана, не подарована, не відчужена іншим способом, не заставлена, в спорі і під забороною не перебуває, не знаходиться під арештом і судових справ на неї немає.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8.2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Відсутність заборони відчуження земельної ділянки, підтверджується витягом, виданим ________, _____ нотаріусом ____________ нотаріального округу _______ області з Єдиного реєстру заборон відчуження нерухомого майна від ___________ року за № ______.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8.3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Інформація про перебування відчужуваного за цим договором майна під податковою заставою в Державному реєстрі обтяжень рухомого майна про податкові застави відсутня, що підтверджується Витягом із зазначеного реєстру від ____ р. за №__.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6606">
        <w:rPr>
          <w:rFonts w:ascii="Times New Roman" w:eastAsia="Calibri" w:hAnsi="Times New Roman" w:cs="Times New Roman"/>
          <w:b/>
          <w:bCs/>
          <w:sz w:val="24"/>
          <w:szCs w:val="24"/>
        </w:rPr>
        <w:t>9. ЗМІНИ УМОВ ДОГОВОРУ ТА ЙОГО РОЗІРВАННЯ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606">
        <w:rPr>
          <w:rFonts w:ascii="Times New Roman" w:eastAsia="Calibri" w:hAnsi="Times New Roman" w:cs="Times New Roman"/>
          <w:sz w:val="24"/>
          <w:szCs w:val="24"/>
        </w:rPr>
        <w:t>9.1</w:t>
      </w:r>
      <w:r>
        <w:rPr>
          <w:rFonts w:ascii="Times New Roman" w:eastAsia="Calibri" w:hAnsi="Times New Roman" w:cs="Times New Roman"/>
          <w:sz w:val="24"/>
          <w:szCs w:val="24"/>
        </w:rPr>
        <w:t>.  </w:t>
      </w:r>
      <w:r w:rsidRPr="009C6606">
        <w:rPr>
          <w:rFonts w:ascii="Times New Roman" w:eastAsia="Calibri" w:hAnsi="Times New Roman" w:cs="Times New Roman"/>
          <w:sz w:val="24"/>
          <w:szCs w:val="24"/>
        </w:rPr>
        <w:t>Зміна умов Договору або внесення доповнень до нього можливі тільки за згодою Сторін.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6606">
        <w:rPr>
          <w:rFonts w:ascii="Times New Roman" w:eastAsia="Calibri" w:hAnsi="Times New Roman" w:cs="Times New Roman"/>
          <w:sz w:val="24"/>
          <w:szCs w:val="24"/>
        </w:rPr>
        <w:t>9.2</w:t>
      </w:r>
      <w:r>
        <w:rPr>
          <w:rFonts w:ascii="Times New Roman" w:eastAsia="Calibri" w:hAnsi="Times New Roman" w:cs="Times New Roman"/>
          <w:sz w:val="24"/>
          <w:szCs w:val="24"/>
        </w:rPr>
        <w:t>.  </w:t>
      </w:r>
      <w:r w:rsidRPr="009C6606">
        <w:rPr>
          <w:rFonts w:ascii="Times New Roman" w:eastAsia="Calibri" w:hAnsi="Times New Roman" w:cs="Times New Roman"/>
          <w:sz w:val="24"/>
          <w:szCs w:val="24"/>
        </w:rPr>
        <w:t>Усі зміни та доповнення до Договору здійснюються Сторонами у письмовій формі та підлягають нотаріальному посвідченню та оформлюються у вигляді додаткової угоди, яка стає невід'ємною частиною цього Договору.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Calibri" w:hAnsi="Times New Roman" w:cs="Times New Roman"/>
          <w:sz w:val="24"/>
          <w:szCs w:val="24"/>
        </w:rPr>
        <w:t>9.3</w:t>
      </w:r>
      <w:r>
        <w:rPr>
          <w:rFonts w:ascii="Times New Roman" w:eastAsia="Calibri" w:hAnsi="Times New Roman" w:cs="Times New Roman"/>
          <w:sz w:val="24"/>
          <w:szCs w:val="24"/>
        </w:rPr>
        <w:t>.  </w:t>
      </w:r>
      <w:r w:rsidRPr="009C6606">
        <w:rPr>
          <w:rFonts w:ascii="Times New Roman" w:eastAsia="Calibri" w:hAnsi="Times New Roman" w:cs="Times New Roman"/>
          <w:sz w:val="24"/>
          <w:szCs w:val="24"/>
        </w:rPr>
        <w:t>У разі невиконання однією із Сторін умов цього Договору, він може бути змінений, розірваний або визнаний недійсним на вимогу іншої Сторони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рішенням суду. 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9.4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випадку розірвання даного Договору, до 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Продавця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переходить право власності на земельну ділянку, що є предметом даного Договору.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9.5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разі припинення, або розірвання даного Договору 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Покупець 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зобов’язаний повернути 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Продавцю 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Предмет договору у такому ж стані, в якому він був отриманий, про що складається відповідний акт приймання-передачі за підписом обох сторін.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tabs>
          <w:tab w:val="num" w:pos="3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10.  ФОРС-МАЖОРНІ ОБСТАВИНИ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10.1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Сторони звільняються від відповідальності за часткове або повне невиконання обов’язків за Договором, якщо це невиконання за обставин, які виникли після укладення Договору є наслідком невідворотних дій надзвичайного характеру, які Сторони не могли ні передбачити, ні попередити вжитими заходами (повінь, пожежа, землетрус, осідання ґрунту та інші явища природи, а також війна або військові дії), які призвели до неможливості виконання даного Договору. Доказом форс-мажорних обставин є відповідна довідка, видана уповноваженими на те органами.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tabs>
          <w:tab w:val="num" w:pos="3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11.  ВИРІШЕННЯ СПОРІВ</w:t>
      </w:r>
    </w:p>
    <w:p w:rsidR="00B31B23" w:rsidRPr="009C6606" w:rsidRDefault="00B31B23" w:rsidP="00B31B2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11.1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 Усі спори, що виникають під час виконання умов Договору або у зв’язку з тлумаченням його положень, вирішуються шляхом переговорів. Якщо Сторони не досягли домовленості, то спір вирішується судом у встановленому законом порядку. У цьому випадку судові витрати несе Сторона, що не виконала умови Договору.</w:t>
      </w:r>
    </w:p>
    <w:p w:rsidR="00B31B23" w:rsidRPr="009C6606" w:rsidRDefault="00B31B23" w:rsidP="00B31B2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31B23" w:rsidRPr="009C6606" w:rsidRDefault="00B31B23" w:rsidP="00B31B23">
      <w:pPr>
        <w:tabs>
          <w:tab w:val="num" w:pos="36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12. ЗАКЛЮЧНІ  ПОЛОЖЕННЯ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12.1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Усі витрати, пов’язані з укладанням цього Договору, покладаються на </w:t>
      </w:r>
      <w:r w:rsidRPr="009C6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Покупця.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12.2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Цей Договір набуває чинності після його підписання сторонами та нотаріального посвідчення і його реєстрації.  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12.3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 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Зміст статей 90, 91, 103, 116, 125, 126, 131, 132, 140, 158, 210, 211 Земельного Кодексу України, статей 182, 229-235, 373 - 375, 647, 655-668 Цивільного Кодексу України,  статей 168, 172 Податкового Кодексу України, статей 27, 55 Закону України </w:t>
      </w:r>
      <w:proofErr w:type="spellStart"/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„Про</w:t>
      </w:r>
      <w:proofErr w:type="spellEnd"/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нотаріат”, </w:t>
      </w:r>
      <w:proofErr w:type="spellStart"/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</w:t>
      </w:r>
      <w:proofErr w:type="spellEnd"/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тей 3-5, 15-17, 19, 22-29 Закону України «Про державну реєстрацію речових прав на нерухоме майно та їх обтяжень» нотаріусом сторонам по договору роз’яснено. 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12.4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Вимоги законодавства щодо змісту й правових наслідків правочину, що укладається сторонами, їм роз'яснено нотаріусом. Сторони підтверджують, що цей договір не носить характеру фіктивної та удаваної угоди, не укладається під впливом фізичного чи психічного тиску.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12.5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У випадках, не передбачених цим договором, Сторони керуються законодавством України.</w:t>
      </w:r>
    </w:p>
    <w:p w:rsidR="00B31B23" w:rsidRPr="009C6606" w:rsidRDefault="00B31B23" w:rsidP="00B31B23">
      <w:pPr>
        <w:tabs>
          <w:tab w:val="num" w:pos="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12.6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Цей Договір укладений у трьох примірниках, які мають силу оригіналу, один з яких знаходиться у Продавця, другий - Покупця, третій – у ____, </w:t>
      </w:r>
      <w:proofErr w:type="spellStart"/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_____нотаріу</w:t>
      </w:r>
      <w:proofErr w:type="spellEnd"/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 ___________ нотаріального округу (м._______, </w:t>
      </w:r>
      <w:proofErr w:type="spellStart"/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вул.______</w:t>
      </w:r>
      <w:proofErr w:type="spellEnd"/>
      <w:r w:rsidRPr="009C660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_____).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Кожна із сторін однаково розуміє значення, умови правочину та його правові наслідки, про що свідчать нижче особисті підписи сторін на правочині.</w:t>
      </w:r>
    </w:p>
    <w:p w:rsidR="00B31B23" w:rsidRPr="009C6606" w:rsidRDefault="00B31B23" w:rsidP="00B31B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B23" w:rsidRPr="00483332" w:rsidRDefault="00B31B23" w:rsidP="00B31B2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833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ПІДПИСИ  СТОРІН:</w:t>
      </w:r>
    </w:p>
    <w:p w:rsidR="00B31B23" w:rsidRPr="00483332" w:rsidRDefault="00B31B23" w:rsidP="00B31B2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31B23" w:rsidRPr="00483332" w:rsidRDefault="00B31B23" w:rsidP="00B31B23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833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ПРОДАВЕЦЬ_______________________(_____________________________________)</w:t>
      </w:r>
    </w:p>
    <w:p w:rsidR="00B31B23" w:rsidRPr="00483332" w:rsidRDefault="00B31B23" w:rsidP="00B31B23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B31B23" w:rsidRPr="00483332" w:rsidRDefault="00B31B23" w:rsidP="00B31B23">
      <w:pPr>
        <w:suppressAutoHyphens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833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ПОКУПЕЦЬ________________________(_____________________________________)</w:t>
      </w:r>
    </w:p>
    <w:p w:rsidR="00B31B23" w:rsidRPr="00483332" w:rsidRDefault="00B31B23" w:rsidP="00B31B2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31B23" w:rsidRPr="00483332" w:rsidRDefault="00B31B23" w:rsidP="00B31B2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3332">
        <w:rPr>
          <w:rFonts w:ascii="Times New Roman" w:eastAsia="Times New Roman" w:hAnsi="Times New Roman" w:cs="Times New Roman"/>
          <w:sz w:val="24"/>
          <w:szCs w:val="24"/>
          <w:lang w:eastAsia="zh-CN"/>
        </w:rPr>
        <w:t>РЕКВІЗИТИ</w:t>
      </w:r>
    </w:p>
    <w:p w:rsidR="00B31B23" w:rsidRPr="00483332" w:rsidRDefault="00B31B23" w:rsidP="00B31B23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83332">
        <w:rPr>
          <w:rFonts w:ascii="Times New Roman" w:eastAsia="Times New Roman" w:hAnsi="Times New Roman" w:cs="Times New Roman"/>
          <w:sz w:val="24"/>
          <w:szCs w:val="24"/>
          <w:lang w:eastAsia="zh-CN"/>
        </w:rPr>
        <w:t>нотаріального посвідчення даного договору</w:t>
      </w:r>
    </w:p>
    <w:p w:rsidR="00B31B23" w:rsidRPr="00483332" w:rsidRDefault="00B31B23" w:rsidP="00B31B2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31B23" w:rsidRPr="00A16E7C" w:rsidRDefault="00B31B23" w:rsidP="00B31B23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16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сільської ради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</w:t>
      </w:r>
      <w:r w:rsidRPr="00A16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Людмила СПІВАК</w:t>
      </w:r>
    </w:p>
    <w:p w:rsidR="00B31B23" w:rsidRDefault="00B31B23" w:rsidP="00B31B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31B23" w:rsidRDefault="00B31B23" w:rsidP="00B31B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B23" w:rsidRDefault="00B31B23" w:rsidP="00B31B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31B23" w:rsidRDefault="00B31B23" w:rsidP="00B31B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65B39" w:rsidRDefault="00365B39"/>
    <w:sectPr w:rsidR="00365B39" w:rsidSect="00686A39">
      <w:headerReference w:type="default" r:id="rId9"/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A39" w:rsidRDefault="00686A39" w:rsidP="00686A39">
      <w:pPr>
        <w:spacing w:after="0" w:line="240" w:lineRule="auto"/>
      </w:pPr>
      <w:r>
        <w:separator/>
      </w:r>
    </w:p>
  </w:endnote>
  <w:endnote w:type="continuationSeparator" w:id="0">
    <w:p w:rsidR="00686A39" w:rsidRDefault="00686A39" w:rsidP="006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A39" w:rsidRDefault="00686A39" w:rsidP="00686A39">
      <w:pPr>
        <w:spacing w:after="0" w:line="240" w:lineRule="auto"/>
      </w:pPr>
      <w:r>
        <w:separator/>
      </w:r>
    </w:p>
  </w:footnote>
  <w:footnote w:type="continuationSeparator" w:id="0">
    <w:p w:rsidR="00686A39" w:rsidRDefault="00686A39" w:rsidP="006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29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686A39" w:rsidRPr="00686A39" w:rsidRDefault="00686A3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6A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6A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6A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86A3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86A39" w:rsidRPr="00686A39" w:rsidRDefault="00686A39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3346E"/>
    <w:multiLevelType w:val="hybridMultilevel"/>
    <w:tmpl w:val="5CC43C18"/>
    <w:lvl w:ilvl="0" w:tplc="B19C1C30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745465"/>
    <w:multiLevelType w:val="hybridMultilevel"/>
    <w:tmpl w:val="D6F8AA4C"/>
    <w:lvl w:ilvl="0" w:tplc="FDA8ADE6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B23"/>
    <w:rsid w:val="00365B39"/>
    <w:rsid w:val="00686A39"/>
    <w:rsid w:val="00B31B23"/>
    <w:rsid w:val="00C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B23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3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B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6A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6A39"/>
  </w:style>
  <w:style w:type="paragraph" w:styleId="a8">
    <w:name w:val="footer"/>
    <w:basedOn w:val="a"/>
    <w:link w:val="a9"/>
    <w:uiPriority w:val="99"/>
    <w:unhideWhenUsed/>
    <w:rsid w:val="00686A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6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10771</Words>
  <Characters>6140</Characters>
  <Application>Microsoft Office Word</Application>
  <DocSecurity>0</DocSecurity>
  <Lines>51</Lines>
  <Paragraphs>33</Paragraphs>
  <ScaleCrop>false</ScaleCrop>
  <Company/>
  <LinksUpToDate>false</LinksUpToDate>
  <CharactersWithSpaces>16878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2026-04-23T12:59:00Z</dcterms:created>
  <dcterms:modified xsi:type="dcterms:W3CDTF">2026-04-26T09:33:00Z</dcterms:modified>
</cp:coreProperties>
</file>