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51AF" w:rsidRPr="006E60C8" w:rsidRDefault="002D51AF" w:rsidP="002D51AF">
      <w:pPr>
        <w:ind w:left="6663"/>
        <w:jc w:val="right"/>
        <w:rPr>
          <w:rFonts w:ascii="Times New Roman" w:hAnsi="Times New Roman" w:cs="Times New Roman"/>
          <w:b/>
          <w:sz w:val="16"/>
          <w:szCs w:val="16"/>
        </w:rPr>
      </w:pPr>
      <w:r w:rsidRPr="006E60C8">
        <w:rPr>
          <w:rFonts w:ascii="Times New Roman" w:hAnsi="Times New Roman" w:cs="Times New Roman"/>
          <w:b/>
          <w:sz w:val="16"/>
          <w:szCs w:val="16"/>
        </w:rPr>
        <w:t>ПРОЄКТ</w:t>
      </w:r>
    </w:p>
    <w:p w:rsidR="002D51AF" w:rsidRPr="006E60C8" w:rsidRDefault="002D51AF" w:rsidP="002D51AF">
      <w:pPr>
        <w:jc w:val="center"/>
        <w:rPr>
          <w:rFonts w:ascii="Times New Roman" w:hAnsi="Times New Roman" w:cs="Times New Roman"/>
          <w:b/>
          <w:color w:val="000080"/>
          <w:sz w:val="28"/>
          <w:szCs w:val="28"/>
        </w:rPr>
      </w:pPr>
      <w:r w:rsidRPr="006E60C8">
        <w:rPr>
          <w:rFonts w:ascii="Times New Roman" w:hAnsi="Times New Roman" w:cs="Times New Roman"/>
          <w:b/>
          <w:noProof/>
          <w:color w:val="000080"/>
          <w:sz w:val="28"/>
          <w:szCs w:val="28"/>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2D51AF" w:rsidRPr="006E60C8" w:rsidRDefault="002D51AF" w:rsidP="002D51AF">
      <w:pPr>
        <w:pStyle w:val="a4"/>
        <w:jc w:val="center"/>
        <w:rPr>
          <w:rFonts w:ascii="Times New Roman" w:hAnsi="Times New Roman" w:cs="Times New Roman"/>
          <w:b/>
          <w:sz w:val="28"/>
          <w:szCs w:val="28"/>
        </w:rPr>
      </w:pPr>
      <w:r w:rsidRPr="006E60C8">
        <w:rPr>
          <w:rFonts w:ascii="Times New Roman" w:hAnsi="Times New Roman" w:cs="Times New Roman"/>
          <w:b/>
          <w:sz w:val="28"/>
          <w:szCs w:val="28"/>
        </w:rPr>
        <w:t>ГОРОДОЦЬКА СІЛЬСЬКА РАДА</w:t>
      </w:r>
    </w:p>
    <w:p w:rsidR="002D51AF" w:rsidRPr="006E60C8" w:rsidRDefault="002D51AF" w:rsidP="002D51AF">
      <w:pPr>
        <w:pStyle w:val="a4"/>
        <w:jc w:val="center"/>
        <w:rPr>
          <w:rFonts w:ascii="Times New Roman" w:eastAsia="Arial Unicode MS" w:hAnsi="Times New Roman" w:cs="Times New Roman"/>
          <w:b/>
          <w:bCs/>
          <w:color w:val="000000"/>
          <w:sz w:val="28"/>
          <w:szCs w:val="28"/>
        </w:rPr>
      </w:pPr>
      <w:r w:rsidRPr="006E60C8">
        <w:rPr>
          <w:rFonts w:ascii="Times New Roman" w:eastAsia="Calibri" w:hAnsi="Times New Roman" w:cs="Times New Roman"/>
          <w:b/>
          <w:sz w:val="28"/>
          <w:szCs w:val="28"/>
        </w:rPr>
        <w:t>РІВНЕНСЬКОГО РАЙОНУ РІВНЕНСЬКОЇ ОБЛАСТІ</w:t>
      </w:r>
    </w:p>
    <w:p w:rsidR="002D51AF" w:rsidRPr="006E60C8" w:rsidRDefault="002D51AF" w:rsidP="002D51AF">
      <w:pPr>
        <w:pStyle w:val="a4"/>
        <w:jc w:val="center"/>
        <w:rPr>
          <w:rFonts w:ascii="Times New Roman" w:hAnsi="Times New Roman" w:cs="Times New Roman"/>
          <w:bCs/>
          <w:color w:val="000000"/>
          <w:sz w:val="28"/>
          <w:szCs w:val="28"/>
        </w:rPr>
      </w:pPr>
      <w:r w:rsidRPr="006E60C8">
        <w:rPr>
          <w:rFonts w:ascii="Times New Roman" w:hAnsi="Times New Roman" w:cs="Times New Roman"/>
          <w:bCs/>
          <w:color w:val="000000"/>
          <w:sz w:val="28"/>
          <w:szCs w:val="28"/>
        </w:rPr>
        <w:t>Восьме скликання</w:t>
      </w:r>
    </w:p>
    <w:p w:rsidR="002D51AF" w:rsidRPr="006E60C8" w:rsidRDefault="002D51AF" w:rsidP="002D51AF">
      <w:pPr>
        <w:pStyle w:val="a4"/>
        <w:jc w:val="center"/>
        <w:rPr>
          <w:rFonts w:ascii="Times New Roman" w:hAnsi="Times New Roman" w:cs="Times New Roman"/>
          <w:bCs/>
          <w:color w:val="000000"/>
          <w:sz w:val="28"/>
          <w:szCs w:val="28"/>
        </w:rPr>
      </w:pPr>
      <w:r w:rsidRPr="006E60C8">
        <w:rPr>
          <w:rFonts w:ascii="Times New Roman" w:hAnsi="Times New Roman" w:cs="Times New Roman"/>
          <w:bCs/>
          <w:color w:val="000000"/>
          <w:sz w:val="28"/>
          <w:szCs w:val="28"/>
        </w:rPr>
        <w:t>(____________________ сесія)</w:t>
      </w:r>
    </w:p>
    <w:p w:rsidR="002D51AF" w:rsidRPr="006E60C8" w:rsidRDefault="002D51AF" w:rsidP="002D51AF">
      <w:pPr>
        <w:pStyle w:val="a4"/>
        <w:jc w:val="center"/>
        <w:rPr>
          <w:rFonts w:ascii="Times New Roman" w:hAnsi="Times New Roman" w:cs="Times New Roman"/>
          <w:color w:val="000000"/>
          <w:sz w:val="28"/>
          <w:szCs w:val="28"/>
        </w:rPr>
      </w:pPr>
    </w:p>
    <w:p w:rsidR="002D51AF" w:rsidRPr="006E60C8" w:rsidRDefault="002D51AF" w:rsidP="002D51AF">
      <w:pPr>
        <w:pStyle w:val="a4"/>
        <w:jc w:val="center"/>
        <w:rPr>
          <w:rFonts w:ascii="Times New Roman" w:hAnsi="Times New Roman" w:cs="Times New Roman"/>
          <w:b/>
          <w:bCs/>
          <w:color w:val="000000"/>
          <w:sz w:val="28"/>
          <w:szCs w:val="28"/>
        </w:rPr>
      </w:pPr>
      <w:r w:rsidRPr="006E60C8">
        <w:rPr>
          <w:rFonts w:ascii="Times New Roman" w:hAnsi="Times New Roman" w:cs="Times New Roman"/>
          <w:b/>
          <w:bCs/>
          <w:color w:val="000000"/>
          <w:sz w:val="28"/>
          <w:szCs w:val="28"/>
        </w:rPr>
        <w:t xml:space="preserve">Р І Ш Е Н </w:t>
      </w:r>
      <w:proofErr w:type="spellStart"/>
      <w:r w:rsidRPr="006E60C8">
        <w:rPr>
          <w:rFonts w:ascii="Times New Roman" w:hAnsi="Times New Roman" w:cs="Times New Roman"/>
          <w:b/>
          <w:bCs/>
          <w:color w:val="000000"/>
          <w:sz w:val="28"/>
          <w:szCs w:val="28"/>
        </w:rPr>
        <w:t>Н</w:t>
      </w:r>
      <w:proofErr w:type="spellEnd"/>
      <w:r w:rsidRPr="006E60C8">
        <w:rPr>
          <w:rFonts w:ascii="Times New Roman" w:hAnsi="Times New Roman" w:cs="Times New Roman"/>
          <w:b/>
          <w:bCs/>
          <w:color w:val="000000"/>
          <w:sz w:val="28"/>
          <w:szCs w:val="28"/>
        </w:rPr>
        <w:t xml:space="preserve"> Я</w:t>
      </w:r>
    </w:p>
    <w:p w:rsidR="002D51AF" w:rsidRDefault="002D51AF" w:rsidP="002D51AF">
      <w:pPr>
        <w:pStyle w:val="a4"/>
        <w:jc w:val="center"/>
        <w:rPr>
          <w:color w:val="000000"/>
        </w:rPr>
      </w:pPr>
    </w:p>
    <w:p w:rsidR="002D51AF" w:rsidRPr="00E20A77" w:rsidRDefault="002D51AF" w:rsidP="002D51AF">
      <w:pPr>
        <w:pStyle w:val="a4"/>
        <w:jc w:val="center"/>
        <w:rPr>
          <w:color w:val="000000"/>
        </w:rPr>
      </w:pPr>
    </w:p>
    <w:p w:rsidR="002D51AF" w:rsidRPr="006E60C8" w:rsidRDefault="009E337D" w:rsidP="009E337D">
      <w:pPr>
        <w:pStyle w:val="a4"/>
        <w:rPr>
          <w:rFonts w:ascii="Times New Roman" w:hAnsi="Times New Roman" w:cs="Times New Roman"/>
          <w:bCs/>
          <w:color w:val="000000"/>
          <w:sz w:val="28"/>
          <w:szCs w:val="28"/>
        </w:rPr>
      </w:pPr>
      <w:r>
        <w:rPr>
          <w:rFonts w:ascii="Times New Roman" w:eastAsia="Times New Roman" w:hAnsi="Times New Roman" w:cs="Times New Roman"/>
          <w:bCs/>
          <w:color w:val="000000"/>
          <w:sz w:val="28"/>
          <w:szCs w:val="24"/>
          <w:lang w:eastAsia="ar-SA"/>
        </w:rPr>
        <w:t>20 квітня</w:t>
      </w:r>
      <w:r w:rsidR="002D51AF" w:rsidRPr="006E60C8">
        <w:rPr>
          <w:rFonts w:ascii="Times New Roman" w:hAnsi="Times New Roman" w:cs="Times New Roman"/>
          <w:bCs/>
          <w:color w:val="000000"/>
          <w:sz w:val="28"/>
          <w:szCs w:val="28"/>
          <w:lang w:eastAsia="ar-SA"/>
        </w:rPr>
        <w:t xml:space="preserve"> 2026 року              с. Городок                </w:t>
      </w:r>
      <w:r w:rsidR="002D51AF">
        <w:rPr>
          <w:rFonts w:ascii="Times New Roman" w:hAnsi="Times New Roman" w:cs="Times New Roman"/>
          <w:bCs/>
          <w:color w:val="000000"/>
          <w:sz w:val="28"/>
          <w:szCs w:val="28"/>
          <w:lang w:eastAsia="ar-SA"/>
        </w:rPr>
        <w:t xml:space="preserve">                       № 19/60</w:t>
      </w:r>
    </w:p>
    <w:p w:rsidR="002D51AF" w:rsidRPr="006E60C8" w:rsidRDefault="002D51AF" w:rsidP="002D51AF">
      <w:pPr>
        <w:pStyle w:val="a4"/>
        <w:jc w:val="center"/>
        <w:rPr>
          <w:rFonts w:ascii="Times New Roman" w:hAnsi="Times New Roman" w:cs="Times New Roman"/>
          <w:sz w:val="28"/>
          <w:szCs w:val="28"/>
          <w:lang w:eastAsia="ar-SA"/>
        </w:rPr>
      </w:pPr>
    </w:p>
    <w:p w:rsidR="002D51AF" w:rsidRDefault="002D51AF" w:rsidP="002D51AF">
      <w:pPr>
        <w:pStyle w:val="a4"/>
        <w:rPr>
          <w:rFonts w:ascii="Times New Roman" w:hAnsi="Times New Roman" w:cs="Times New Roman"/>
          <w:b/>
          <w:bCs/>
          <w:sz w:val="28"/>
          <w:szCs w:val="28"/>
        </w:rPr>
      </w:pPr>
      <w:r w:rsidRPr="006E60C8">
        <w:rPr>
          <w:rFonts w:ascii="Times New Roman" w:hAnsi="Times New Roman" w:cs="Times New Roman"/>
          <w:b/>
          <w:bCs/>
          <w:sz w:val="28"/>
          <w:szCs w:val="28"/>
        </w:rPr>
        <w:t xml:space="preserve">Про затвердження технічної документації </w:t>
      </w:r>
    </w:p>
    <w:p w:rsidR="002D51AF" w:rsidRPr="006E60C8" w:rsidRDefault="002D51AF" w:rsidP="002D51AF">
      <w:pPr>
        <w:pStyle w:val="a4"/>
        <w:rPr>
          <w:rFonts w:ascii="Times New Roman" w:hAnsi="Times New Roman" w:cs="Times New Roman"/>
          <w:b/>
          <w:bCs/>
          <w:sz w:val="28"/>
          <w:szCs w:val="28"/>
        </w:rPr>
      </w:pPr>
      <w:r w:rsidRPr="006E60C8">
        <w:rPr>
          <w:rFonts w:ascii="Times New Roman" w:hAnsi="Times New Roman" w:cs="Times New Roman"/>
          <w:b/>
          <w:bCs/>
          <w:sz w:val="28"/>
          <w:szCs w:val="28"/>
        </w:rPr>
        <w:t xml:space="preserve">з нормативної грошової оцінки земельної </w:t>
      </w:r>
    </w:p>
    <w:p w:rsidR="002D51AF" w:rsidRDefault="002D51AF" w:rsidP="002D51AF">
      <w:pPr>
        <w:pStyle w:val="a4"/>
        <w:rPr>
          <w:rFonts w:ascii="Times New Roman" w:hAnsi="Times New Roman" w:cs="Times New Roman"/>
          <w:b/>
          <w:sz w:val="28"/>
          <w:szCs w:val="28"/>
        </w:rPr>
      </w:pPr>
      <w:r w:rsidRPr="006E60C8">
        <w:rPr>
          <w:rFonts w:ascii="Times New Roman" w:hAnsi="Times New Roman" w:cs="Times New Roman"/>
          <w:b/>
          <w:bCs/>
          <w:sz w:val="28"/>
          <w:szCs w:val="28"/>
        </w:rPr>
        <w:t xml:space="preserve">ділянки для </w:t>
      </w:r>
      <w:r w:rsidRPr="006E60C8">
        <w:rPr>
          <w:rFonts w:ascii="Times New Roman" w:hAnsi="Times New Roman" w:cs="Times New Roman"/>
          <w:b/>
          <w:sz w:val="28"/>
          <w:szCs w:val="28"/>
        </w:rPr>
        <w:t xml:space="preserve">розміщення та експлуатації </w:t>
      </w:r>
    </w:p>
    <w:p w:rsidR="002D51AF" w:rsidRDefault="002D51AF" w:rsidP="002D51AF">
      <w:pPr>
        <w:pStyle w:val="a4"/>
        <w:rPr>
          <w:rFonts w:ascii="Times New Roman" w:hAnsi="Times New Roman" w:cs="Times New Roman"/>
          <w:b/>
          <w:sz w:val="28"/>
          <w:szCs w:val="28"/>
        </w:rPr>
      </w:pPr>
      <w:r w:rsidRPr="006E60C8">
        <w:rPr>
          <w:rFonts w:ascii="Times New Roman" w:hAnsi="Times New Roman" w:cs="Times New Roman"/>
          <w:b/>
          <w:sz w:val="28"/>
          <w:szCs w:val="28"/>
        </w:rPr>
        <w:t xml:space="preserve">основних, підсобних і допоміжних будівель </w:t>
      </w:r>
    </w:p>
    <w:p w:rsidR="002D51AF" w:rsidRDefault="002D51AF" w:rsidP="002D51AF">
      <w:pPr>
        <w:pStyle w:val="a4"/>
        <w:rPr>
          <w:rFonts w:ascii="Times New Roman" w:hAnsi="Times New Roman" w:cs="Times New Roman"/>
          <w:b/>
          <w:sz w:val="28"/>
          <w:szCs w:val="28"/>
        </w:rPr>
      </w:pPr>
      <w:r w:rsidRPr="006E60C8">
        <w:rPr>
          <w:rFonts w:ascii="Times New Roman" w:hAnsi="Times New Roman" w:cs="Times New Roman"/>
          <w:b/>
          <w:sz w:val="28"/>
          <w:szCs w:val="28"/>
        </w:rPr>
        <w:t xml:space="preserve">та споруд підприємств переробної, </w:t>
      </w:r>
    </w:p>
    <w:p w:rsidR="002D51AF" w:rsidRDefault="002D51AF" w:rsidP="002D51AF">
      <w:pPr>
        <w:pStyle w:val="a4"/>
        <w:rPr>
          <w:rFonts w:ascii="Times New Roman" w:hAnsi="Times New Roman" w:cs="Times New Roman"/>
          <w:b/>
          <w:sz w:val="28"/>
          <w:szCs w:val="28"/>
        </w:rPr>
      </w:pPr>
      <w:r w:rsidRPr="006E60C8">
        <w:rPr>
          <w:rFonts w:ascii="Times New Roman" w:hAnsi="Times New Roman" w:cs="Times New Roman"/>
          <w:b/>
          <w:sz w:val="28"/>
          <w:szCs w:val="28"/>
        </w:rPr>
        <w:t xml:space="preserve">машинобудівної та іншої промисловості </w:t>
      </w:r>
    </w:p>
    <w:p w:rsidR="002D51AF" w:rsidRPr="006E60C8" w:rsidRDefault="002D51AF" w:rsidP="002D51AF">
      <w:pPr>
        <w:pStyle w:val="a4"/>
        <w:rPr>
          <w:rFonts w:ascii="Times New Roman" w:hAnsi="Times New Roman" w:cs="Times New Roman"/>
          <w:b/>
          <w:sz w:val="28"/>
          <w:szCs w:val="28"/>
        </w:rPr>
      </w:pPr>
      <w:r>
        <w:rPr>
          <w:rFonts w:ascii="Times New Roman" w:hAnsi="Times New Roman" w:cs="Times New Roman"/>
          <w:b/>
          <w:sz w:val="28"/>
          <w:szCs w:val="28"/>
        </w:rPr>
        <w:t>в</w:t>
      </w:r>
      <w:r w:rsidRPr="006E60C8">
        <w:rPr>
          <w:rFonts w:ascii="Times New Roman" w:hAnsi="Times New Roman" w:cs="Times New Roman"/>
          <w:b/>
          <w:bCs/>
          <w:sz w:val="28"/>
          <w:szCs w:val="28"/>
        </w:rPr>
        <w:t>ключаючи об’єкти оброблення відходів,</w:t>
      </w:r>
      <w:r w:rsidRPr="006E60C8">
        <w:rPr>
          <w:rFonts w:ascii="Times New Roman" w:hAnsi="Times New Roman" w:cs="Times New Roman"/>
          <w:b/>
          <w:sz w:val="28"/>
          <w:szCs w:val="28"/>
        </w:rPr>
        <w:t xml:space="preserve"> </w:t>
      </w:r>
    </w:p>
    <w:p w:rsidR="002D51AF" w:rsidRDefault="002D51AF" w:rsidP="002D51AF">
      <w:pPr>
        <w:pStyle w:val="a4"/>
        <w:rPr>
          <w:rFonts w:ascii="Times New Roman" w:hAnsi="Times New Roman" w:cs="Times New Roman"/>
          <w:b/>
          <w:bCs/>
          <w:color w:val="000000"/>
          <w:sz w:val="28"/>
          <w:szCs w:val="28"/>
        </w:rPr>
      </w:pPr>
      <w:r w:rsidRPr="006E60C8">
        <w:rPr>
          <w:rFonts w:ascii="Times New Roman" w:hAnsi="Times New Roman" w:cs="Times New Roman"/>
          <w:b/>
          <w:bCs/>
          <w:sz w:val="28"/>
          <w:szCs w:val="28"/>
        </w:rPr>
        <w:t>зокрема з енергогенеруючим блоком</w:t>
      </w:r>
      <w:r w:rsidRPr="006E60C8">
        <w:rPr>
          <w:rFonts w:ascii="Times New Roman" w:hAnsi="Times New Roman" w:cs="Times New Roman"/>
          <w:b/>
          <w:sz w:val="28"/>
          <w:szCs w:val="28"/>
        </w:rPr>
        <w:t xml:space="preserve"> </w:t>
      </w:r>
      <w:r w:rsidRPr="006E60C8">
        <w:rPr>
          <w:rFonts w:ascii="Times New Roman" w:hAnsi="Times New Roman" w:cs="Times New Roman"/>
          <w:b/>
          <w:bCs/>
          <w:color w:val="000000"/>
          <w:sz w:val="28"/>
          <w:szCs w:val="28"/>
        </w:rPr>
        <w:t xml:space="preserve">за </w:t>
      </w:r>
    </w:p>
    <w:p w:rsidR="002D51AF" w:rsidRPr="006E60C8" w:rsidRDefault="002D51AF" w:rsidP="002D51AF">
      <w:pPr>
        <w:pStyle w:val="a4"/>
        <w:rPr>
          <w:rFonts w:ascii="Times New Roman" w:hAnsi="Times New Roman" w:cs="Times New Roman"/>
          <w:b/>
          <w:bCs/>
          <w:color w:val="000000"/>
          <w:sz w:val="28"/>
          <w:szCs w:val="28"/>
        </w:rPr>
      </w:pPr>
      <w:r w:rsidRPr="006E60C8">
        <w:rPr>
          <w:rFonts w:ascii="Times New Roman" w:hAnsi="Times New Roman" w:cs="Times New Roman"/>
          <w:b/>
          <w:bCs/>
          <w:color w:val="000000"/>
          <w:sz w:val="28"/>
          <w:szCs w:val="28"/>
        </w:rPr>
        <w:t xml:space="preserve">межами населених пунктів </w:t>
      </w:r>
    </w:p>
    <w:p w:rsidR="002D51AF" w:rsidRPr="006E60C8" w:rsidRDefault="002D51AF" w:rsidP="002D51AF">
      <w:pPr>
        <w:pStyle w:val="a4"/>
        <w:rPr>
          <w:rFonts w:ascii="Times New Roman" w:hAnsi="Times New Roman" w:cs="Times New Roman"/>
          <w:b/>
          <w:bCs/>
          <w:sz w:val="28"/>
          <w:szCs w:val="28"/>
        </w:rPr>
      </w:pPr>
      <w:r w:rsidRPr="006E60C8">
        <w:rPr>
          <w:rFonts w:ascii="Times New Roman" w:hAnsi="Times New Roman" w:cs="Times New Roman"/>
          <w:b/>
          <w:bCs/>
          <w:color w:val="000000"/>
          <w:sz w:val="28"/>
          <w:szCs w:val="28"/>
        </w:rPr>
        <w:t>Городоцької сільської ради</w:t>
      </w:r>
    </w:p>
    <w:p w:rsidR="002D51AF" w:rsidRPr="00E20A77" w:rsidRDefault="002D51AF" w:rsidP="002D51AF">
      <w:pPr>
        <w:pStyle w:val="a4"/>
      </w:pPr>
    </w:p>
    <w:p w:rsidR="002D51AF" w:rsidRPr="00E20A77" w:rsidRDefault="002D51AF" w:rsidP="0057199B">
      <w:pPr>
        <w:spacing w:line="240" w:lineRule="auto"/>
        <w:ind w:firstLine="567"/>
        <w:jc w:val="both"/>
        <w:rPr>
          <w:rFonts w:ascii="Times New Roman" w:hAnsi="Times New Roman" w:cs="Times New Roman"/>
          <w:sz w:val="28"/>
          <w:szCs w:val="28"/>
        </w:rPr>
      </w:pPr>
      <w:r w:rsidRPr="00E20A77">
        <w:rPr>
          <w:rFonts w:ascii="Times New Roman" w:hAnsi="Times New Roman" w:cs="Times New Roman"/>
          <w:sz w:val="28"/>
          <w:szCs w:val="28"/>
        </w:rPr>
        <w:t>Розглянувши заяву товариства з обмеженою відповідальністю “РІВНЕРИБГОСП ПЛЮС” про затвердження технічної документації з нормативної грошової оцінки земельної ділянки кадастровий номер 5624683300:07:026:0069 площею 0,2500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за межами населених пунктів на території Городоцької сільської ради Рівненського району Рівненської області, відповідно до статей 13, 15, 23 Закону України «Про оцінку земель», статей 12, 201 Земельного кодексу України, статті 289 Податкового кодексу України, керуючись статтями 26, 59 Закону України «Про місцеве самоврядування в Україні», за погодженням з постійними комісіями сільської ради, сільська рада</w:t>
      </w:r>
    </w:p>
    <w:p w:rsidR="002D51AF" w:rsidRPr="00E20A77" w:rsidRDefault="002D51AF" w:rsidP="0057199B">
      <w:pPr>
        <w:pStyle w:val="a3"/>
        <w:ind w:left="0"/>
        <w:rPr>
          <w:sz w:val="28"/>
          <w:szCs w:val="28"/>
          <w:lang w:val="uk-UA"/>
        </w:rPr>
      </w:pPr>
      <w:r w:rsidRPr="00E20A77">
        <w:rPr>
          <w:sz w:val="28"/>
          <w:szCs w:val="28"/>
          <w:lang w:val="uk-UA"/>
        </w:rPr>
        <w:t>ВИРІШИЛА:</w:t>
      </w:r>
    </w:p>
    <w:p w:rsidR="002D51AF" w:rsidRPr="00E20A77" w:rsidRDefault="002D51AF" w:rsidP="0057199B">
      <w:pPr>
        <w:pStyle w:val="a3"/>
        <w:ind w:left="0"/>
        <w:rPr>
          <w:sz w:val="28"/>
          <w:szCs w:val="28"/>
          <w:lang w:val="uk-UA"/>
        </w:rPr>
      </w:pPr>
    </w:p>
    <w:p w:rsidR="002D51AF" w:rsidRPr="00B42202" w:rsidRDefault="002D51AF" w:rsidP="0057199B">
      <w:pPr>
        <w:numPr>
          <w:ilvl w:val="0"/>
          <w:numId w:val="1"/>
        </w:numPr>
        <w:tabs>
          <w:tab w:val="left" w:pos="993"/>
        </w:tabs>
        <w:spacing w:after="0" w:line="240" w:lineRule="auto"/>
        <w:ind w:left="0" w:firstLine="567"/>
        <w:jc w:val="both"/>
        <w:rPr>
          <w:rFonts w:ascii="Times New Roman" w:hAnsi="Times New Roman" w:cs="Times New Roman"/>
          <w:color w:val="FF0000"/>
          <w:sz w:val="28"/>
          <w:szCs w:val="28"/>
        </w:rPr>
      </w:pPr>
      <w:r w:rsidRPr="00E20A77">
        <w:rPr>
          <w:rFonts w:ascii="Times New Roman" w:hAnsi="Times New Roman" w:cs="Times New Roman"/>
          <w:sz w:val="28"/>
          <w:szCs w:val="28"/>
        </w:rPr>
        <w:t>Затвердити технічну документацію з нормативної грошової оцінки земельної ділянки площею 0,2500 га (кадастровий номер 5624683300:07:026:0069)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за межами населених пунктів на території Городоцької сільської ради Рівненського району Рівненської області.</w:t>
      </w:r>
    </w:p>
    <w:p w:rsidR="002D51AF" w:rsidRPr="00E20A77" w:rsidRDefault="002D51AF" w:rsidP="002D51AF">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E20A77">
        <w:rPr>
          <w:rFonts w:ascii="Times New Roman" w:hAnsi="Times New Roman" w:cs="Times New Roman"/>
          <w:sz w:val="28"/>
          <w:szCs w:val="28"/>
        </w:rPr>
        <w:lastRenderedPageBreak/>
        <w:t xml:space="preserve">Прийняти нормативну грошову оцінку земельної ділянки (категорія земель – землі промисловості, транспорту, електронних комунікацій, енергетики, оборони та іншого призначення) площею 0,2500 га за розрахунками 429 389 гривень 15 копійок (чотириста двадцять дев’ять тисяч триста вісімдесят дев’ять гривень п’ятнадцять копійок), у тому числі 1 </w:t>
      </w:r>
      <w:proofErr w:type="spellStart"/>
      <w:r w:rsidRPr="00E20A77">
        <w:rPr>
          <w:rFonts w:ascii="Times New Roman" w:hAnsi="Times New Roman" w:cs="Times New Roman"/>
          <w:sz w:val="28"/>
          <w:szCs w:val="28"/>
        </w:rPr>
        <w:t>кв.м</w:t>
      </w:r>
      <w:proofErr w:type="spellEnd"/>
      <w:r w:rsidRPr="00E20A77">
        <w:rPr>
          <w:rFonts w:ascii="Times New Roman" w:hAnsi="Times New Roman" w:cs="Times New Roman"/>
          <w:sz w:val="28"/>
          <w:szCs w:val="28"/>
        </w:rPr>
        <w:t xml:space="preserve">. – 171 гривня 76 копійок (сто сімдесят одна </w:t>
      </w:r>
      <w:bookmarkStart w:id="0" w:name="_GoBack"/>
      <w:bookmarkEnd w:id="0"/>
      <w:r w:rsidRPr="00E20A77">
        <w:rPr>
          <w:rFonts w:ascii="Times New Roman" w:hAnsi="Times New Roman" w:cs="Times New Roman"/>
          <w:sz w:val="28"/>
          <w:szCs w:val="28"/>
        </w:rPr>
        <w:t>гривня сімдесят шість копійок).</w:t>
      </w:r>
    </w:p>
    <w:p w:rsidR="002D51AF" w:rsidRPr="00E20A77" w:rsidRDefault="002D51AF" w:rsidP="002D51AF">
      <w:pPr>
        <w:pStyle w:val="rvps2"/>
        <w:shd w:val="clear" w:color="auto" w:fill="FFFFFF"/>
        <w:tabs>
          <w:tab w:val="left" w:pos="993"/>
        </w:tabs>
        <w:spacing w:before="0" w:beforeAutospacing="0" w:after="0" w:afterAutospacing="0"/>
        <w:jc w:val="both"/>
        <w:rPr>
          <w:sz w:val="28"/>
          <w:szCs w:val="28"/>
          <w:lang w:val="uk-UA"/>
        </w:rPr>
      </w:pPr>
    </w:p>
    <w:p w:rsidR="002D51AF" w:rsidRPr="00E20A77" w:rsidRDefault="002D51AF" w:rsidP="002D51AF">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E20A77">
        <w:rPr>
          <w:rFonts w:ascii="Times New Roman" w:hAnsi="Times New Roman" w:cs="Times New Roman"/>
          <w:sz w:val="28"/>
          <w:szCs w:val="28"/>
        </w:rPr>
        <w:t xml:space="preserve">Контроль за виконанням рішення покласти на постійну комісію сільської ради з питань земельних відносин, </w:t>
      </w:r>
      <w:r w:rsidRPr="00E20A77">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2D51AF" w:rsidRPr="00E20A77" w:rsidRDefault="002D51AF" w:rsidP="002D51AF">
      <w:pPr>
        <w:ind w:firstLine="567"/>
        <w:jc w:val="both"/>
        <w:rPr>
          <w:rFonts w:ascii="Times New Roman" w:hAnsi="Times New Roman" w:cs="Times New Roman"/>
          <w:sz w:val="28"/>
          <w:szCs w:val="28"/>
        </w:rPr>
      </w:pPr>
    </w:p>
    <w:p w:rsidR="002D51AF" w:rsidRDefault="002D51AF" w:rsidP="002D51AF">
      <w:pPr>
        <w:jc w:val="both"/>
        <w:rPr>
          <w:rFonts w:ascii="Times New Roman" w:hAnsi="Times New Roman" w:cs="Times New Roman"/>
          <w:color w:val="000000"/>
          <w:sz w:val="28"/>
          <w:szCs w:val="28"/>
        </w:rPr>
      </w:pPr>
    </w:p>
    <w:p w:rsidR="002D51AF" w:rsidRPr="00E20A77" w:rsidRDefault="002D51AF" w:rsidP="002D51AF">
      <w:pPr>
        <w:jc w:val="both"/>
        <w:rPr>
          <w:rFonts w:ascii="Times New Roman" w:hAnsi="Times New Roman" w:cs="Times New Roman"/>
          <w:b/>
          <w:color w:val="000000"/>
          <w:sz w:val="28"/>
          <w:szCs w:val="28"/>
        </w:rPr>
      </w:pPr>
      <w:r w:rsidRPr="00E20A77">
        <w:rPr>
          <w:rFonts w:ascii="Times New Roman" w:hAnsi="Times New Roman" w:cs="Times New Roman"/>
          <w:color w:val="000000"/>
          <w:sz w:val="28"/>
          <w:szCs w:val="28"/>
        </w:rPr>
        <w:t xml:space="preserve">Сільський голова </w:t>
      </w:r>
      <w:r w:rsidRPr="00E20A77">
        <w:rPr>
          <w:rFonts w:ascii="Times New Roman" w:hAnsi="Times New Roman" w:cs="Times New Roman"/>
          <w:b/>
          <w:color w:val="000000"/>
          <w:sz w:val="28"/>
          <w:szCs w:val="28"/>
        </w:rPr>
        <w:t xml:space="preserve">                                                                       </w:t>
      </w:r>
      <w:r w:rsidRPr="00E20A77">
        <w:rPr>
          <w:rFonts w:ascii="Times New Roman" w:hAnsi="Times New Roman" w:cs="Times New Roman"/>
          <w:color w:val="000000"/>
          <w:sz w:val="28"/>
          <w:szCs w:val="28"/>
        </w:rPr>
        <w:t>Сергій ПОЛІЩУК</w:t>
      </w:r>
    </w:p>
    <w:p w:rsidR="002D51AF" w:rsidRPr="00E20A77" w:rsidRDefault="002D51AF" w:rsidP="002D51AF">
      <w:pPr>
        <w:jc w:val="both"/>
        <w:rPr>
          <w:rFonts w:ascii="Times New Roman" w:hAnsi="Times New Roman" w:cs="Times New Roman"/>
          <w:b/>
          <w:color w:val="000000"/>
          <w:sz w:val="28"/>
          <w:szCs w:val="28"/>
        </w:rPr>
      </w:pPr>
    </w:p>
    <w:p w:rsidR="002D51AF" w:rsidRDefault="002D51AF" w:rsidP="002D51AF"/>
    <w:p w:rsidR="00BB16AD" w:rsidRDefault="00BB16AD"/>
    <w:sectPr w:rsidR="00BB16AD" w:rsidSect="001E082F">
      <w:headerReference w:type="default" r:id="rId8"/>
      <w:pgSz w:w="11906" w:h="16838"/>
      <w:pgMar w:top="31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082F" w:rsidRDefault="001E082F" w:rsidP="001E082F">
      <w:pPr>
        <w:spacing w:after="0" w:line="240" w:lineRule="auto"/>
      </w:pPr>
      <w:r>
        <w:separator/>
      </w:r>
    </w:p>
  </w:endnote>
  <w:endnote w:type="continuationSeparator" w:id="0">
    <w:p w:rsidR="001E082F" w:rsidRDefault="001E082F" w:rsidP="001E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082F" w:rsidRDefault="001E082F" w:rsidP="001E082F">
      <w:pPr>
        <w:spacing w:after="0" w:line="240" w:lineRule="auto"/>
      </w:pPr>
      <w:r>
        <w:separator/>
      </w:r>
    </w:p>
  </w:footnote>
  <w:footnote w:type="continuationSeparator" w:id="0">
    <w:p w:rsidR="001E082F" w:rsidRDefault="001E082F" w:rsidP="001E0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713399"/>
      <w:docPartObj>
        <w:docPartGallery w:val="Page Numbers (Top of Page)"/>
        <w:docPartUnique/>
      </w:docPartObj>
    </w:sdtPr>
    <w:sdtEndPr>
      <w:rPr>
        <w:rFonts w:ascii="Times New Roman" w:hAnsi="Times New Roman" w:cs="Times New Roman"/>
        <w:sz w:val="24"/>
        <w:szCs w:val="24"/>
      </w:rPr>
    </w:sdtEndPr>
    <w:sdtContent>
      <w:p w:rsidR="001E082F" w:rsidRPr="001E082F" w:rsidRDefault="001E082F">
        <w:pPr>
          <w:pStyle w:val="a7"/>
          <w:jc w:val="center"/>
          <w:rPr>
            <w:rFonts w:ascii="Times New Roman" w:hAnsi="Times New Roman" w:cs="Times New Roman"/>
            <w:sz w:val="24"/>
            <w:szCs w:val="24"/>
          </w:rPr>
        </w:pPr>
        <w:r w:rsidRPr="001E082F">
          <w:rPr>
            <w:rFonts w:ascii="Times New Roman" w:hAnsi="Times New Roman" w:cs="Times New Roman"/>
            <w:sz w:val="24"/>
            <w:szCs w:val="24"/>
          </w:rPr>
          <w:fldChar w:fldCharType="begin"/>
        </w:r>
        <w:r w:rsidRPr="001E082F">
          <w:rPr>
            <w:rFonts w:ascii="Times New Roman" w:hAnsi="Times New Roman" w:cs="Times New Roman"/>
            <w:sz w:val="24"/>
            <w:szCs w:val="24"/>
          </w:rPr>
          <w:instrText>PAGE   \* MERGEFORMAT</w:instrText>
        </w:r>
        <w:r w:rsidRPr="001E082F">
          <w:rPr>
            <w:rFonts w:ascii="Times New Roman" w:hAnsi="Times New Roman" w:cs="Times New Roman"/>
            <w:sz w:val="24"/>
            <w:szCs w:val="24"/>
          </w:rPr>
          <w:fldChar w:fldCharType="separate"/>
        </w:r>
        <w:r w:rsidRPr="001E082F">
          <w:rPr>
            <w:rFonts w:ascii="Times New Roman" w:hAnsi="Times New Roman" w:cs="Times New Roman"/>
            <w:sz w:val="24"/>
            <w:szCs w:val="24"/>
          </w:rPr>
          <w:t>2</w:t>
        </w:r>
        <w:r w:rsidRPr="001E082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0618FE"/>
    <w:multiLevelType w:val="multilevel"/>
    <w:tmpl w:val="6E0618FE"/>
    <w:lvl w:ilvl="0">
      <w:start w:val="1"/>
      <w:numFmt w:val="decimal"/>
      <w:lvlText w:val="%1."/>
      <w:lvlJc w:val="left"/>
      <w:pPr>
        <w:ind w:left="1017" w:hanging="45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51AF"/>
    <w:rsid w:val="001E082F"/>
    <w:rsid w:val="002D51AF"/>
    <w:rsid w:val="00534408"/>
    <w:rsid w:val="0057199B"/>
    <w:rsid w:val="009E337D"/>
    <w:rsid w:val="00BB16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77FA0-1969-4EB5-AC84-4B5A7F68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1AF"/>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rvps2">
    <w:name w:val="rvps2"/>
    <w:basedOn w:val="a"/>
    <w:rsid w:val="002D51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uiPriority w:val="1"/>
    <w:qFormat/>
    <w:rsid w:val="002D51AF"/>
    <w:pPr>
      <w:spacing w:after="0" w:line="240" w:lineRule="auto"/>
    </w:pPr>
  </w:style>
  <w:style w:type="paragraph" w:styleId="a5">
    <w:name w:val="Balloon Text"/>
    <w:basedOn w:val="a"/>
    <w:link w:val="a6"/>
    <w:uiPriority w:val="99"/>
    <w:semiHidden/>
    <w:unhideWhenUsed/>
    <w:rsid w:val="002D51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D51AF"/>
    <w:rPr>
      <w:rFonts w:ascii="Tahoma" w:hAnsi="Tahoma" w:cs="Tahoma"/>
      <w:sz w:val="16"/>
      <w:szCs w:val="16"/>
    </w:rPr>
  </w:style>
  <w:style w:type="paragraph" w:styleId="a7">
    <w:name w:val="header"/>
    <w:basedOn w:val="a"/>
    <w:link w:val="a8"/>
    <w:uiPriority w:val="99"/>
    <w:unhideWhenUsed/>
    <w:rsid w:val="001E082F"/>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E082F"/>
  </w:style>
  <w:style w:type="paragraph" w:styleId="a9">
    <w:name w:val="footer"/>
    <w:basedOn w:val="a"/>
    <w:link w:val="aa"/>
    <w:uiPriority w:val="99"/>
    <w:unhideWhenUsed/>
    <w:rsid w:val="001E082F"/>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E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1689</Words>
  <Characters>964</Characters>
  <Application>Microsoft Office Word</Application>
  <DocSecurity>0</DocSecurity>
  <Lines>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6</cp:revision>
  <dcterms:created xsi:type="dcterms:W3CDTF">2026-04-23T12:48:00Z</dcterms:created>
  <dcterms:modified xsi:type="dcterms:W3CDTF">2026-04-26T09:43:00Z</dcterms:modified>
</cp:coreProperties>
</file>