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3CB" w:rsidRPr="004D3381" w:rsidRDefault="00E703CB" w:rsidP="00E70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CB" w:rsidRPr="004D3381" w:rsidRDefault="00E703CB" w:rsidP="00E703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703CB" w:rsidRPr="004D3381" w:rsidRDefault="00E703CB" w:rsidP="00E703C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E703CB" w:rsidRPr="004D3381" w:rsidRDefault="00E703CB" w:rsidP="00E703C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E703CB" w:rsidRPr="004D3381" w:rsidRDefault="00E703CB" w:rsidP="00E703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E703CB" w:rsidRPr="004D3381" w:rsidRDefault="00E703CB" w:rsidP="00E703CB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E703CB" w:rsidRPr="004D3381" w:rsidRDefault="00E703CB" w:rsidP="00E703CB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4D3381" w:rsidRDefault="00E703CB" w:rsidP="00E703C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E703CB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703CB" w:rsidRPr="004D3381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703CB" w:rsidRPr="004D3381" w:rsidRDefault="00615A5E" w:rsidP="00E703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18 березня </w:t>
      </w:r>
      <w:bookmarkStart w:id="0" w:name="_GoBack"/>
      <w:bookmarkEnd w:id="0"/>
      <w:r w:rsidR="00E703CB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110F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34/59</w:t>
      </w:r>
    </w:p>
    <w:p w:rsidR="00E703CB" w:rsidRDefault="00E703CB" w:rsidP="00E703CB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5170" w:rsidRPr="004D3381" w:rsidRDefault="00725170" w:rsidP="00E703CB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03CB" w:rsidRPr="004D3381" w:rsidRDefault="00E703CB" w:rsidP="00E703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7251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E703CB" w:rsidRPr="00762226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E703CB" w:rsidRPr="00762226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E703CB" w:rsidRPr="00762226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цільового призначення</w:t>
      </w:r>
    </w:p>
    <w:p w:rsidR="00E703CB" w:rsidRPr="00762226" w:rsidRDefault="00E703CB" w:rsidP="00E703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03CB" w:rsidRPr="00762226" w:rsidRDefault="00E703CB" w:rsidP="00E703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громадянки Чеберяки Інни Миколаївни</w:t>
      </w:r>
      <w:r w:rsidR="00725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у разі зміни</w:t>
      </w:r>
      <w:r w:rsidR="00725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споруд (присадибна ділянка)</w:t>
      </w:r>
      <w:r w:rsidR="00725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 w:rsidR="00725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межах населеного пункту села Ставки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E703CB" w:rsidRPr="00762226" w:rsidRDefault="00E703CB" w:rsidP="00E70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3CB" w:rsidRPr="00762226" w:rsidRDefault="00E703CB" w:rsidP="00E703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E703CB" w:rsidRPr="00762226" w:rsidRDefault="00E703CB" w:rsidP="00E703C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3CB" w:rsidRDefault="00E703CB" w:rsidP="00E703CB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7251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0,1288</w:t>
      </w:r>
      <w:r w:rsidR="007251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7251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5624687400:01:000:0871)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цільового призначення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Чеберяці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Інні Миколаївні</w:t>
      </w:r>
      <w:r w:rsidR="007251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</w:t>
      </w:r>
      <w:bookmarkStart w:id="1" w:name="_Hlk152143616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янки) в межах населеного пункту</w:t>
      </w:r>
      <w:r w:rsidR="007251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села Ставки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E703CB" w:rsidRPr="00CB568D" w:rsidRDefault="00E703CB" w:rsidP="00E703CB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703CB" w:rsidRPr="00762226" w:rsidRDefault="00E703CB" w:rsidP="00E703C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0,1288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5624687400:01:000:0871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Чеберяці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Інні Миколаївні</w:t>
      </w:r>
      <w:r w:rsidR="0072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ділянка)в межах населеного пункту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ела Ставки</w:t>
      </w:r>
      <w:r w:rsidR="007251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E703CB" w:rsidRDefault="00E703CB" w:rsidP="00E703C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Чеберяці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Інні Миколаївні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E703CB" w:rsidRPr="00762226" w:rsidRDefault="00E703CB" w:rsidP="00E703C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CB" w:rsidRPr="00762226" w:rsidRDefault="00E703CB" w:rsidP="00E703CB">
      <w:pPr>
        <w:spacing w:line="252" w:lineRule="auto"/>
      </w:pPr>
    </w:p>
    <w:p w:rsidR="00E703CB" w:rsidRPr="00762226" w:rsidRDefault="00E703CB" w:rsidP="00E703CB">
      <w:pPr>
        <w:spacing w:line="252" w:lineRule="auto"/>
      </w:pPr>
    </w:p>
    <w:p w:rsidR="00E703CB" w:rsidRPr="00762226" w:rsidRDefault="00E703CB" w:rsidP="00E703CB">
      <w:pPr>
        <w:spacing w:line="252" w:lineRule="auto"/>
        <w:sectPr w:rsidR="00E703CB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E703CB" w:rsidRPr="001649E3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E703CB" w:rsidRPr="001649E3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E703CB" w:rsidRPr="001649E3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E703CB" w:rsidRPr="001649E3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E703CB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3CB" w:rsidRPr="001649E3" w:rsidRDefault="00E703CB" w:rsidP="00E70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E703CB" w:rsidRPr="001649E3" w:rsidRDefault="00E703CB" w:rsidP="00E703CB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E703CB" w:rsidRPr="001649E3" w:rsidRDefault="00E703CB" w:rsidP="00E703CB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E703CB" w:rsidRPr="001649E3" w:rsidRDefault="00E703CB" w:rsidP="00E703C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18</w:t>
      </w:r>
      <w:r w:rsidR="0072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березня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</w:t>
      </w:r>
      <w:r w:rsidR="007251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Ч- 323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звернулася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громадянкаЧеберяка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Інна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Миколаївна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у разі  зміни цільового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призначеннядля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0,1288 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5624687400:01:000:0871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в межах населеного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пунктусела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Ставки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:rsidR="00E703CB" w:rsidRPr="001649E3" w:rsidRDefault="00E703CB" w:rsidP="00E703C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E703CB" w:rsidRPr="002330C6" w:rsidRDefault="00E703CB" w:rsidP="00E703C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C6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2330C6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2330C6">
        <w:rPr>
          <w:rFonts w:ascii="Times New Roman" w:hAnsi="Times New Roman" w:cs="Times New Roman"/>
          <w:sz w:val="28"/>
          <w:szCs w:val="28"/>
        </w:rPr>
        <w:t>.</w:t>
      </w:r>
    </w:p>
    <w:p w:rsidR="00E703CB" w:rsidRPr="002330C6" w:rsidRDefault="00E703CB" w:rsidP="00E703CB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0C6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2330C6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2330C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30C6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2330C6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2330C6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2330C6">
        <w:rPr>
          <w:rFonts w:ascii="Times New Roman" w:hAnsi="Times New Roman" w:cs="Times New Roman"/>
          <w:sz w:val="28"/>
          <w:szCs w:val="28"/>
        </w:rPr>
        <w:t>.</w:t>
      </w:r>
    </w:p>
    <w:p w:rsidR="00E703CB" w:rsidRPr="001649E3" w:rsidRDefault="00E703CB" w:rsidP="00E703CB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3203864556246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громадянкиЧеберяки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Інни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Миколаївнина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17вересня 2025 року № 443852519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E703CB" w:rsidRPr="001649E3" w:rsidRDefault="00E703CB" w:rsidP="00E703CB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Ставки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E703CB" w:rsidRPr="001649E3" w:rsidRDefault="00E703CB" w:rsidP="00E703CB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1288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(кадастровий номер 5624687400:01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0:0871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громадянці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Чеберяці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Інні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Миколаївні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обслуговування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>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 межах населеного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пункту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ела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Ставки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 –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підприємецьМатвійчук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Світланою Юріївною(кваліфікаційний сертифікат інженера - землевпорядника № 014696від 29 липня 2021 року). </w:t>
      </w:r>
    </w:p>
    <w:p w:rsidR="00E703CB" w:rsidRPr="001649E3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E703CB" w:rsidRPr="001649E3" w:rsidRDefault="00E703CB" w:rsidP="00E703C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03CB" w:rsidRPr="001649E3" w:rsidRDefault="00E703CB" w:rsidP="00E703C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E703CB" w:rsidRPr="002330C6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</w:t>
      </w:r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Х «Перехідних положення» Земельного кодексу України, д</w:t>
      </w:r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03CB" w:rsidRPr="002330C6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E703CB" w:rsidRPr="002330C6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3CB" w:rsidRPr="002330C6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3CB" w:rsidRPr="002330C6" w:rsidRDefault="00E703CB" w:rsidP="00E703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233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3CB" w:rsidRPr="001649E3" w:rsidRDefault="00E703CB" w:rsidP="00E703CB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061025/_ від 06 жовтня2025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E703CB" w:rsidRPr="001649E3" w:rsidRDefault="00E703CB" w:rsidP="00E703CB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Ставки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E703CB" w:rsidRPr="001649E3" w:rsidRDefault="00E703CB" w:rsidP="00E703CB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E703CB" w:rsidRPr="001649E3" w:rsidRDefault="00E703CB" w:rsidP="00E703CB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1288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5624687400:01:000:0871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громадянціЧеберяці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Миколаївнідля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населеного пункту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Ставки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призначенням – для будівництва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E703CB" w:rsidRPr="001649E3" w:rsidRDefault="00E703CB" w:rsidP="00E70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громадянціЧеберяці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Інні Миколаївні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E703CB" w:rsidRPr="001649E3" w:rsidRDefault="00E703CB" w:rsidP="00E703CB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E703CB" w:rsidRPr="001649E3" w:rsidRDefault="00E703CB" w:rsidP="00E703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E703CB" w:rsidRPr="001649E3" w:rsidRDefault="00E703CB" w:rsidP="00E703C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E703CB" w:rsidRPr="001649E3" w:rsidRDefault="00E703CB" w:rsidP="00E703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703CB" w:rsidRPr="001649E3" w:rsidRDefault="00E703CB" w:rsidP="00E703C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03CB" w:rsidRPr="001649E3" w:rsidRDefault="00E703CB" w:rsidP="00E703CB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E703CB" w:rsidRPr="001649E3" w:rsidRDefault="00E703CB" w:rsidP="00E703CB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подальшомугромадянкою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E703CB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3CB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3CB" w:rsidRPr="001649E3" w:rsidRDefault="00E703CB" w:rsidP="00E70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E703CB" w:rsidRPr="001649E3" w:rsidRDefault="00E703CB" w:rsidP="00E703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E703CB" w:rsidRPr="001649E3" w:rsidRDefault="00E703CB" w:rsidP="00E7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E703CB" w:rsidRDefault="00E703CB" w:rsidP="00E703CB"/>
    <w:p w:rsidR="00122056" w:rsidRDefault="00122056"/>
    <w:sectPr w:rsidR="00122056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6AEE" w:rsidRDefault="00846AEE" w:rsidP="003D3809">
      <w:pPr>
        <w:spacing w:after="0" w:line="240" w:lineRule="auto"/>
      </w:pPr>
      <w:r>
        <w:separator/>
      </w:r>
    </w:p>
  </w:endnote>
  <w:endnote w:type="continuationSeparator" w:id="0">
    <w:p w:rsidR="00846AEE" w:rsidRDefault="00846AEE" w:rsidP="003D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6AEE" w:rsidRDefault="00846AEE" w:rsidP="003D3809">
      <w:pPr>
        <w:spacing w:after="0" w:line="240" w:lineRule="auto"/>
      </w:pPr>
      <w:r>
        <w:separator/>
      </w:r>
    </w:p>
  </w:footnote>
  <w:footnote w:type="continuationSeparator" w:id="0">
    <w:p w:rsidR="00846AEE" w:rsidRDefault="00846AEE" w:rsidP="003D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717243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2056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0F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615A5E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717243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122056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110F3D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3CB"/>
    <w:rsid w:val="00110F3D"/>
    <w:rsid w:val="00122056"/>
    <w:rsid w:val="003D3809"/>
    <w:rsid w:val="00615A5E"/>
    <w:rsid w:val="00617C6A"/>
    <w:rsid w:val="00717243"/>
    <w:rsid w:val="00725170"/>
    <w:rsid w:val="00846AEE"/>
    <w:rsid w:val="00E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0F3A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3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703CB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E703CB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7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0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5800</Words>
  <Characters>3307</Characters>
  <Application>Microsoft Office Word</Application>
  <DocSecurity>0</DocSecurity>
  <Lines>27</Lines>
  <Paragraphs>18</Paragraphs>
  <ScaleCrop>false</ScaleCrop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2026-03-20T07:04:00Z</cp:lastPrinted>
  <dcterms:created xsi:type="dcterms:W3CDTF">2026-03-19T16:02:00Z</dcterms:created>
  <dcterms:modified xsi:type="dcterms:W3CDTF">2026-03-22T10:34:00Z</dcterms:modified>
</cp:coreProperties>
</file>