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F7597" w:rsidRPr="007F7597" w:rsidTr="002B61FF">
        <w:tc>
          <w:tcPr>
            <w:tcW w:w="4814" w:type="dxa"/>
          </w:tcPr>
          <w:p w:rsidR="007F7597" w:rsidRPr="007F7597" w:rsidRDefault="007F7597" w:rsidP="007F7597">
            <w:pPr>
              <w:rPr>
                <w:rFonts w:eastAsia="Calibri"/>
                <w:sz w:val="28"/>
                <w:szCs w:val="28"/>
                <w:lang w:eastAsia="ru-RU"/>
              </w:rPr>
            </w:pPr>
            <w:r w:rsidRPr="007F7597">
              <w:rPr>
                <w:rFonts w:eastAsia="Calibri"/>
                <w:sz w:val="28"/>
                <w:szCs w:val="28"/>
                <w:lang w:eastAsia="ru-RU"/>
              </w:rPr>
              <w:t xml:space="preserve">СХВАЛЕНО </w:t>
            </w:r>
          </w:p>
          <w:p w:rsidR="007F7597" w:rsidRPr="007F7597" w:rsidRDefault="007F7597" w:rsidP="007F7597">
            <w:pPr>
              <w:rPr>
                <w:rFonts w:eastAsia="Calibri"/>
                <w:sz w:val="28"/>
                <w:szCs w:val="28"/>
                <w:lang w:eastAsia="ru-RU"/>
              </w:rPr>
            </w:pPr>
            <w:r w:rsidRPr="007F7597">
              <w:rPr>
                <w:rFonts w:eastAsia="Calibri"/>
                <w:sz w:val="28"/>
                <w:szCs w:val="28"/>
                <w:lang w:eastAsia="ru-RU"/>
              </w:rPr>
              <w:t>Рішення виконавчого комітету сільської ради</w:t>
            </w:r>
          </w:p>
          <w:p w:rsidR="007F7597" w:rsidRPr="007F7597" w:rsidRDefault="007F7597" w:rsidP="007F7597">
            <w:pPr>
              <w:rPr>
                <w:rFonts w:eastAsia="Calibri"/>
                <w:sz w:val="28"/>
                <w:szCs w:val="28"/>
                <w:lang w:eastAsia="ru-RU"/>
              </w:rPr>
            </w:pPr>
            <w:r w:rsidRPr="007F7597">
              <w:rPr>
                <w:rFonts w:eastAsia="Calibri"/>
                <w:sz w:val="28"/>
                <w:szCs w:val="28"/>
                <w:lang w:eastAsia="ru-RU"/>
              </w:rPr>
              <w:t>_______________ № _____</w:t>
            </w:r>
          </w:p>
          <w:p w:rsidR="007F7597" w:rsidRPr="007F7597" w:rsidRDefault="007F7597" w:rsidP="007F7597">
            <w:pPr>
              <w:rPr>
                <w:rFonts w:eastAsia="Calibri"/>
                <w:sz w:val="28"/>
                <w:szCs w:val="28"/>
                <w:lang w:eastAsia="ru-RU"/>
              </w:rPr>
            </w:pPr>
          </w:p>
        </w:tc>
        <w:tc>
          <w:tcPr>
            <w:tcW w:w="4815" w:type="dxa"/>
          </w:tcPr>
          <w:p w:rsidR="007F7597" w:rsidRPr="007F7597" w:rsidRDefault="007F7597" w:rsidP="007F7597">
            <w:pPr>
              <w:ind w:left="1000"/>
              <w:rPr>
                <w:rFonts w:eastAsia="Calibri"/>
                <w:iCs/>
                <w:sz w:val="28"/>
                <w:szCs w:val="28"/>
                <w:lang w:eastAsia="ru-RU"/>
              </w:rPr>
            </w:pPr>
            <w:r w:rsidRPr="007F7597">
              <w:rPr>
                <w:rFonts w:eastAsia="Calibri"/>
                <w:iCs/>
                <w:sz w:val="28"/>
                <w:szCs w:val="28"/>
                <w:lang w:eastAsia="ru-RU"/>
              </w:rPr>
              <w:t xml:space="preserve">ЗАТВЕРДЖЕНО </w:t>
            </w:r>
          </w:p>
          <w:p w:rsidR="007F7597" w:rsidRPr="007F7597" w:rsidRDefault="007F7597" w:rsidP="007F7597">
            <w:pPr>
              <w:ind w:left="1000"/>
              <w:rPr>
                <w:rFonts w:eastAsia="Calibri"/>
                <w:iCs/>
                <w:sz w:val="28"/>
                <w:szCs w:val="28"/>
                <w:lang w:eastAsia="ru-RU"/>
              </w:rPr>
            </w:pPr>
            <w:r w:rsidRPr="007F7597">
              <w:rPr>
                <w:rFonts w:eastAsia="Calibri"/>
                <w:iCs/>
                <w:sz w:val="28"/>
                <w:szCs w:val="28"/>
                <w:lang w:eastAsia="ru-RU"/>
              </w:rPr>
              <w:t>Рішення Городоцької сільської ради</w:t>
            </w:r>
          </w:p>
          <w:p w:rsidR="007F7597" w:rsidRPr="007F7597" w:rsidRDefault="007F7597" w:rsidP="007F7597">
            <w:pPr>
              <w:ind w:left="1000"/>
              <w:rPr>
                <w:rFonts w:eastAsia="Calibri"/>
                <w:iCs/>
                <w:sz w:val="28"/>
                <w:szCs w:val="28"/>
                <w:lang w:eastAsia="ru-RU"/>
              </w:rPr>
            </w:pPr>
            <w:r w:rsidRPr="007F7597">
              <w:rPr>
                <w:rFonts w:eastAsia="Calibri"/>
                <w:iCs/>
                <w:sz w:val="28"/>
                <w:szCs w:val="28"/>
                <w:lang w:eastAsia="ru-RU"/>
              </w:rPr>
              <w:t>24.02.2026 № 2275</w:t>
            </w:r>
          </w:p>
          <w:p w:rsidR="007F7597" w:rsidRPr="007F7597" w:rsidRDefault="007F7597" w:rsidP="007F7597">
            <w:pPr>
              <w:rPr>
                <w:rFonts w:eastAsia="Calibri"/>
                <w:sz w:val="28"/>
                <w:szCs w:val="28"/>
                <w:lang w:eastAsia="ru-RU"/>
              </w:rPr>
            </w:pPr>
          </w:p>
        </w:tc>
      </w:tr>
    </w:tbl>
    <w:p w:rsidR="007F7597" w:rsidRPr="007F7597" w:rsidRDefault="007F7597" w:rsidP="007F7597">
      <w:pPr>
        <w:spacing w:after="0" w:line="240" w:lineRule="auto"/>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ПОРЯДОК</w:t>
      </w:r>
    </w:p>
    <w:p w:rsidR="007F7597" w:rsidRPr="007F7597" w:rsidRDefault="007F7597" w:rsidP="007F7597">
      <w:pPr>
        <w:spacing w:after="0" w:line="240" w:lineRule="auto"/>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надання та використання коштів сільського бюджету на реалізацію Програми розвитку агропромислового комплексу Городоцької сільської ради на 2026-2028 роки</w:t>
      </w:r>
    </w:p>
    <w:p w:rsidR="007F7597" w:rsidRPr="007F7597" w:rsidRDefault="007F7597" w:rsidP="007F7597">
      <w:pPr>
        <w:shd w:val="clear" w:color="auto" w:fill="FFFFFF"/>
        <w:spacing w:after="0" w:line="240" w:lineRule="auto"/>
        <w:jc w:val="center"/>
        <w:rPr>
          <w:rFonts w:ascii="Times New Roman" w:eastAsia="Times New Roman" w:hAnsi="Times New Roman" w:cs="Times New Roman"/>
          <w:b/>
          <w:sz w:val="28"/>
          <w:szCs w:val="28"/>
          <w:lang w:eastAsia="ru-RU"/>
        </w:rPr>
      </w:pPr>
    </w:p>
    <w:p w:rsidR="007F7597" w:rsidRPr="007F7597" w:rsidRDefault="007F7597" w:rsidP="007F7597">
      <w:pPr>
        <w:shd w:val="clear" w:color="auto" w:fill="FFFFFF"/>
        <w:spacing w:after="0" w:line="240" w:lineRule="auto"/>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І. Загальні положення</w:t>
      </w:r>
    </w:p>
    <w:p w:rsidR="007F7597" w:rsidRPr="007F7597" w:rsidRDefault="007F7597" w:rsidP="007F7597">
      <w:pPr>
        <w:shd w:val="clear" w:color="auto" w:fill="FFFFFF"/>
        <w:spacing w:after="0" w:line="240" w:lineRule="auto"/>
        <w:jc w:val="center"/>
        <w:rPr>
          <w:rFonts w:ascii="Times New Roman" w:eastAsia="Times New Roman" w:hAnsi="Times New Roman" w:cs="Times New Roman"/>
          <w:b/>
          <w:sz w:val="28"/>
          <w:szCs w:val="28"/>
          <w:lang w:eastAsia="ru-RU"/>
        </w:rPr>
      </w:pP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1. Порядок надання та використання коштів сільського бюджету на реалізацію Програми розвитку агропромислового комплексу Городоцької сільської ради на 2026-2028 роки (далі</w:t>
      </w:r>
      <w:r w:rsidRPr="007F7597">
        <w:rPr>
          <w:rFonts w:ascii="Times New Roman" w:eastAsia="Times New Roman" w:hAnsi="Times New Roman" w:cs="Times New Roman"/>
          <w:spacing w:val="1"/>
          <w:sz w:val="28"/>
          <w:szCs w:val="28"/>
          <w:lang w:eastAsia="ru-RU"/>
        </w:rPr>
        <w:t xml:space="preserve"> – Порядок)</w:t>
      </w:r>
      <w:r w:rsidRPr="007F7597">
        <w:rPr>
          <w:rFonts w:ascii="Times New Roman" w:eastAsia="Times New Roman" w:hAnsi="Times New Roman" w:cs="Times New Roman"/>
          <w:sz w:val="28"/>
          <w:szCs w:val="28"/>
          <w:lang w:eastAsia="ru-RU"/>
        </w:rPr>
        <w:t xml:space="preserve"> розроблено відповідно до статей 20, 91 Бюджетного кодексу України, статей 26, 59 Закону України «Про місцеве самоврядування в Україні».</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2. Порядок визначає та регулює механізм використання коштів бюджету Городоцької сільської територіальної громади (далі – бюджетні кошти) на реалізацію Програми.</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3. Право на отримання дотацій, визначених цим порядком,  мають власники особистих селянських господарств (далі – власники ОСГ), що зареєстровані на території Городоцької сільської ради.</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4. Головним розпорядником коштів є Городоцька сільська рада.</w:t>
      </w:r>
    </w:p>
    <w:p w:rsidR="007F7597" w:rsidRPr="007F7597" w:rsidRDefault="007F7597" w:rsidP="007F7597">
      <w:pPr>
        <w:spacing w:after="0" w:line="240" w:lineRule="auto"/>
        <w:ind w:firstLine="680"/>
        <w:jc w:val="both"/>
        <w:rPr>
          <w:rFonts w:ascii="Times New Roman" w:eastAsia="Times New Roman" w:hAnsi="Times New Roman" w:cs="Times New Roman"/>
          <w:sz w:val="28"/>
          <w:szCs w:val="28"/>
          <w:lang w:eastAsia="ru-RU"/>
        </w:rPr>
      </w:pPr>
    </w:p>
    <w:p w:rsidR="007F7597" w:rsidRPr="007F7597" w:rsidRDefault="007F7597" w:rsidP="007F7597">
      <w:pPr>
        <w:spacing w:after="0" w:line="240" w:lineRule="auto"/>
        <w:ind w:left="360"/>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ІІ. Надання і використання коштів</w:t>
      </w:r>
    </w:p>
    <w:p w:rsidR="007F7597" w:rsidRPr="007F7597" w:rsidRDefault="007F7597" w:rsidP="007F7597">
      <w:pPr>
        <w:spacing w:after="0" w:line="240" w:lineRule="auto"/>
        <w:ind w:left="360"/>
        <w:rPr>
          <w:rFonts w:ascii="Times New Roman" w:eastAsia="Times New Roman" w:hAnsi="Times New Roman" w:cs="Times New Roman"/>
          <w:sz w:val="28"/>
          <w:szCs w:val="28"/>
          <w:lang w:eastAsia="ru-RU"/>
        </w:rPr>
      </w:pPr>
    </w:p>
    <w:p w:rsidR="007F7597" w:rsidRPr="007F7597" w:rsidRDefault="007F7597" w:rsidP="007F7597">
      <w:pPr>
        <w:spacing w:after="0" w:line="240" w:lineRule="auto"/>
        <w:ind w:left="708" w:firstLine="680"/>
        <w:rPr>
          <w:rFonts w:ascii="Times New Roman" w:eastAsia="Times New Roman" w:hAnsi="Times New Roman" w:cs="Times New Roman"/>
          <w:sz w:val="28"/>
          <w:szCs w:val="28"/>
          <w:lang w:eastAsia="ru-RU"/>
        </w:rPr>
      </w:pPr>
      <w:r w:rsidRPr="007F7597">
        <w:rPr>
          <w:rFonts w:ascii="Times New Roman" w:eastAsia="Times New Roman" w:hAnsi="Times New Roman" w:cs="Times New Roman"/>
          <w:b/>
          <w:sz w:val="28"/>
          <w:szCs w:val="28"/>
          <w:lang w:eastAsia="ru-RU"/>
        </w:rPr>
        <w:t xml:space="preserve">2.1 Дотація власникам </w:t>
      </w:r>
      <w:r w:rsidRPr="007F7597">
        <w:rPr>
          <w:rFonts w:ascii="Times New Roman" w:eastAsia="Times New Roman" w:hAnsi="Times New Roman" w:cs="Times New Roman"/>
          <w:b/>
          <w:bCs/>
          <w:sz w:val="28"/>
          <w:szCs w:val="28"/>
          <w:lang w:eastAsia="ru-RU"/>
        </w:rPr>
        <w:t>особистих селянських господарств,</w:t>
      </w:r>
    </w:p>
    <w:p w:rsidR="007F7597" w:rsidRPr="007F7597" w:rsidRDefault="007F7597" w:rsidP="007F7597">
      <w:pPr>
        <w:spacing w:after="0" w:line="240" w:lineRule="auto"/>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які утримують корів</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1. Дотація власникам ОСГ, які утримують корів, надається на безповоротній основі один раз на рік у розмірі:</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10 000 гривень на одну корову, </w:t>
      </w:r>
      <w:r w:rsidRPr="007F7597">
        <w:rPr>
          <w:rFonts w:ascii="Times New Roman" w:eastAsia="Times New Roman" w:hAnsi="Times New Roman" w:cs="Times New Roman"/>
          <w:sz w:val="28"/>
          <w:szCs w:val="28"/>
          <w:shd w:val="clear" w:color="auto" w:fill="FFFFFF"/>
          <w:lang w:eastAsia="ru-RU"/>
        </w:rPr>
        <w:t>але не більше 100 000 гривень</w:t>
      </w:r>
      <w:r w:rsidRPr="007F7597">
        <w:rPr>
          <w:rFonts w:ascii="Times New Roman" w:eastAsia="Times New Roman" w:hAnsi="Times New Roman" w:cs="Times New Roman"/>
          <w:sz w:val="28"/>
          <w:szCs w:val="28"/>
          <w:lang w:eastAsia="ru-RU"/>
        </w:rPr>
        <w:t xml:space="preserve"> одному отримувачу;</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uk-UA"/>
        </w:rPr>
        <w:t>1.1. Для цілей цього Порядку до корів прирівнюються телиці віком від 12 місяців, які утримуються в особистому селянському господарстві та зареєстровані в установленому порядку в Єдиному державному реєстрі тварин.</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2. Для отримання дотації власники ОСГ, які утримують корів, до 05 листопада поточного року подають до виконавчого комітету Городоцької сільської ради такі документи:</w:t>
      </w:r>
    </w:p>
    <w:p w:rsidR="007F7597" w:rsidRPr="007F7597" w:rsidRDefault="007F7597" w:rsidP="007F7597">
      <w:pPr>
        <w:numPr>
          <w:ilvl w:val="0"/>
          <w:numId w:val="1"/>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заяву про виплату дотації;</w:t>
      </w:r>
    </w:p>
    <w:p w:rsidR="007F7597" w:rsidRPr="007F7597" w:rsidRDefault="007F7597" w:rsidP="007F7597">
      <w:pPr>
        <w:numPr>
          <w:ilvl w:val="0"/>
          <w:numId w:val="1"/>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копії паспорта власника ОСГ; </w:t>
      </w:r>
    </w:p>
    <w:p w:rsidR="007F7597" w:rsidRPr="007F7597" w:rsidRDefault="007F7597" w:rsidP="007F7597">
      <w:pPr>
        <w:numPr>
          <w:ilvl w:val="0"/>
          <w:numId w:val="1"/>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rsidR="007F7597" w:rsidRPr="007F7597" w:rsidRDefault="007F7597" w:rsidP="007F7597">
      <w:pPr>
        <w:numPr>
          <w:ilvl w:val="0"/>
          <w:numId w:val="1"/>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lastRenderedPageBreak/>
        <w:t>витяг з реєстру територіальної громади, сформований не пізніше, як за 14 днів до дати подання заявки;</w:t>
      </w:r>
    </w:p>
    <w:p w:rsidR="007F7597" w:rsidRPr="007F7597" w:rsidRDefault="007F7597" w:rsidP="007F7597">
      <w:pPr>
        <w:numPr>
          <w:ilvl w:val="0"/>
          <w:numId w:val="1"/>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копії паспортів великої рогатої худоби та ветеринарних карток до них;</w:t>
      </w:r>
    </w:p>
    <w:p w:rsidR="007F7597" w:rsidRPr="007F7597" w:rsidRDefault="007F7597" w:rsidP="007F7597">
      <w:pPr>
        <w:numPr>
          <w:ilvl w:val="0"/>
          <w:numId w:val="1"/>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витяг з Єдиного державного реєстру тварин, що підтверджує наявність корів  в господарствах  фізичних осіб; </w:t>
      </w:r>
    </w:p>
    <w:p w:rsidR="007F7597" w:rsidRPr="007F7597" w:rsidRDefault="007F7597" w:rsidP="007F7597">
      <w:pPr>
        <w:numPr>
          <w:ilvl w:val="0"/>
          <w:numId w:val="1"/>
        </w:numPr>
        <w:tabs>
          <w:tab w:val="left" w:pos="993"/>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копію довідки про відкриття рахунку в банку. </w:t>
      </w:r>
    </w:p>
    <w:p w:rsidR="007F7597" w:rsidRPr="007F7597" w:rsidRDefault="007F7597" w:rsidP="007F7597">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які утримують корів (додаток 1 до Порядку).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5. Затверджений виконавчим комітетом реєстр власників ОСГ, які мають право на отримання дотації власникам ОСГ, які утримують корів,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rsidR="007F7597" w:rsidRPr="007F7597" w:rsidRDefault="007F7597" w:rsidP="007F7597">
      <w:pPr>
        <w:spacing w:after="0" w:line="240" w:lineRule="auto"/>
        <w:ind w:left="360"/>
        <w:rPr>
          <w:rFonts w:ascii="Times New Roman" w:eastAsia="Times New Roman" w:hAnsi="Times New Roman" w:cs="Times New Roman"/>
          <w:sz w:val="28"/>
          <w:szCs w:val="28"/>
          <w:lang w:eastAsia="ru-RU"/>
        </w:rPr>
      </w:pPr>
    </w:p>
    <w:p w:rsidR="007F7597" w:rsidRPr="007F7597" w:rsidRDefault="007F7597" w:rsidP="007F7597">
      <w:pPr>
        <w:spacing w:after="0" w:line="240" w:lineRule="auto"/>
        <w:ind w:firstLine="1"/>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 xml:space="preserve">2.2. Дотація власникам </w:t>
      </w:r>
      <w:r w:rsidRPr="007F7597">
        <w:rPr>
          <w:rFonts w:ascii="Times New Roman" w:eastAsia="Times New Roman" w:hAnsi="Times New Roman" w:cs="Times New Roman"/>
          <w:b/>
          <w:bCs/>
          <w:sz w:val="28"/>
          <w:szCs w:val="28"/>
          <w:lang w:eastAsia="ru-RU"/>
        </w:rPr>
        <w:t>особистих селянських господарств</w:t>
      </w:r>
    </w:p>
    <w:p w:rsidR="007F7597" w:rsidRPr="007F7597" w:rsidRDefault="007F7597" w:rsidP="007F7597">
      <w:pPr>
        <w:spacing w:after="0" w:line="240" w:lineRule="auto"/>
        <w:ind w:firstLine="1"/>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за наявні бджолосім’ї</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1. Дотація власникам ОСГ за наявні бджолосім’ї надається на безповоротній основі один раз на рік за наявні в поточному році від 5 бджолосімей, у розмірі 500 гривень за бджолосім’ю. Максимальний розмір дотації становить 25 000 гривень одному отримувачу.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2. Для отримання дотації за наявні бджолосім’ї власники ОСГ до 05 листопада поточного року подають до виконавчого комітету Городоцької сільської ради такі документи:</w:t>
      </w:r>
    </w:p>
    <w:p w:rsidR="007F7597" w:rsidRPr="007F7597" w:rsidRDefault="007F7597" w:rsidP="007F7597">
      <w:pPr>
        <w:numPr>
          <w:ilvl w:val="0"/>
          <w:numId w:val="2"/>
        </w:numPr>
        <w:tabs>
          <w:tab w:val="left" w:pos="851"/>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копію ветеринарно-санітарного паспорта пасіки;</w:t>
      </w:r>
    </w:p>
    <w:p w:rsidR="007F7597" w:rsidRPr="007F7597" w:rsidRDefault="007F7597" w:rsidP="007F7597">
      <w:pPr>
        <w:numPr>
          <w:ilvl w:val="0"/>
          <w:numId w:val="2"/>
        </w:numPr>
        <w:tabs>
          <w:tab w:val="left" w:pos="851"/>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копію рішення про державну реєстрацію потужності;</w:t>
      </w:r>
    </w:p>
    <w:p w:rsidR="007F7597" w:rsidRPr="007F7597" w:rsidRDefault="007F7597" w:rsidP="007F7597">
      <w:pPr>
        <w:numPr>
          <w:ilvl w:val="0"/>
          <w:numId w:val="2"/>
        </w:numPr>
        <w:tabs>
          <w:tab w:val="left" w:pos="851"/>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копію довідки або договору про відкриття рахунка в банку;</w:t>
      </w:r>
    </w:p>
    <w:p w:rsidR="007F7597" w:rsidRPr="007F7597" w:rsidRDefault="007F7597" w:rsidP="007F7597">
      <w:pPr>
        <w:numPr>
          <w:ilvl w:val="0"/>
          <w:numId w:val="2"/>
        </w:numPr>
        <w:tabs>
          <w:tab w:val="left" w:pos="851"/>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копію паспорта громадянина України; </w:t>
      </w:r>
    </w:p>
    <w:p w:rsidR="007F7597" w:rsidRPr="007F7597" w:rsidRDefault="007F7597" w:rsidP="007F7597">
      <w:pPr>
        <w:numPr>
          <w:ilvl w:val="0"/>
          <w:numId w:val="2"/>
        </w:numPr>
        <w:tabs>
          <w:tab w:val="left" w:pos="851"/>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копію документа, що засвідчує реєстрацію у Державному реєстрі фізичних осіб – платників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7F7597" w:rsidRPr="007F7597" w:rsidRDefault="007F7597" w:rsidP="007F7597">
      <w:pPr>
        <w:numPr>
          <w:ilvl w:val="0"/>
          <w:numId w:val="2"/>
        </w:numPr>
        <w:tabs>
          <w:tab w:val="left" w:pos="851"/>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витяг з реєстру територіальної громади, сформований не пізніше, як за 14 днів до дати подання заявки;</w:t>
      </w:r>
    </w:p>
    <w:p w:rsidR="007F7597" w:rsidRPr="007F7597" w:rsidRDefault="007F7597" w:rsidP="007F7597">
      <w:pPr>
        <w:numPr>
          <w:ilvl w:val="0"/>
          <w:numId w:val="2"/>
        </w:numPr>
        <w:tabs>
          <w:tab w:val="left" w:pos="851"/>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довідку, видану органом місцевого самоврядування, про реєстрацію пасіки із зазначенням кількості наявних бджолосімей на останню звітну дату на момент подання документів.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3. Виконавчий комітет розглядає подані документи, перевіряє відповідність даних та приймає рішення щодо включення заявника до реєстру </w:t>
      </w:r>
      <w:r w:rsidRPr="007F7597">
        <w:rPr>
          <w:rFonts w:ascii="Times New Roman" w:eastAsia="Times New Roman" w:hAnsi="Times New Roman" w:cs="Times New Roman"/>
          <w:sz w:val="28"/>
          <w:szCs w:val="28"/>
          <w:lang w:eastAsia="ru-RU"/>
        </w:rPr>
        <w:lastRenderedPageBreak/>
        <w:t>власників ОСГ, які мають право на отримання дотації за утримання бджолосімей (додаток 2 до Порядку).</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4.Відповідальним за збір заяв та ведення реєстру є відділ архітектури, земельних відносин та житлово-комунального господарства сільської ради.</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5. Затверджений виконавчим комітетом реєстр власників ОСГ, які мають право на отримання дотації за утримання бджолосімей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rsidR="007F7597" w:rsidRPr="007F7597" w:rsidRDefault="007F7597" w:rsidP="007F7597">
      <w:pPr>
        <w:spacing w:after="0" w:line="240" w:lineRule="auto"/>
        <w:ind w:left="708" w:firstLine="680"/>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 xml:space="preserve">2.3 Дотація за утримання кіз та </w:t>
      </w:r>
      <w:proofErr w:type="spellStart"/>
      <w:r w:rsidRPr="007F7597">
        <w:rPr>
          <w:rFonts w:ascii="Times New Roman" w:eastAsia="Times New Roman" w:hAnsi="Times New Roman" w:cs="Times New Roman"/>
          <w:b/>
          <w:sz w:val="28"/>
          <w:szCs w:val="28"/>
          <w:lang w:eastAsia="ru-RU"/>
        </w:rPr>
        <w:t>овець</w:t>
      </w:r>
      <w:proofErr w:type="spellEnd"/>
      <w:r w:rsidRPr="007F7597">
        <w:rPr>
          <w:rFonts w:ascii="Times New Roman" w:eastAsia="Times New Roman" w:hAnsi="Times New Roman" w:cs="Times New Roman"/>
          <w:b/>
          <w:sz w:val="28"/>
          <w:szCs w:val="28"/>
          <w:lang w:eastAsia="ru-RU"/>
        </w:rPr>
        <w:t xml:space="preserve"> власникам ОСГ</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1. Дотація власникам ОСГ за утримання кіз та </w:t>
      </w:r>
      <w:proofErr w:type="spellStart"/>
      <w:r w:rsidRPr="007F7597">
        <w:rPr>
          <w:rFonts w:ascii="Times New Roman" w:eastAsia="Times New Roman" w:hAnsi="Times New Roman" w:cs="Times New Roman"/>
          <w:sz w:val="28"/>
          <w:szCs w:val="28"/>
          <w:lang w:eastAsia="ru-RU"/>
        </w:rPr>
        <w:t>овець</w:t>
      </w:r>
      <w:proofErr w:type="spellEnd"/>
      <w:r w:rsidRPr="007F7597">
        <w:rPr>
          <w:rFonts w:ascii="Times New Roman" w:eastAsia="Times New Roman" w:hAnsi="Times New Roman" w:cs="Times New Roman"/>
          <w:sz w:val="28"/>
          <w:szCs w:val="28"/>
          <w:lang w:eastAsia="ru-RU"/>
        </w:rPr>
        <w:t xml:space="preserve"> надається на безповоротній основі один раз на рік у розмірі 1 500 гривень за кожну наявну ідентифіковану та зареєстровану в установленому порядку кізочку, </w:t>
      </w:r>
      <w:proofErr w:type="spellStart"/>
      <w:r w:rsidRPr="007F7597">
        <w:rPr>
          <w:rFonts w:ascii="Times New Roman" w:eastAsia="Times New Roman" w:hAnsi="Times New Roman" w:cs="Times New Roman"/>
          <w:sz w:val="28"/>
          <w:szCs w:val="28"/>
          <w:lang w:eastAsia="ru-RU"/>
        </w:rPr>
        <w:t>козематку</w:t>
      </w:r>
      <w:proofErr w:type="spellEnd"/>
      <w:r w:rsidRPr="007F7597">
        <w:rPr>
          <w:rFonts w:ascii="Times New Roman" w:eastAsia="Times New Roman" w:hAnsi="Times New Roman" w:cs="Times New Roman"/>
          <w:sz w:val="28"/>
          <w:szCs w:val="28"/>
          <w:lang w:eastAsia="ru-RU"/>
        </w:rPr>
        <w:t>, ярку, вівцематку, але не більше</w:t>
      </w:r>
      <w:r w:rsidRPr="007F7597">
        <w:rPr>
          <w:rFonts w:ascii="Times New Roman" w:eastAsia="Times New Roman" w:hAnsi="Times New Roman" w:cs="Times New Roman"/>
          <w:sz w:val="28"/>
          <w:szCs w:val="28"/>
          <w:shd w:val="clear" w:color="auto" w:fill="FFFFFF"/>
          <w:lang w:eastAsia="ru-RU"/>
        </w:rPr>
        <w:t>30 000 грн</w:t>
      </w:r>
      <w:r w:rsidRPr="007F7597">
        <w:rPr>
          <w:rFonts w:ascii="Times New Roman" w:eastAsia="Times New Roman" w:hAnsi="Times New Roman" w:cs="Times New Roman"/>
          <w:sz w:val="28"/>
          <w:szCs w:val="28"/>
          <w:lang w:eastAsia="ru-RU"/>
        </w:rPr>
        <w:t xml:space="preserve"> одному отримувачу.</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2. Для отримання дотації власники ОСГ, які утримують кізочку, </w:t>
      </w:r>
      <w:proofErr w:type="spellStart"/>
      <w:r w:rsidRPr="007F7597">
        <w:rPr>
          <w:rFonts w:ascii="Times New Roman" w:eastAsia="Times New Roman" w:hAnsi="Times New Roman" w:cs="Times New Roman"/>
          <w:sz w:val="28"/>
          <w:szCs w:val="28"/>
          <w:lang w:eastAsia="ru-RU"/>
        </w:rPr>
        <w:t>козематку</w:t>
      </w:r>
      <w:proofErr w:type="spellEnd"/>
      <w:r w:rsidRPr="007F7597">
        <w:rPr>
          <w:rFonts w:ascii="Times New Roman" w:eastAsia="Times New Roman" w:hAnsi="Times New Roman" w:cs="Times New Roman"/>
          <w:sz w:val="28"/>
          <w:szCs w:val="28"/>
          <w:lang w:eastAsia="ru-RU"/>
        </w:rPr>
        <w:t>, ярку, вівцематку, до 05 листопада поточного року подають до виконавчого комітету Городоцької сільської ради такі документи:</w:t>
      </w:r>
    </w:p>
    <w:p w:rsidR="007F7597" w:rsidRPr="007F7597" w:rsidRDefault="007F7597" w:rsidP="007F7597">
      <w:pPr>
        <w:numPr>
          <w:ilvl w:val="0"/>
          <w:numId w:val="3"/>
        </w:numPr>
        <w:tabs>
          <w:tab w:val="left" w:pos="993"/>
        </w:tabs>
        <w:spacing w:after="0" w:line="240" w:lineRule="auto"/>
        <w:ind w:left="709"/>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заяву про виплату дотації;</w:t>
      </w:r>
    </w:p>
    <w:p w:rsidR="007F7597" w:rsidRPr="007F7597" w:rsidRDefault="007F7597" w:rsidP="007F7597">
      <w:pPr>
        <w:numPr>
          <w:ilvl w:val="0"/>
          <w:numId w:val="3"/>
        </w:numPr>
        <w:tabs>
          <w:tab w:val="left" w:pos="993"/>
        </w:tabs>
        <w:spacing w:after="0" w:line="240" w:lineRule="auto"/>
        <w:ind w:left="709"/>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копії паспорта власника ОСГ; </w:t>
      </w:r>
    </w:p>
    <w:p w:rsidR="007F7597" w:rsidRPr="007F7597" w:rsidRDefault="007F7597" w:rsidP="007F7597">
      <w:pPr>
        <w:numPr>
          <w:ilvl w:val="0"/>
          <w:numId w:val="3"/>
        </w:numPr>
        <w:tabs>
          <w:tab w:val="left" w:pos="993"/>
        </w:tabs>
        <w:spacing w:after="0" w:line="240" w:lineRule="auto"/>
        <w:ind w:firstLine="349"/>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rsidR="007F7597" w:rsidRPr="007F7597" w:rsidRDefault="007F7597" w:rsidP="007F7597">
      <w:pPr>
        <w:numPr>
          <w:ilvl w:val="0"/>
          <w:numId w:val="3"/>
        </w:numPr>
        <w:tabs>
          <w:tab w:val="left" w:pos="993"/>
        </w:tabs>
        <w:spacing w:after="0" w:line="240" w:lineRule="auto"/>
        <w:ind w:firstLine="349"/>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витяг з реєстру територіальної громади, сформований не пізніше, як за 14 днів до дати подання заявки;</w:t>
      </w:r>
    </w:p>
    <w:p w:rsidR="007F7597" w:rsidRPr="007F7597" w:rsidRDefault="007F7597" w:rsidP="007F7597">
      <w:pPr>
        <w:numPr>
          <w:ilvl w:val="0"/>
          <w:numId w:val="3"/>
        </w:numPr>
        <w:tabs>
          <w:tab w:val="left" w:pos="993"/>
        </w:tabs>
        <w:spacing w:after="0" w:line="240" w:lineRule="auto"/>
        <w:ind w:firstLine="349"/>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копії реєстраційних </w:t>
      </w:r>
      <w:proofErr w:type="spellStart"/>
      <w:r w:rsidRPr="007F7597">
        <w:rPr>
          <w:rFonts w:ascii="Times New Roman" w:eastAsia="Times New Roman" w:hAnsi="Times New Roman" w:cs="Times New Roman"/>
          <w:sz w:val="28"/>
          <w:szCs w:val="28"/>
          <w:lang w:eastAsia="ru-RU"/>
        </w:rPr>
        <w:t>свідоцтв</w:t>
      </w:r>
      <w:proofErr w:type="spellEnd"/>
      <w:r w:rsidRPr="007F7597">
        <w:rPr>
          <w:rFonts w:ascii="Times New Roman" w:eastAsia="Times New Roman" w:hAnsi="Times New Roman" w:cs="Times New Roman"/>
          <w:sz w:val="28"/>
          <w:szCs w:val="28"/>
          <w:lang w:eastAsia="ru-RU"/>
        </w:rPr>
        <w:t xml:space="preserve"> </w:t>
      </w:r>
      <w:proofErr w:type="spellStart"/>
      <w:r w:rsidRPr="007F7597">
        <w:rPr>
          <w:rFonts w:ascii="Times New Roman" w:eastAsia="Times New Roman" w:hAnsi="Times New Roman" w:cs="Times New Roman"/>
          <w:sz w:val="28"/>
          <w:szCs w:val="28"/>
          <w:lang w:eastAsia="ru-RU"/>
        </w:rPr>
        <w:t>овець</w:t>
      </w:r>
      <w:proofErr w:type="spellEnd"/>
      <w:r w:rsidRPr="007F7597">
        <w:rPr>
          <w:rFonts w:ascii="Times New Roman" w:eastAsia="Times New Roman" w:hAnsi="Times New Roman" w:cs="Times New Roman"/>
          <w:sz w:val="28"/>
          <w:szCs w:val="28"/>
          <w:lang w:eastAsia="ru-RU"/>
        </w:rPr>
        <w:t>/кіз, виданих у встановленому порядку, а у разі утримання 10 і більше голів — виданий в установленому порядку витяг з Єдиного державного реєстру тварин;</w:t>
      </w:r>
    </w:p>
    <w:p w:rsidR="007F7597" w:rsidRPr="007F7597" w:rsidRDefault="007F7597" w:rsidP="007F7597">
      <w:pPr>
        <w:numPr>
          <w:ilvl w:val="0"/>
          <w:numId w:val="3"/>
        </w:numPr>
        <w:tabs>
          <w:tab w:val="left" w:pos="993"/>
        </w:tabs>
        <w:spacing w:after="0" w:line="240" w:lineRule="auto"/>
        <w:ind w:left="709"/>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копію довідки про відкриття рахунку в банку. </w:t>
      </w:r>
    </w:p>
    <w:p w:rsidR="007F7597" w:rsidRPr="007F7597" w:rsidRDefault="007F7597" w:rsidP="007F7597">
      <w:pPr>
        <w:numPr>
          <w:ilvl w:val="0"/>
          <w:numId w:val="3"/>
        </w:numPr>
        <w:tabs>
          <w:tab w:val="left" w:pos="993"/>
        </w:tabs>
        <w:spacing w:after="0" w:line="240" w:lineRule="auto"/>
        <w:ind w:firstLine="349"/>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довідку про фактичну наявність </w:t>
      </w:r>
      <w:proofErr w:type="spellStart"/>
      <w:r w:rsidRPr="007F7597">
        <w:rPr>
          <w:rFonts w:ascii="Times New Roman" w:eastAsia="Times New Roman" w:hAnsi="Times New Roman" w:cs="Times New Roman"/>
          <w:sz w:val="28"/>
          <w:szCs w:val="28"/>
          <w:lang w:eastAsia="ru-RU"/>
        </w:rPr>
        <w:t>овець</w:t>
      </w:r>
      <w:proofErr w:type="spellEnd"/>
      <w:r w:rsidRPr="007F7597">
        <w:rPr>
          <w:rFonts w:ascii="Times New Roman" w:eastAsia="Times New Roman" w:hAnsi="Times New Roman" w:cs="Times New Roman"/>
          <w:sz w:val="28"/>
          <w:szCs w:val="28"/>
          <w:lang w:eastAsia="ru-RU"/>
        </w:rPr>
        <w:t>/кіз у власника у довільній формі, видану органом місцевого самоврядування не раніше, як за 14 днів до дати подання заявки;</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за утримання кіз та </w:t>
      </w:r>
      <w:proofErr w:type="spellStart"/>
      <w:r w:rsidRPr="007F7597">
        <w:rPr>
          <w:rFonts w:ascii="Times New Roman" w:eastAsia="Times New Roman" w:hAnsi="Times New Roman" w:cs="Times New Roman"/>
          <w:sz w:val="28"/>
          <w:szCs w:val="28"/>
          <w:lang w:eastAsia="ru-RU"/>
        </w:rPr>
        <w:t>овець</w:t>
      </w:r>
      <w:proofErr w:type="spellEnd"/>
      <w:r w:rsidRPr="007F7597">
        <w:rPr>
          <w:rFonts w:ascii="Times New Roman" w:eastAsia="Times New Roman" w:hAnsi="Times New Roman" w:cs="Times New Roman"/>
          <w:sz w:val="28"/>
          <w:szCs w:val="28"/>
          <w:lang w:eastAsia="ru-RU"/>
        </w:rPr>
        <w:t xml:space="preserve"> (додаток 3 до Порядку).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5. Затверджений виконавчим комітетом реєстр власників ОСГ, які мають право на отримання дотації власникам ОСГ за утримання кіз та </w:t>
      </w:r>
      <w:proofErr w:type="spellStart"/>
      <w:r w:rsidRPr="007F7597">
        <w:rPr>
          <w:rFonts w:ascii="Times New Roman" w:eastAsia="Times New Roman" w:hAnsi="Times New Roman" w:cs="Times New Roman"/>
          <w:sz w:val="28"/>
          <w:szCs w:val="28"/>
          <w:lang w:eastAsia="ru-RU"/>
        </w:rPr>
        <w:t>овець</w:t>
      </w:r>
      <w:proofErr w:type="spellEnd"/>
      <w:r w:rsidRPr="007F7597">
        <w:rPr>
          <w:rFonts w:ascii="Times New Roman" w:eastAsia="Times New Roman" w:hAnsi="Times New Roman" w:cs="Times New Roman"/>
          <w:sz w:val="28"/>
          <w:szCs w:val="28"/>
          <w:lang w:eastAsia="ru-RU"/>
        </w:rPr>
        <w:t xml:space="preserve">, передається до відділу бухгалтерського обліку, звітності та економіки сільської </w:t>
      </w:r>
      <w:r w:rsidRPr="007F7597">
        <w:rPr>
          <w:rFonts w:ascii="Times New Roman" w:eastAsia="Times New Roman" w:hAnsi="Times New Roman" w:cs="Times New Roman"/>
          <w:sz w:val="28"/>
          <w:szCs w:val="28"/>
          <w:lang w:eastAsia="ru-RU"/>
        </w:rPr>
        <w:lastRenderedPageBreak/>
        <w:t>ради для перерахування коштів на рахунки отримувачів дотації, відкриті в установах банків.</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p>
    <w:p w:rsidR="007F7597" w:rsidRPr="007F7597" w:rsidRDefault="007F7597" w:rsidP="007F7597">
      <w:pPr>
        <w:spacing w:after="0" w:line="240" w:lineRule="auto"/>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2.4.Відшкодування вартості придбаних установок індивідуального доїння (доїльних апаратів) фізичним особам, які утримують корів</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1. Відшкодування вартості придбаних установок індивідуального доїння (доїльних апаратів) здійснюється:</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1.1. власникам ОСГ, які утримують трьох і більше корів, ідентифікованих та зареєстрованих в установленому порядку, за закуплену у поточному році для власного користування нову доїльну установку (доїльний апарат) у розмірі 100 відсотків від вартості, але </w:t>
      </w:r>
      <w:r w:rsidRPr="007F7597">
        <w:rPr>
          <w:rFonts w:ascii="Times New Roman" w:eastAsia="Times New Roman" w:hAnsi="Times New Roman" w:cs="Times New Roman"/>
          <w:sz w:val="28"/>
          <w:szCs w:val="28"/>
          <w:shd w:val="clear" w:color="auto" w:fill="FFFFFF"/>
          <w:lang w:eastAsia="ru-RU"/>
        </w:rPr>
        <w:t>не більше  20 000 гривень</w:t>
      </w:r>
      <w:r w:rsidRPr="007F7597">
        <w:rPr>
          <w:rFonts w:ascii="Times New Roman" w:eastAsia="Times New Roman" w:hAnsi="Times New Roman" w:cs="Times New Roman"/>
          <w:sz w:val="28"/>
          <w:szCs w:val="28"/>
          <w:lang w:eastAsia="ru-RU"/>
        </w:rPr>
        <w:t xml:space="preserve"> одному отримувачу.</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1.2. власникам ОСГ, які утримують двох корів, ідентифікованих та зареєстрованих в установленому порядку, за закуплену у поточному році для власного користування нову доїльну установку (доїльний апарат) у розмірі 50 відсотків від вартості, але </w:t>
      </w:r>
      <w:r w:rsidRPr="007F7597">
        <w:rPr>
          <w:rFonts w:ascii="Times New Roman" w:eastAsia="Times New Roman" w:hAnsi="Times New Roman" w:cs="Times New Roman"/>
          <w:sz w:val="28"/>
          <w:szCs w:val="28"/>
          <w:shd w:val="clear" w:color="auto" w:fill="FFFFFF"/>
          <w:lang w:eastAsia="ru-RU"/>
        </w:rPr>
        <w:t>не більше  10 000 гривень</w:t>
      </w:r>
      <w:r w:rsidRPr="007F7597">
        <w:rPr>
          <w:rFonts w:ascii="Times New Roman" w:eastAsia="Times New Roman" w:hAnsi="Times New Roman" w:cs="Times New Roman"/>
          <w:sz w:val="28"/>
          <w:szCs w:val="28"/>
          <w:lang w:eastAsia="ru-RU"/>
        </w:rPr>
        <w:t xml:space="preserve"> одному отримувачу.</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2. Власник ОСГ має право на відшкодування вартості придбаної установки (доїльного апарату) одноразово. </w:t>
      </w:r>
    </w:p>
    <w:p w:rsidR="007F7597" w:rsidRPr="007F7597" w:rsidRDefault="007F7597" w:rsidP="007F7597">
      <w:pPr>
        <w:tabs>
          <w:tab w:val="left" w:pos="993"/>
          <w:tab w:val="left" w:pos="1276"/>
        </w:tabs>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3. Для отримання відшкодування вартості придбаних установок індивідуального доїння (доїльних апаратів) власники ОСГ до 05 листопада поточного року подають до виконавчого комітету Городоцької сільської ради такі документи:</w:t>
      </w:r>
    </w:p>
    <w:p w:rsidR="007F7597" w:rsidRPr="007F7597" w:rsidRDefault="007F7597" w:rsidP="007F7597">
      <w:pPr>
        <w:numPr>
          <w:ilvl w:val="0"/>
          <w:numId w:val="4"/>
        </w:numPr>
        <w:tabs>
          <w:tab w:val="left" w:pos="0"/>
          <w:tab w:val="left" w:pos="993"/>
        </w:tabs>
        <w:spacing w:after="0" w:line="240" w:lineRule="auto"/>
        <w:ind w:firstLine="633"/>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заяву щодо включення до реєстру власників ОСГ, які мають право </w:t>
      </w:r>
      <w:r w:rsidRPr="007F7597">
        <w:rPr>
          <w:rFonts w:ascii="Times New Roman" w:eastAsia="Times New Roman" w:hAnsi="Times New Roman" w:cs="Times New Roman"/>
          <w:sz w:val="28"/>
          <w:szCs w:val="28"/>
          <w:lang w:eastAsia="ru-RU"/>
        </w:rPr>
        <w:br/>
        <w:t>на відшкодування вартості придбаних установок індивідуального доїння (доїльних апаратів) (додаток 4 до Порядку);</w:t>
      </w:r>
    </w:p>
    <w:p w:rsidR="007F7597" w:rsidRPr="007F7597" w:rsidRDefault="007F7597" w:rsidP="007F7597">
      <w:pPr>
        <w:numPr>
          <w:ilvl w:val="0"/>
          <w:numId w:val="4"/>
        </w:numPr>
        <w:tabs>
          <w:tab w:val="left" w:pos="993"/>
        </w:tabs>
        <w:spacing w:after="0" w:line="240" w:lineRule="auto"/>
        <w:ind w:left="993"/>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копії паспорта власника ОСГ; </w:t>
      </w:r>
    </w:p>
    <w:p w:rsidR="007F7597" w:rsidRPr="007F7597" w:rsidRDefault="007F7597" w:rsidP="007F7597">
      <w:pPr>
        <w:numPr>
          <w:ilvl w:val="0"/>
          <w:numId w:val="4"/>
        </w:numPr>
        <w:tabs>
          <w:tab w:val="left" w:pos="993"/>
        </w:tabs>
        <w:spacing w:after="0" w:line="240" w:lineRule="auto"/>
        <w:ind w:firstLine="633"/>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rsidR="007F7597" w:rsidRPr="007F7597" w:rsidRDefault="007F7597" w:rsidP="007F7597">
      <w:pPr>
        <w:numPr>
          <w:ilvl w:val="0"/>
          <w:numId w:val="4"/>
        </w:numPr>
        <w:tabs>
          <w:tab w:val="left" w:pos="0"/>
          <w:tab w:val="left" w:pos="1134"/>
        </w:tabs>
        <w:spacing w:after="0" w:line="240" w:lineRule="auto"/>
        <w:ind w:firstLine="633"/>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витяг з реєстру територіальної громади, сформований не пізніше, як за 14 днів до дати подання заявки;</w:t>
      </w:r>
    </w:p>
    <w:p w:rsidR="007F7597" w:rsidRPr="007F7597" w:rsidRDefault="007F7597" w:rsidP="007F7597">
      <w:pPr>
        <w:numPr>
          <w:ilvl w:val="0"/>
          <w:numId w:val="4"/>
        </w:numPr>
        <w:tabs>
          <w:tab w:val="left" w:pos="993"/>
        </w:tabs>
        <w:spacing w:after="0" w:line="240" w:lineRule="auto"/>
        <w:ind w:left="993"/>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копії паспортів великої рогатої худоби та ветеринарних карток до них;</w:t>
      </w:r>
    </w:p>
    <w:p w:rsidR="007F7597" w:rsidRPr="007F7597" w:rsidRDefault="007F7597" w:rsidP="007F7597">
      <w:pPr>
        <w:numPr>
          <w:ilvl w:val="0"/>
          <w:numId w:val="4"/>
        </w:numPr>
        <w:tabs>
          <w:tab w:val="left" w:pos="709"/>
          <w:tab w:val="left" w:pos="993"/>
        </w:tabs>
        <w:spacing w:after="0" w:line="240" w:lineRule="auto"/>
        <w:ind w:firstLine="633"/>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витяг з Єдиного державного реєстру тварин, що підтверджує наявність корів  в господарствах  фізичних осіб; </w:t>
      </w:r>
    </w:p>
    <w:p w:rsidR="007F7597" w:rsidRPr="007F7597" w:rsidRDefault="007F7597" w:rsidP="007F7597">
      <w:pPr>
        <w:numPr>
          <w:ilvl w:val="0"/>
          <w:numId w:val="4"/>
        </w:numPr>
        <w:tabs>
          <w:tab w:val="left" w:pos="993"/>
        </w:tabs>
        <w:spacing w:after="0" w:line="240" w:lineRule="auto"/>
        <w:ind w:left="993"/>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копію довідки про відкриття рахунку в банку. </w:t>
      </w:r>
    </w:p>
    <w:p w:rsidR="007F7597" w:rsidRPr="007F7597" w:rsidRDefault="007F7597" w:rsidP="007F7597">
      <w:pPr>
        <w:numPr>
          <w:ilvl w:val="0"/>
          <w:numId w:val="4"/>
        </w:numPr>
        <w:tabs>
          <w:tab w:val="left" w:pos="851"/>
          <w:tab w:val="left" w:pos="993"/>
        </w:tabs>
        <w:spacing w:after="0" w:line="240" w:lineRule="auto"/>
        <w:ind w:firstLine="633"/>
        <w:contextualSpacing/>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копії платіжних документів та технічної документації на доїльну установку (доїльний апарат).</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4.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відшкодування вартості придбаних установок індивідуального доїння (доїльних апаратів)  (додаток 4 до Порядку).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lastRenderedPageBreak/>
        <w:t xml:space="preserve">5. Відповідальним за збір заяв та ведення реєстру є відділ архітектури, земельних відносин та житлово-комунального господарства сільської ради.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6. Затверджений виконавчим комітетом реєстр власників ОСГ, які мають право на відшкодування вартості придбаних установок індивідуального доїння (доїльних апаратів), передається до відділу бухгалтерського обліку, звітності та економіки сільської ради для перерахування коштів на рахунки отримувачів, відкриті в установах банків.</w:t>
      </w:r>
    </w:p>
    <w:p w:rsidR="007F7597" w:rsidRPr="007F7597" w:rsidRDefault="007F7597" w:rsidP="007F7597">
      <w:pPr>
        <w:spacing w:after="0" w:line="240" w:lineRule="auto"/>
        <w:jc w:val="center"/>
        <w:rPr>
          <w:rFonts w:ascii="Times New Roman" w:eastAsia="Times New Roman" w:hAnsi="Times New Roman" w:cs="Times New Roman"/>
          <w:b/>
          <w:sz w:val="28"/>
          <w:szCs w:val="28"/>
          <w:lang w:eastAsia="ru-RU"/>
        </w:rPr>
      </w:pPr>
    </w:p>
    <w:p w:rsidR="007F7597" w:rsidRPr="007F7597" w:rsidRDefault="007F7597" w:rsidP="007F7597">
      <w:pPr>
        <w:spacing w:after="0" w:line="240" w:lineRule="auto"/>
        <w:jc w:val="center"/>
        <w:rPr>
          <w:rFonts w:ascii="Times New Roman" w:eastAsia="Times New Roman" w:hAnsi="Times New Roman" w:cs="Times New Roman"/>
          <w:b/>
          <w:sz w:val="28"/>
          <w:szCs w:val="28"/>
          <w:lang w:eastAsia="ru-RU"/>
        </w:rPr>
      </w:pPr>
      <w:r w:rsidRPr="007F7597">
        <w:rPr>
          <w:rFonts w:ascii="Times New Roman" w:eastAsia="Times New Roman" w:hAnsi="Times New Roman" w:cs="Times New Roman"/>
          <w:b/>
          <w:sz w:val="28"/>
          <w:szCs w:val="28"/>
          <w:lang w:eastAsia="ru-RU"/>
        </w:rPr>
        <w:t>ІІІ. Звітність і контроль</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1. Фінансова звітність про використання бюджетних коштів складається і подається в установленому порядку.</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2. Відповідно до законодавства відповідальність несуть:</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за достовірність поданих документів - одержувачі;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за достовірність поданих зведених реєстрів – відділ архітектури, земельних відносин та житлово-комунального господарства сільської ради. </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3. У разі виявлення  порушень контролюючими органами  власники ОСГ, внесені до реєстрів на отримання дотацій, повертають отримані кошти до місцевого бюджету шляхом перерахування  їх на рахунок Городоцької сільської ради.</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p>
    <w:p w:rsidR="007F7597" w:rsidRPr="007F7597" w:rsidRDefault="007F7597" w:rsidP="007F7597">
      <w:pPr>
        <w:spacing w:after="0" w:line="240" w:lineRule="auto"/>
        <w:jc w:val="both"/>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Секретар сільської ради </w:t>
      </w:r>
      <w:r w:rsidRPr="007F7597">
        <w:rPr>
          <w:rFonts w:ascii="Times New Roman" w:eastAsia="Times New Roman" w:hAnsi="Times New Roman" w:cs="Times New Roman"/>
          <w:sz w:val="28"/>
          <w:szCs w:val="28"/>
          <w:lang w:eastAsia="ru-RU"/>
        </w:rPr>
        <w:tab/>
      </w:r>
      <w:r w:rsidRPr="007F7597">
        <w:rPr>
          <w:rFonts w:ascii="Times New Roman" w:eastAsia="Times New Roman" w:hAnsi="Times New Roman" w:cs="Times New Roman"/>
          <w:sz w:val="28"/>
          <w:szCs w:val="28"/>
          <w:lang w:eastAsia="ru-RU"/>
        </w:rPr>
        <w:tab/>
      </w:r>
      <w:r w:rsidRPr="007F7597">
        <w:rPr>
          <w:rFonts w:ascii="Times New Roman" w:eastAsia="Times New Roman" w:hAnsi="Times New Roman" w:cs="Times New Roman"/>
          <w:sz w:val="28"/>
          <w:szCs w:val="28"/>
          <w:lang w:eastAsia="ru-RU"/>
        </w:rPr>
        <w:tab/>
      </w:r>
      <w:r w:rsidRPr="007F7597">
        <w:rPr>
          <w:rFonts w:ascii="Times New Roman" w:eastAsia="Times New Roman" w:hAnsi="Times New Roman" w:cs="Times New Roman"/>
          <w:sz w:val="28"/>
          <w:szCs w:val="28"/>
          <w:lang w:eastAsia="ru-RU"/>
        </w:rPr>
        <w:tab/>
      </w:r>
      <w:r w:rsidRPr="007F7597">
        <w:rPr>
          <w:rFonts w:ascii="Times New Roman" w:eastAsia="Times New Roman" w:hAnsi="Times New Roman" w:cs="Times New Roman"/>
          <w:sz w:val="28"/>
          <w:szCs w:val="28"/>
          <w:lang w:eastAsia="ru-RU"/>
        </w:rPr>
        <w:tab/>
      </w:r>
      <w:r w:rsidRPr="007F7597">
        <w:rPr>
          <w:rFonts w:ascii="Times New Roman" w:eastAsia="Times New Roman" w:hAnsi="Times New Roman" w:cs="Times New Roman"/>
          <w:sz w:val="28"/>
          <w:szCs w:val="28"/>
          <w:lang w:eastAsia="ru-RU"/>
        </w:rPr>
        <w:tab/>
        <w:t xml:space="preserve">  Людмила СПІВАК</w:t>
      </w:r>
    </w:p>
    <w:p w:rsidR="007F7597" w:rsidRPr="007F7597" w:rsidRDefault="007F7597" w:rsidP="007F7597">
      <w:pPr>
        <w:spacing w:after="0" w:line="240" w:lineRule="auto"/>
        <w:ind w:firstLine="567"/>
        <w:jc w:val="both"/>
        <w:rPr>
          <w:rFonts w:ascii="Times New Roman" w:eastAsia="Times New Roman" w:hAnsi="Times New Roman" w:cs="Times New Roman"/>
          <w:sz w:val="28"/>
          <w:szCs w:val="28"/>
          <w:lang w:eastAsia="ru-RU"/>
        </w:rPr>
      </w:pPr>
    </w:p>
    <w:p w:rsidR="007F7597" w:rsidRPr="007F7597" w:rsidRDefault="007F7597" w:rsidP="007F7597">
      <w:pPr>
        <w:keepNext/>
        <w:shd w:val="clear" w:color="auto" w:fill="FFFFFF"/>
        <w:spacing w:after="0" w:line="240" w:lineRule="auto"/>
        <w:jc w:val="right"/>
        <w:outlineLvl w:val="0"/>
        <w:rPr>
          <w:rFonts w:ascii="Times New Roman" w:eastAsia="Times New Roman" w:hAnsi="Times New Roman" w:cs="Times New Roman"/>
          <w:bCs/>
          <w:kern w:val="32"/>
          <w:sz w:val="26"/>
          <w:szCs w:val="26"/>
          <w:lang w:eastAsia="ru-RU"/>
        </w:rPr>
        <w:sectPr w:rsidR="007F7597" w:rsidRPr="007F7597" w:rsidSect="00A674F7">
          <w:headerReference w:type="default" r:id="rId5"/>
          <w:pgSz w:w="11906" w:h="16838"/>
          <w:pgMar w:top="284" w:right="567" w:bottom="1134" w:left="1701" w:header="709" w:footer="709" w:gutter="0"/>
          <w:cols w:space="708"/>
          <w:titlePg/>
          <w:docGrid w:linePitch="360"/>
        </w:sectPr>
      </w:pPr>
    </w:p>
    <w:p w:rsidR="007F7597" w:rsidRPr="007F7597" w:rsidRDefault="007F7597" w:rsidP="007F7597">
      <w:pPr>
        <w:keepNext/>
        <w:shd w:val="clear" w:color="auto" w:fill="FFFFFF"/>
        <w:spacing w:after="0" w:line="240" w:lineRule="auto"/>
        <w:jc w:val="right"/>
        <w:outlineLvl w:val="0"/>
        <w:rPr>
          <w:rFonts w:ascii="Times New Roman" w:eastAsia="Times New Roman" w:hAnsi="Times New Roman" w:cs="Times New Roman"/>
          <w:bCs/>
          <w:kern w:val="32"/>
          <w:sz w:val="26"/>
          <w:szCs w:val="26"/>
          <w:lang w:eastAsia="ru-RU"/>
        </w:rPr>
      </w:pPr>
      <w:r w:rsidRPr="007F7597">
        <w:rPr>
          <w:rFonts w:ascii="Times New Roman" w:eastAsia="Times New Roman" w:hAnsi="Times New Roman" w:cs="Times New Roman"/>
          <w:bCs/>
          <w:kern w:val="32"/>
          <w:sz w:val="26"/>
          <w:szCs w:val="26"/>
          <w:lang w:eastAsia="ru-RU"/>
        </w:rPr>
        <w:lastRenderedPageBreak/>
        <w:t>Додаток 1 до Порядку</w:t>
      </w:r>
    </w:p>
    <w:p w:rsidR="007F7597" w:rsidRPr="007F7597" w:rsidRDefault="007F7597" w:rsidP="007F7597">
      <w:pPr>
        <w:spacing w:after="0" w:line="240" w:lineRule="atLeast"/>
        <w:jc w:val="center"/>
        <w:rPr>
          <w:rFonts w:ascii="Times New Roman" w:eastAsia="Times New Roman" w:hAnsi="Times New Roman" w:cs="Times New Roman"/>
          <w:b/>
          <w:sz w:val="26"/>
          <w:szCs w:val="26"/>
          <w:lang w:eastAsia="ru-RU"/>
        </w:rPr>
      </w:pPr>
      <w:r w:rsidRPr="007F7597">
        <w:rPr>
          <w:rFonts w:ascii="Times New Roman" w:eastAsia="Times New Roman" w:hAnsi="Times New Roman" w:cs="Times New Roman"/>
          <w:b/>
          <w:sz w:val="26"/>
          <w:szCs w:val="26"/>
          <w:lang w:eastAsia="ru-RU"/>
        </w:rPr>
        <w:t>РЕЄСТР</w:t>
      </w:r>
    </w:p>
    <w:p w:rsidR="007F7597" w:rsidRPr="007F7597" w:rsidRDefault="007F7597" w:rsidP="007F7597">
      <w:pPr>
        <w:spacing w:after="0" w:line="240" w:lineRule="auto"/>
        <w:jc w:val="center"/>
        <w:rPr>
          <w:rFonts w:ascii="Times New Roman" w:eastAsia="Calibri" w:hAnsi="Times New Roman" w:cs="Times New Roman"/>
          <w:b/>
          <w:sz w:val="26"/>
          <w:szCs w:val="26"/>
          <w:lang w:eastAsia="uk-UA"/>
        </w:rPr>
      </w:pPr>
      <w:r w:rsidRPr="007F7597">
        <w:rPr>
          <w:rFonts w:ascii="Times New Roman" w:eastAsia="Times New Roman" w:hAnsi="Times New Roman" w:cs="Times New Roman"/>
          <w:b/>
          <w:sz w:val="26"/>
          <w:szCs w:val="26"/>
          <w:lang w:eastAsia="ru-RU"/>
        </w:rPr>
        <w:t>власників ОСГ, які мають право на отримання дотації власникам ОСГ, які утримують корів у 202___ році</w:t>
      </w:r>
    </w:p>
    <w:p w:rsidR="007F7597" w:rsidRPr="007F7597" w:rsidRDefault="007F7597" w:rsidP="007F7597">
      <w:pPr>
        <w:spacing w:after="0" w:line="240" w:lineRule="atLeast"/>
        <w:jc w:val="both"/>
        <w:rPr>
          <w:rFonts w:ascii="Times New Roman" w:eastAsia="Times New Roman" w:hAnsi="Times New Roman" w:cs="Times New Roman"/>
          <w:sz w:val="28"/>
          <w:szCs w:val="28"/>
          <w:lang w:eastAsia="ru-RU"/>
        </w:rPr>
      </w:pPr>
    </w:p>
    <w:tbl>
      <w:tblPr>
        <w:tblStyle w:val="a5"/>
        <w:tblW w:w="15311" w:type="dxa"/>
        <w:tblInd w:w="-289" w:type="dxa"/>
        <w:tblLayout w:type="fixed"/>
        <w:tblLook w:val="01E0" w:firstRow="1" w:lastRow="1" w:firstColumn="1" w:lastColumn="1" w:noHBand="0" w:noVBand="0"/>
      </w:tblPr>
      <w:tblGrid>
        <w:gridCol w:w="468"/>
        <w:gridCol w:w="1800"/>
        <w:gridCol w:w="1800"/>
        <w:gridCol w:w="4013"/>
        <w:gridCol w:w="3686"/>
        <w:gridCol w:w="1706"/>
        <w:gridCol w:w="1838"/>
      </w:tblGrid>
      <w:tr w:rsidR="007F7597" w:rsidRPr="007F7597" w:rsidTr="002B61FF">
        <w:tc>
          <w:tcPr>
            <w:tcW w:w="468" w:type="dxa"/>
          </w:tcPr>
          <w:p w:rsidR="007F7597" w:rsidRPr="007F7597" w:rsidRDefault="007F7597" w:rsidP="007F7597">
            <w:pPr>
              <w:jc w:val="center"/>
              <w:rPr>
                <w:sz w:val="24"/>
                <w:szCs w:val="24"/>
                <w:lang w:eastAsia="ru-RU"/>
              </w:rPr>
            </w:pPr>
            <w:r w:rsidRPr="007F7597">
              <w:rPr>
                <w:sz w:val="24"/>
                <w:szCs w:val="24"/>
                <w:lang w:eastAsia="ru-RU"/>
              </w:rPr>
              <w:t>№</w:t>
            </w:r>
          </w:p>
          <w:p w:rsidR="007F7597" w:rsidRPr="007F7597" w:rsidRDefault="007F7597" w:rsidP="007F7597">
            <w:pPr>
              <w:jc w:val="center"/>
              <w:rPr>
                <w:sz w:val="24"/>
                <w:szCs w:val="24"/>
                <w:lang w:eastAsia="ru-RU"/>
              </w:rPr>
            </w:pPr>
            <w:r w:rsidRPr="007F7597">
              <w:rPr>
                <w:sz w:val="24"/>
                <w:szCs w:val="24"/>
                <w:lang w:eastAsia="ru-RU"/>
              </w:rPr>
              <w:t>з/п</w:t>
            </w:r>
          </w:p>
        </w:tc>
        <w:tc>
          <w:tcPr>
            <w:tcW w:w="1800" w:type="dxa"/>
          </w:tcPr>
          <w:p w:rsidR="007F7597" w:rsidRPr="007F7597" w:rsidRDefault="007F7597" w:rsidP="007F7597">
            <w:pPr>
              <w:jc w:val="center"/>
              <w:rPr>
                <w:sz w:val="24"/>
                <w:szCs w:val="24"/>
                <w:lang w:eastAsia="ru-RU"/>
              </w:rPr>
            </w:pPr>
            <w:r w:rsidRPr="007F7597">
              <w:rPr>
                <w:sz w:val="24"/>
                <w:szCs w:val="24"/>
                <w:lang w:eastAsia="ru-RU"/>
              </w:rPr>
              <w:t>Найменування населеного пункту</w:t>
            </w:r>
          </w:p>
        </w:tc>
        <w:tc>
          <w:tcPr>
            <w:tcW w:w="1800" w:type="dxa"/>
          </w:tcPr>
          <w:p w:rsidR="007F7597" w:rsidRPr="007F7597" w:rsidRDefault="007F7597" w:rsidP="007F7597">
            <w:pPr>
              <w:jc w:val="center"/>
              <w:rPr>
                <w:sz w:val="24"/>
                <w:szCs w:val="24"/>
                <w:lang w:eastAsia="ru-RU"/>
              </w:rPr>
            </w:pPr>
            <w:r w:rsidRPr="007F7597">
              <w:rPr>
                <w:sz w:val="24"/>
                <w:szCs w:val="24"/>
                <w:lang w:eastAsia="ru-RU"/>
              </w:rPr>
              <w:t>Прізвище, ім'я,</w:t>
            </w:r>
          </w:p>
          <w:p w:rsidR="007F7597" w:rsidRPr="007F7597" w:rsidRDefault="007F7597" w:rsidP="007F7597">
            <w:pPr>
              <w:jc w:val="center"/>
              <w:rPr>
                <w:sz w:val="24"/>
                <w:szCs w:val="24"/>
                <w:lang w:eastAsia="ru-RU"/>
              </w:rPr>
            </w:pPr>
            <w:r w:rsidRPr="007F7597">
              <w:rPr>
                <w:sz w:val="24"/>
                <w:szCs w:val="24"/>
                <w:lang w:eastAsia="ru-RU"/>
              </w:rPr>
              <w:t>по батькові</w:t>
            </w:r>
          </w:p>
          <w:p w:rsidR="007F7597" w:rsidRPr="007F7597" w:rsidRDefault="007F7597" w:rsidP="007F7597">
            <w:pPr>
              <w:jc w:val="center"/>
              <w:rPr>
                <w:sz w:val="24"/>
                <w:szCs w:val="24"/>
                <w:lang w:eastAsia="ru-RU"/>
              </w:rPr>
            </w:pPr>
            <w:r w:rsidRPr="007F7597">
              <w:rPr>
                <w:sz w:val="24"/>
                <w:szCs w:val="24"/>
                <w:lang w:eastAsia="ru-RU"/>
              </w:rPr>
              <w:t>фізичної особи – власника ОСГ</w:t>
            </w:r>
          </w:p>
        </w:tc>
        <w:tc>
          <w:tcPr>
            <w:tcW w:w="4013" w:type="dxa"/>
          </w:tcPr>
          <w:p w:rsidR="007F7597" w:rsidRPr="007F7597" w:rsidRDefault="007F7597" w:rsidP="007F7597">
            <w:pPr>
              <w:jc w:val="center"/>
              <w:rPr>
                <w:sz w:val="24"/>
                <w:szCs w:val="24"/>
                <w:lang w:eastAsia="ru-RU"/>
              </w:rPr>
            </w:pPr>
            <w:r w:rsidRPr="007F7597">
              <w:rPr>
                <w:sz w:val="24"/>
                <w:szCs w:val="24"/>
                <w:lang w:eastAsia="ru-RU"/>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686" w:type="dxa"/>
          </w:tcPr>
          <w:p w:rsidR="007F7597" w:rsidRPr="007F7597" w:rsidRDefault="007F7597" w:rsidP="007F7597">
            <w:pPr>
              <w:rPr>
                <w:sz w:val="24"/>
                <w:szCs w:val="24"/>
                <w:lang w:eastAsia="ru-RU"/>
              </w:rPr>
            </w:pPr>
            <w:r w:rsidRPr="007F7597">
              <w:rPr>
                <w:sz w:val="24"/>
                <w:szCs w:val="24"/>
                <w:lang w:eastAsia="ru-RU"/>
              </w:rPr>
              <w:t>Банківські реквізити</w:t>
            </w:r>
          </w:p>
        </w:tc>
        <w:tc>
          <w:tcPr>
            <w:tcW w:w="1706" w:type="dxa"/>
          </w:tcPr>
          <w:p w:rsidR="007F7597" w:rsidRPr="007F7597" w:rsidRDefault="007F7597" w:rsidP="007F7597">
            <w:pPr>
              <w:jc w:val="center"/>
              <w:rPr>
                <w:sz w:val="24"/>
                <w:szCs w:val="24"/>
                <w:lang w:eastAsia="ru-RU"/>
              </w:rPr>
            </w:pPr>
            <w:r w:rsidRPr="007F7597">
              <w:rPr>
                <w:sz w:val="24"/>
                <w:szCs w:val="24"/>
                <w:lang w:eastAsia="ru-RU"/>
              </w:rPr>
              <w:t>Кількість корів, що утримуються</w:t>
            </w:r>
          </w:p>
        </w:tc>
        <w:tc>
          <w:tcPr>
            <w:tcW w:w="1838" w:type="dxa"/>
          </w:tcPr>
          <w:p w:rsidR="007F7597" w:rsidRPr="007F7597" w:rsidRDefault="007F7597" w:rsidP="007F7597">
            <w:pPr>
              <w:jc w:val="center"/>
              <w:rPr>
                <w:sz w:val="24"/>
                <w:szCs w:val="24"/>
                <w:lang w:eastAsia="ru-RU"/>
              </w:rPr>
            </w:pPr>
            <w:r w:rsidRPr="007F7597">
              <w:rPr>
                <w:sz w:val="24"/>
                <w:szCs w:val="24"/>
                <w:lang w:eastAsia="ru-RU"/>
              </w:rPr>
              <w:t>Сума дотації, гривень</w:t>
            </w: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2268" w:type="dxa"/>
            <w:gridSpan w:val="2"/>
            <w:tcBorders>
              <w:bottom w:val="single" w:sz="4" w:space="0" w:color="auto"/>
            </w:tcBorders>
          </w:tcPr>
          <w:p w:rsidR="007F7597" w:rsidRPr="007F7597" w:rsidRDefault="007F7597" w:rsidP="007F7597">
            <w:pPr>
              <w:jc w:val="both"/>
              <w:rPr>
                <w:sz w:val="26"/>
                <w:szCs w:val="26"/>
                <w:lang w:eastAsia="ru-RU"/>
              </w:rPr>
            </w:pPr>
            <w:r w:rsidRPr="007F7597">
              <w:rPr>
                <w:sz w:val="26"/>
                <w:szCs w:val="26"/>
                <w:lang w:eastAsia="ru-RU"/>
              </w:rPr>
              <w:t>Всього</w:t>
            </w:r>
          </w:p>
        </w:tc>
        <w:tc>
          <w:tcPr>
            <w:tcW w:w="1800" w:type="dxa"/>
          </w:tcPr>
          <w:p w:rsidR="007F7597" w:rsidRPr="007F7597" w:rsidRDefault="007F7597" w:rsidP="007F7597">
            <w:pPr>
              <w:jc w:val="both"/>
              <w:rPr>
                <w:sz w:val="26"/>
                <w:szCs w:val="26"/>
                <w:lang w:eastAsia="ru-RU"/>
              </w:rPr>
            </w:pPr>
          </w:p>
        </w:tc>
        <w:tc>
          <w:tcPr>
            <w:tcW w:w="4013" w:type="dxa"/>
          </w:tcPr>
          <w:p w:rsidR="007F7597" w:rsidRPr="007F7597" w:rsidRDefault="007F7597" w:rsidP="007F7597">
            <w:pPr>
              <w:jc w:val="both"/>
              <w:rPr>
                <w:sz w:val="26"/>
                <w:szCs w:val="26"/>
                <w:lang w:eastAsia="ru-RU"/>
              </w:rPr>
            </w:pPr>
          </w:p>
        </w:tc>
        <w:tc>
          <w:tcPr>
            <w:tcW w:w="3686" w:type="dxa"/>
          </w:tcPr>
          <w:p w:rsidR="007F7597" w:rsidRPr="007F7597" w:rsidRDefault="007F7597" w:rsidP="007F7597">
            <w:pPr>
              <w:jc w:val="both"/>
              <w:rPr>
                <w:sz w:val="26"/>
                <w:szCs w:val="26"/>
                <w:lang w:eastAsia="ru-RU"/>
              </w:rPr>
            </w:pPr>
          </w:p>
        </w:tc>
        <w:tc>
          <w:tcPr>
            <w:tcW w:w="1706" w:type="dxa"/>
          </w:tcPr>
          <w:p w:rsidR="007F7597" w:rsidRPr="007F7597" w:rsidRDefault="007F7597" w:rsidP="007F7597">
            <w:pPr>
              <w:jc w:val="both"/>
              <w:rPr>
                <w:sz w:val="26"/>
                <w:szCs w:val="26"/>
                <w:lang w:eastAsia="ru-RU"/>
              </w:rPr>
            </w:pPr>
          </w:p>
        </w:tc>
        <w:tc>
          <w:tcPr>
            <w:tcW w:w="1838" w:type="dxa"/>
          </w:tcPr>
          <w:p w:rsidR="007F7597" w:rsidRPr="007F7597" w:rsidRDefault="007F7597" w:rsidP="007F7597">
            <w:pPr>
              <w:jc w:val="both"/>
              <w:rPr>
                <w:sz w:val="26"/>
                <w:szCs w:val="26"/>
                <w:lang w:eastAsia="ru-RU"/>
              </w:rPr>
            </w:pPr>
          </w:p>
        </w:tc>
      </w:tr>
    </w:tbl>
    <w:p w:rsidR="007F7597" w:rsidRPr="007F7597" w:rsidRDefault="007F7597" w:rsidP="007F7597">
      <w:pPr>
        <w:spacing w:after="0" w:line="240" w:lineRule="auto"/>
        <w:jc w:val="center"/>
        <w:rPr>
          <w:rFonts w:ascii="Times New Roman" w:eastAsia="Times New Roman" w:hAnsi="Times New Roman" w:cs="Times New Roman"/>
          <w:sz w:val="26"/>
          <w:szCs w:val="26"/>
          <w:lang w:eastAsia="ru-RU"/>
        </w:rPr>
      </w:pPr>
    </w:p>
    <w:p w:rsidR="007F7597" w:rsidRPr="007F7597" w:rsidRDefault="007F7597" w:rsidP="007F7597">
      <w:pPr>
        <w:spacing w:after="0" w:line="240" w:lineRule="auto"/>
        <w:jc w:val="center"/>
        <w:rPr>
          <w:rFonts w:ascii="Times New Roman" w:eastAsia="Times New Roman" w:hAnsi="Times New Roman" w:cs="Times New Roman"/>
          <w:sz w:val="26"/>
          <w:szCs w:val="26"/>
          <w:lang w:eastAsia="ru-RU"/>
        </w:rPr>
      </w:pPr>
    </w:p>
    <w:p w:rsidR="007F7597" w:rsidRPr="007F7597" w:rsidRDefault="007F7597" w:rsidP="007F7597">
      <w:pPr>
        <w:spacing w:after="0" w:line="240" w:lineRule="auto"/>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6"/>
          <w:szCs w:val="26"/>
          <w:lang w:eastAsia="ru-RU"/>
        </w:rPr>
        <w:t xml:space="preserve">Начальник </w:t>
      </w:r>
      <w:r w:rsidRPr="007F7597">
        <w:rPr>
          <w:rFonts w:ascii="Times New Roman" w:eastAsia="Times New Roman" w:hAnsi="Times New Roman" w:cs="Times New Roman"/>
          <w:sz w:val="28"/>
          <w:szCs w:val="28"/>
          <w:lang w:eastAsia="ru-RU"/>
        </w:rPr>
        <w:t xml:space="preserve">відділу архітектури, </w:t>
      </w:r>
    </w:p>
    <w:p w:rsidR="007F7597" w:rsidRPr="007F7597" w:rsidRDefault="007F7597" w:rsidP="007F7597">
      <w:pPr>
        <w:spacing w:after="0" w:line="240" w:lineRule="auto"/>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земельних відносин </w:t>
      </w:r>
    </w:p>
    <w:p w:rsidR="007F7597" w:rsidRPr="007F7597" w:rsidRDefault="007F7597" w:rsidP="007F7597">
      <w:pPr>
        <w:spacing w:after="0" w:line="240" w:lineRule="auto"/>
        <w:rPr>
          <w:rFonts w:ascii="Times New Roman" w:eastAsia="Times New Roman" w:hAnsi="Times New Roman" w:cs="Times New Roman"/>
          <w:sz w:val="26"/>
          <w:szCs w:val="26"/>
          <w:lang w:eastAsia="ru-RU"/>
        </w:rPr>
      </w:pPr>
      <w:r w:rsidRPr="007F7597">
        <w:rPr>
          <w:rFonts w:ascii="Times New Roman" w:eastAsia="Times New Roman" w:hAnsi="Times New Roman" w:cs="Times New Roman"/>
          <w:sz w:val="28"/>
          <w:szCs w:val="28"/>
          <w:lang w:eastAsia="ru-RU"/>
        </w:rPr>
        <w:t>та житлово-комунального господарства</w:t>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t xml:space="preserve">  ___________                      </w:t>
      </w:r>
      <w:r w:rsidRPr="007F7597">
        <w:rPr>
          <w:rFonts w:ascii="Times New Roman" w:eastAsia="Times New Roman" w:hAnsi="Times New Roman" w:cs="Times New Roman"/>
          <w:sz w:val="26"/>
          <w:szCs w:val="26"/>
          <w:lang w:eastAsia="ru-RU"/>
        </w:rPr>
        <w:tab/>
        <w:t>_____________________</w:t>
      </w:r>
    </w:p>
    <w:p w:rsidR="007F7597" w:rsidRPr="007F7597" w:rsidRDefault="007F7597" w:rsidP="007F7597">
      <w:pPr>
        <w:spacing w:after="0" w:line="240" w:lineRule="auto"/>
        <w:rPr>
          <w:rFonts w:ascii="Times New Roman" w:eastAsia="Times New Roman" w:hAnsi="Times New Roman" w:cs="Times New Roman"/>
          <w:i/>
          <w:sz w:val="26"/>
          <w:szCs w:val="26"/>
          <w:lang w:eastAsia="ru-RU"/>
        </w:rPr>
      </w:pP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t xml:space="preserve">                 (підпис)</w:t>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t xml:space="preserve">            (власне ім'я ПРІЗВИЩЕ)</w:t>
      </w:r>
    </w:p>
    <w:p w:rsidR="007F7597" w:rsidRPr="007F7597" w:rsidRDefault="007F7597" w:rsidP="007F7597">
      <w:pPr>
        <w:spacing w:after="0" w:line="240" w:lineRule="auto"/>
        <w:ind w:left="11482"/>
        <w:jc w:val="both"/>
        <w:rPr>
          <w:rFonts w:ascii="Times New Roman" w:eastAsia="Calibri" w:hAnsi="Times New Roman" w:cs="Times New Roman"/>
          <w:sz w:val="28"/>
          <w:szCs w:val="28"/>
          <w:lang w:eastAsia="ru-RU"/>
        </w:rPr>
      </w:pPr>
    </w:p>
    <w:p w:rsidR="007F7597" w:rsidRPr="007F7597" w:rsidRDefault="007F7597" w:rsidP="007F7597">
      <w:pPr>
        <w:spacing w:after="0" w:line="240" w:lineRule="auto"/>
        <w:ind w:left="11482"/>
        <w:jc w:val="both"/>
        <w:rPr>
          <w:rFonts w:ascii="Times New Roman" w:eastAsia="Calibri" w:hAnsi="Times New Roman" w:cs="Times New Roman"/>
          <w:sz w:val="28"/>
          <w:szCs w:val="28"/>
          <w:lang w:eastAsia="ru-RU"/>
        </w:rPr>
      </w:pPr>
    </w:p>
    <w:p w:rsidR="007F7597" w:rsidRPr="007F7597" w:rsidRDefault="007F7597" w:rsidP="007F7597">
      <w:pPr>
        <w:spacing w:after="0" w:line="240" w:lineRule="auto"/>
        <w:ind w:left="11482"/>
        <w:jc w:val="both"/>
        <w:rPr>
          <w:rFonts w:ascii="Times New Roman" w:eastAsia="Calibri" w:hAnsi="Times New Roman" w:cs="Times New Roman"/>
          <w:sz w:val="28"/>
          <w:szCs w:val="28"/>
          <w:lang w:eastAsia="ru-RU"/>
        </w:rPr>
      </w:pPr>
      <w:r w:rsidRPr="007F7597">
        <w:rPr>
          <w:rFonts w:ascii="Times New Roman" w:eastAsia="Calibri" w:hAnsi="Times New Roman" w:cs="Times New Roman"/>
          <w:sz w:val="28"/>
          <w:szCs w:val="28"/>
          <w:lang w:eastAsia="ru-RU"/>
        </w:rPr>
        <w:lastRenderedPageBreak/>
        <w:t>Додаток 2 до Порядку</w:t>
      </w:r>
    </w:p>
    <w:p w:rsidR="007F7597" w:rsidRPr="007F7597" w:rsidRDefault="007F7597" w:rsidP="007F7597">
      <w:pPr>
        <w:spacing w:after="0" w:line="240" w:lineRule="atLeast"/>
        <w:jc w:val="center"/>
        <w:rPr>
          <w:rFonts w:ascii="Times New Roman" w:eastAsia="Times New Roman" w:hAnsi="Times New Roman" w:cs="Times New Roman"/>
          <w:b/>
          <w:sz w:val="26"/>
          <w:szCs w:val="26"/>
          <w:lang w:eastAsia="ru-RU"/>
        </w:rPr>
      </w:pPr>
    </w:p>
    <w:p w:rsidR="007F7597" w:rsidRPr="007F7597" w:rsidRDefault="007F7597" w:rsidP="007F7597">
      <w:pPr>
        <w:spacing w:after="0" w:line="240" w:lineRule="atLeast"/>
        <w:jc w:val="center"/>
        <w:rPr>
          <w:rFonts w:ascii="Times New Roman" w:eastAsia="Times New Roman" w:hAnsi="Times New Roman" w:cs="Times New Roman"/>
          <w:b/>
          <w:sz w:val="26"/>
          <w:szCs w:val="26"/>
          <w:lang w:eastAsia="ru-RU"/>
        </w:rPr>
      </w:pPr>
      <w:r w:rsidRPr="007F7597">
        <w:rPr>
          <w:rFonts w:ascii="Times New Roman" w:eastAsia="Times New Roman" w:hAnsi="Times New Roman" w:cs="Times New Roman"/>
          <w:b/>
          <w:sz w:val="26"/>
          <w:szCs w:val="26"/>
          <w:lang w:eastAsia="ru-RU"/>
        </w:rPr>
        <w:t>РЕЄСТР</w:t>
      </w:r>
    </w:p>
    <w:p w:rsidR="007F7597" w:rsidRPr="007F7597" w:rsidRDefault="007F7597" w:rsidP="007F7597">
      <w:pPr>
        <w:spacing w:after="0" w:line="240" w:lineRule="auto"/>
        <w:jc w:val="center"/>
        <w:rPr>
          <w:rFonts w:ascii="Times New Roman" w:eastAsia="Calibri" w:hAnsi="Times New Roman" w:cs="Times New Roman"/>
          <w:b/>
          <w:sz w:val="26"/>
          <w:szCs w:val="26"/>
          <w:lang w:eastAsia="uk-UA"/>
        </w:rPr>
      </w:pPr>
      <w:r w:rsidRPr="007F7597">
        <w:rPr>
          <w:rFonts w:ascii="Times New Roman" w:eastAsia="Times New Roman" w:hAnsi="Times New Roman" w:cs="Times New Roman"/>
          <w:b/>
          <w:sz w:val="26"/>
          <w:szCs w:val="26"/>
          <w:lang w:eastAsia="ru-RU"/>
        </w:rPr>
        <w:t>власників ОСГ, які мають право на отримання дотації за утримання бджолосімей у 202___ році</w:t>
      </w:r>
    </w:p>
    <w:p w:rsidR="007F7597" w:rsidRPr="007F7597" w:rsidRDefault="007F7597" w:rsidP="007F7597">
      <w:pPr>
        <w:spacing w:after="0" w:line="240" w:lineRule="atLeast"/>
        <w:jc w:val="both"/>
        <w:rPr>
          <w:rFonts w:ascii="Times New Roman" w:eastAsia="Times New Roman" w:hAnsi="Times New Roman" w:cs="Times New Roman"/>
          <w:sz w:val="28"/>
          <w:szCs w:val="28"/>
          <w:lang w:eastAsia="ru-RU"/>
        </w:rPr>
      </w:pPr>
    </w:p>
    <w:tbl>
      <w:tblPr>
        <w:tblStyle w:val="a5"/>
        <w:tblW w:w="15169" w:type="dxa"/>
        <w:tblInd w:w="-147" w:type="dxa"/>
        <w:tblLayout w:type="fixed"/>
        <w:tblLook w:val="01E0" w:firstRow="1" w:lastRow="1" w:firstColumn="1" w:lastColumn="1" w:noHBand="0" w:noVBand="0"/>
      </w:tblPr>
      <w:tblGrid>
        <w:gridCol w:w="468"/>
        <w:gridCol w:w="1800"/>
        <w:gridCol w:w="1702"/>
        <w:gridCol w:w="3969"/>
        <w:gridCol w:w="3686"/>
        <w:gridCol w:w="1706"/>
        <w:gridCol w:w="1838"/>
      </w:tblGrid>
      <w:tr w:rsidR="007F7597" w:rsidRPr="007F7597" w:rsidTr="002B61FF">
        <w:tc>
          <w:tcPr>
            <w:tcW w:w="468" w:type="dxa"/>
          </w:tcPr>
          <w:p w:rsidR="007F7597" w:rsidRPr="007F7597" w:rsidRDefault="007F7597" w:rsidP="007F7597">
            <w:pPr>
              <w:jc w:val="center"/>
              <w:rPr>
                <w:sz w:val="24"/>
                <w:szCs w:val="24"/>
                <w:lang w:eastAsia="ru-RU"/>
              </w:rPr>
            </w:pPr>
            <w:r w:rsidRPr="007F7597">
              <w:rPr>
                <w:sz w:val="24"/>
                <w:szCs w:val="24"/>
                <w:lang w:eastAsia="ru-RU"/>
              </w:rPr>
              <w:t>№</w:t>
            </w:r>
          </w:p>
          <w:p w:rsidR="007F7597" w:rsidRPr="007F7597" w:rsidRDefault="007F7597" w:rsidP="007F7597">
            <w:pPr>
              <w:jc w:val="center"/>
              <w:rPr>
                <w:sz w:val="24"/>
                <w:szCs w:val="24"/>
                <w:lang w:eastAsia="ru-RU"/>
              </w:rPr>
            </w:pPr>
            <w:r w:rsidRPr="007F7597">
              <w:rPr>
                <w:sz w:val="24"/>
                <w:szCs w:val="24"/>
                <w:lang w:eastAsia="ru-RU"/>
              </w:rPr>
              <w:t>з/п</w:t>
            </w:r>
          </w:p>
        </w:tc>
        <w:tc>
          <w:tcPr>
            <w:tcW w:w="1800" w:type="dxa"/>
          </w:tcPr>
          <w:p w:rsidR="007F7597" w:rsidRPr="007F7597" w:rsidRDefault="007F7597" w:rsidP="007F7597">
            <w:pPr>
              <w:jc w:val="center"/>
              <w:rPr>
                <w:sz w:val="24"/>
                <w:szCs w:val="24"/>
                <w:lang w:eastAsia="ru-RU"/>
              </w:rPr>
            </w:pPr>
            <w:r w:rsidRPr="007F7597">
              <w:rPr>
                <w:sz w:val="24"/>
                <w:szCs w:val="24"/>
                <w:lang w:eastAsia="ru-RU"/>
              </w:rPr>
              <w:t>Найменування населеного пункту</w:t>
            </w:r>
          </w:p>
        </w:tc>
        <w:tc>
          <w:tcPr>
            <w:tcW w:w="1702" w:type="dxa"/>
          </w:tcPr>
          <w:p w:rsidR="007F7597" w:rsidRPr="007F7597" w:rsidRDefault="007F7597" w:rsidP="007F7597">
            <w:pPr>
              <w:jc w:val="center"/>
              <w:rPr>
                <w:sz w:val="24"/>
                <w:szCs w:val="24"/>
                <w:lang w:eastAsia="ru-RU"/>
              </w:rPr>
            </w:pPr>
            <w:r w:rsidRPr="007F7597">
              <w:rPr>
                <w:sz w:val="24"/>
                <w:szCs w:val="24"/>
                <w:lang w:eastAsia="ru-RU"/>
              </w:rPr>
              <w:t>Прізвище, ім'я,</w:t>
            </w:r>
          </w:p>
          <w:p w:rsidR="007F7597" w:rsidRPr="007F7597" w:rsidRDefault="007F7597" w:rsidP="007F7597">
            <w:pPr>
              <w:jc w:val="center"/>
              <w:rPr>
                <w:sz w:val="24"/>
                <w:szCs w:val="24"/>
                <w:lang w:eastAsia="ru-RU"/>
              </w:rPr>
            </w:pPr>
            <w:r w:rsidRPr="007F7597">
              <w:rPr>
                <w:sz w:val="24"/>
                <w:szCs w:val="24"/>
                <w:lang w:eastAsia="ru-RU"/>
              </w:rPr>
              <w:t>по батькові</w:t>
            </w:r>
          </w:p>
          <w:p w:rsidR="007F7597" w:rsidRPr="007F7597" w:rsidRDefault="007F7597" w:rsidP="007F7597">
            <w:pPr>
              <w:jc w:val="center"/>
              <w:rPr>
                <w:sz w:val="24"/>
                <w:szCs w:val="24"/>
                <w:lang w:eastAsia="ru-RU"/>
              </w:rPr>
            </w:pPr>
            <w:r w:rsidRPr="007F7597">
              <w:rPr>
                <w:sz w:val="24"/>
                <w:szCs w:val="24"/>
                <w:lang w:eastAsia="ru-RU"/>
              </w:rPr>
              <w:t>фізичної особи – власника ОСГ</w:t>
            </w:r>
          </w:p>
        </w:tc>
        <w:tc>
          <w:tcPr>
            <w:tcW w:w="3969" w:type="dxa"/>
          </w:tcPr>
          <w:p w:rsidR="007F7597" w:rsidRPr="007F7597" w:rsidRDefault="007F7597" w:rsidP="007F7597">
            <w:pPr>
              <w:jc w:val="center"/>
              <w:rPr>
                <w:sz w:val="24"/>
                <w:szCs w:val="24"/>
                <w:lang w:eastAsia="ru-RU"/>
              </w:rPr>
            </w:pPr>
            <w:r w:rsidRPr="007F7597">
              <w:rPr>
                <w:sz w:val="24"/>
                <w:szCs w:val="24"/>
                <w:lang w:eastAsia="ru-RU"/>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686" w:type="dxa"/>
          </w:tcPr>
          <w:p w:rsidR="007F7597" w:rsidRPr="007F7597" w:rsidRDefault="007F7597" w:rsidP="007F7597">
            <w:pPr>
              <w:jc w:val="center"/>
              <w:rPr>
                <w:sz w:val="24"/>
                <w:szCs w:val="24"/>
                <w:lang w:eastAsia="ru-RU"/>
              </w:rPr>
            </w:pPr>
            <w:r w:rsidRPr="007F7597">
              <w:rPr>
                <w:sz w:val="24"/>
                <w:szCs w:val="24"/>
                <w:lang w:eastAsia="ru-RU"/>
              </w:rPr>
              <w:t>Банківські реквізити</w:t>
            </w:r>
          </w:p>
        </w:tc>
        <w:tc>
          <w:tcPr>
            <w:tcW w:w="1706" w:type="dxa"/>
          </w:tcPr>
          <w:p w:rsidR="007F7597" w:rsidRPr="007F7597" w:rsidRDefault="007F7597" w:rsidP="007F7597">
            <w:pPr>
              <w:jc w:val="center"/>
              <w:rPr>
                <w:sz w:val="24"/>
                <w:szCs w:val="24"/>
                <w:lang w:eastAsia="ru-RU"/>
              </w:rPr>
            </w:pPr>
            <w:r w:rsidRPr="007F7597">
              <w:rPr>
                <w:sz w:val="24"/>
                <w:szCs w:val="24"/>
                <w:lang w:eastAsia="ru-RU"/>
              </w:rPr>
              <w:t>Кількість бджолосімей, що утримується</w:t>
            </w:r>
          </w:p>
        </w:tc>
        <w:tc>
          <w:tcPr>
            <w:tcW w:w="1838" w:type="dxa"/>
          </w:tcPr>
          <w:p w:rsidR="007F7597" w:rsidRPr="007F7597" w:rsidRDefault="007F7597" w:rsidP="007F7597">
            <w:pPr>
              <w:jc w:val="center"/>
              <w:rPr>
                <w:sz w:val="24"/>
                <w:szCs w:val="24"/>
                <w:lang w:eastAsia="ru-RU"/>
              </w:rPr>
            </w:pPr>
            <w:r w:rsidRPr="007F7597">
              <w:rPr>
                <w:sz w:val="24"/>
                <w:szCs w:val="24"/>
                <w:lang w:eastAsia="ru-RU"/>
              </w:rPr>
              <w:t>Сума дотації, гривень</w:t>
            </w: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702" w:type="dxa"/>
          </w:tcPr>
          <w:p w:rsidR="007F7597" w:rsidRPr="007F7597" w:rsidRDefault="007F7597" w:rsidP="007F7597">
            <w:pPr>
              <w:jc w:val="both"/>
              <w:rPr>
                <w:sz w:val="28"/>
                <w:szCs w:val="28"/>
                <w:lang w:eastAsia="ru-RU"/>
              </w:rPr>
            </w:pPr>
          </w:p>
        </w:tc>
        <w:tc>
          <w:tcPr>
            <w:tcW w:w="3969" w:type="dxa"/>
          </w:tcPr>
          <w:p w:rsidR="007F7597" w:rsidRPr="007F7597" w:rsidRDefault="007F7597" w:rsidP="007F7597">
            <w:pPr>
              <w:jc w:val="both"/>
              <w:rPr>
                <w:sz w:val="28"/>
                <w:szCs w:val="28"/>
                <w:lang w:eastAsia="ru-RU"/>
              </w:rPr>
            </w:pPr>
          </w:p>
        </w:tc>
        <w:tc>
          <w:tcPr>
            <w:tcW w:w="3686" w:type="dxa"/>
          </w:tcPr>
          <w:p w:rsidR="007F7597" w:rsidRPr="007F7597" w:rsidRDefault="007F7597" w:rsidP="007F7597">
            <w:pPr>
              <w:jc w:val="both"/>
              <w:rPr>
                <w:sz w:val="28"/>
                <w:szCs w:val="28"/>
                <w:lang w:eastAsia="ru-RU"/>
              </w:rPr>
            </w:pPr>
          </w:p>
        </w:tc>
        <w:tc>
          <w:tcPr>
            <w:tcW w:w="1706"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2268" w:type="dxa"/>
            <w:gridSpan w:val="2"/>
            <w:tcBorders>
              <w:bottom w:val="single" w:sz="4" w:space="0" w:color="auto"/>
            </w:tcBorders>
          </w:tcPr>
          <w:p w:rsidR="007F7597" w:rsidRPr="007F7597" w:rsidRDefault="007F7597" w:rsidP="007F7597">
            <w:pPr>
              <w:jc w:val="both"/>
              <w:rPr>
                <w:sz w:val="26"/>
                <w:szCs w:val="26"/>
                <w:lang w:eastAsia="ru-RU"/>
              </w:rPr>
            </w:pPr>
            <w:r w:rsidRPr="007F7597">
              <w:rPr>
                <w:sz w:val="26"/>
                <w:szCs w:val="26"/>
                <w:lang w:eastAsia="ru-RU"/>
              </w:rPr>
              <w:t>Всього</w:t>
            </w:r>
          </w:p>
        </w:tc>
        <w:tc>
          <w:tcPr>
            <w:tcW w:w="1702" w:type="dxa"/>
          </w:tcPr>
          <w:p w:rsidR="007F7597" w:rsidRPr="007F7597" w:rsidRDefault="007F7597" w:rsidP="007F7597">
            <w:pPr>
              <w:jc w:val="both"/>
              <w:rPr>
                <w:sz w:val="26"/>
                <w:szCs w:val="26"/>
                <w:lang w:eastAsia="ru-RU"/>
              </w:rPr>
            </w:pPr>
          </w:p>
        </w:tc>
        <w:tc>
          <w:tcPr>
            <w:tcW w:w="3969" w:type="dxa"/>
          </w:tcPr>
          <w:p w:rsidR="007F7597" w:rsidRPr="007F7597" w:rsidRDefault="007F7597" w:rsidP="007F7597">
            <w:pPr>
              <w:jc w:val="both"/>
              <w:rPr>
                <w:sz w:val="26"/>
                <w:szCs w:val="26"/>
                <w:lang w:eastAsia="ru-RU"/>
              </w:rPr>
            </w:pPr>
          </w:p>
        </w:tc>
        <w:tc>
          <w:tcPr>
            <w:tcW w:w="3686" w:type="dxa"/>
          </w:tcPr>
          <w:p w:rsidR="007F7597" w:rsidRPr="007F7597" w:rsidRDefault="007F7597" w:rsidP="007F7597">
            <w:pPr>
              <w:jc w:val="both"/>
              <w:rPr>
                <w:sz w:val="26"/>
                <w:szCs w:val="26"/>
                <w:lang w:eastAsia="ru-RU"/>
              </w:rPr>
            </w:pPr>
          </w:p>
        </w:tc>
        <w:tc>
          <w:tcPr>
            <w:tcW w:w="1706" w:type="dxa"/>
          </w:tcPr>
          <w:p w:rsidR="007F7597" w:rsidRPr="007F7597" w:rsidRDefault="007F7597" w:rsidP="007F7597">
            <w:pPr>
              <w:jc w:val="both"/>
              <w:rPr>
                <w:sz w:val="26"/>
                <w:szCs w:val="26"/>
                <w:lang w:eastAsia="ru-RU"/>
              </w:rPr>
            </w:pPr>
          </w:p>
        </w:tc>
        <w:tc>
          <w:tcPr>
            <w:tcW w:w="1838" w:type="dxa"/>
          </w:tcPr>
          <w:p w:rsidR="007F7597" w:rsidRPr="007F7597" w:rsidRDefault="007F7597" w:rsidP="007F7597">
            <w:pPr>
              <w:jc w:val="both"/>
              <w:rPr>
                <w:sz w:val="26"/>
                <w:szCs w:val="26"/>
                <w:lang w:eastAsia="ru-RU"/>
              </w:rPr>
            </w:pPr>
          </w:p>
        </w:tc>
      </w:tr>
    </w:tbl>
    <w:p w:rsidR="007F7597" w:rsidRPr="007F7597" w:rsidRDefault="007F7597" w:rsidP="007F7597">
      <w:pPr>
        <w:spacing w:after="0" w:line="240" w:lineRule="auto"/>
        <w:rPr>
          <w:rFonts w:ascii="Times New Roman" w:eastAsia="Times New Roman" w:hAnsi="Times New Roman" w:cs="Times New Roman"/>
          <w:sz w:val="26"/>
          <w:szCs w:val="26"/>
          <w:lang w:eastAsia="ru-RU"/>
        </w:rPr>
      </w:pPr>
    </w:p>
    <w:p w:rsidR="007F7597" w:rsidRPr="007F7597" w:rsidRDefault="007F7597" w:rsidP="007F7597">
      <w:pPr>
        <w:spacing w:after="0" w:line="240" w:lineRule="auto"/>
        <w:rPr>
          <w:rFonts w:ascii="Times New Roman" w:eastAsia="Times New Roman" w:hAnsi="Times New Roman" w:cs="Times New Roman"/>
          <w:sz w:val="26"/>
          <w:szCs w:val="26"/>
          <w:lang w:eastAsia="ru-RU"/>
        </w:rPr>
      </w:pPr>
    </w:p>
    <w:p w:rsidR="007F7597" w:rsidRPr="007F7597" w:rsidRDefault="007F7597" w:rsidP="007F7597">
      <w:pPr>
        <w:spacing w:after="0" w:line="240" w:lineRule="auto"/>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6"/>
          <w:szCs w:val="26"/>
          <w:lang w:eastAsia="ru-RU"/>
        </w:rPr>
        <w:t xml:space="preserve">Начальник </w:t>
      </w:r>
      <w:r w:rsidRPr="007F7597">
        <w:rPr>
          <w:rFonts w:ascii="Times New Roman" w:eastAsia="Times New Roman" w:hAnsi="Times New Roman" w:cs="Times New Roman"/>
          <w:sz w:val="28"/>
          <w:szCs w:val="28"/>
          <w:lang w:eastAsia="ru-RU"/>
        </w:rPr>
        <w:t xml:space="preserve">відділу архітектури, </w:t>
      </w:r>
    </w:p>
    <w:p w:rsidR="007F7597" w:rsidRPr="007F7597" w:rsidRDefault="007F7597" w:rsidP="007F7597">
      <w:pPr>
        <w:spacing w:after="0" w:line="240" w:lineRule="auto"/>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земельних відносин </w:t>
      </w:r>
    </w:p>
    <w:p w:rsidR="007F7597" w:rsidRPr="007F7597" w:rsidRDefault="007F7597" w:rsidP="007F7597">
      <w:pPr>
        <w:spacing w:after="0" w:line="240" w:lineRule="auto"/>
        <w:rPr>
          <w:rFonts w:ascii="Times New Roman" w:eastAsia="Times New Roman" w:hAnsi="Times New Roman" w:cs="Times New Roman"/>
          <w:sz w:val="26"/>
          <w:szCs w:val="26"/>
          <w:lang w:eastAsia="ru-RU"/>
        </w:rPr>
      </w:pPr>
      <w:r w:rsidRPr="007F7597">
        <w:rPr>
          <w:rFonts w:ascii="Times New Roman" w:eastAsia="Times New Roman" w:hAnsi="Times New Roman" w:cs="Times New Roman"/>
          <w:sz w:val="28"/>
          <w:szCs w:val="28"/>
          <w:lang w:eastAsia="ru-RU"/>
        </w:rPr>
        <w:t>та житлово-комунального господарства</w:t>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t xml:space="preserve">  ___________                      </w:t>
      </w:r>
      <w:r w:rsidRPr="007F7597">
        <w:rPr>
          <w:rFonts w:ascii="Times New Roman" w:eastAsia="Times New Roman" w:hAnsi="Times New Roman" w:cs="Times New Roman"/>
          <w:sz w:val="26"/>
          <w:szCs w:val="26"/>
          <w:lang w:eastAsia="ru-RU"/>
        </w:rPr>
        <w:tab/>
        <w:t>_____________________</w:t>
      </w:r>
    </w:p>
    <w:p w:rsidR="007F7597" w:rsidRPr="007F7597" w:rsidRDefault="007F7597" w:rsidP="007F7597">
      <w:pPr>
        <w:spacing w:after="0" w:line="240" w:lineRule="auto"/>
        <w:rPr>
          <w:rFonts w:ascii="Times New Roman" w:eastAsia="Times New Roman" w:hAnsi="Times New Roman" w:cs="Times New Roman"/>
          <w:i/>
          <w:sz w:val="26"/>
          <w:szCs w:val="26"/>
          <w:lang w:eastAsia="ru-RU"/>
        </w:rPr>
      </w:pP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t xml:space="preserve">                   (підпис)</w:t>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t xml:space="preserve">           (власне ім'я ПРІЗВИЩЕ)</w:t>
      </w:r>
    </w:p>
    <w:p w:rsidR="007F7597" w:rsidRPr="007F7597" w:rsidRDefault="007F7597" w:rsidP="007F7597">
      <w:pPr>
        <w:spacing w:after="0" w:line="240" w:lineRule="auto"/>
        <w:jc w:val="right"/>
        <w:rPr>
          <w:rFonts w:ascii="Times New Roman" w:eastAsia="Times New Roman" w:hAnsi="Times New Roman" w:cs="Times New Roman"/>
          <w:bCs/>
          <w:kern w:val="32"/>
          <w:sz w:val="26"/>
          <w:szCs w:val="26"/>
          <w:lang w:eastAsia="ru-RU"/>
        </w:rPr>
      </w:pPr>
      <w:bookmarkStart w:id="0" w:name="_GoBack"/>
      <w:bookmarkEnd w:id="0"/>
      <w:r w:rsidRPr="007F7597">
        <w:rPr>
          <w:rFonts w:ascii="Times New Roman" w:eastAsia="Times New Roman" w:hAnsi="Times New Roman" w:cs="Times New Roman"/>
          <w:bCs/>
          <w:kern w:val="32"/>
          <w:sz w:val="26"/>
          <w:szCs w:val="26"/>
          <w:lang w:eastAsia="ru-RU"/>
        </w:rPr>
        <w:lastRenderedPageBreak/>
        <w:t>Додаток 3 до Порядку</w:t>
      </w:r>
    </w:p>
    <w:p w:rsidR="007F7597" w:rsidRPr="007F7597" w:rsidRDefault="007F7597" w:rsidP="007F7597">
      <w:pPr>
        <w:spacing w:after="0" w:line="240" w:lineRule="atLeast"/>
        <w:jc w:val="center"/>
        <w:rPr>
          <w:rFonts w:ascii="Times New Roman" w:eastAsia="Times New Roman" w:hAnsi="Times New Roman" w:cs="Times New Roman"/>
          <w:b/>
          <w:sz w:val="26"/>
          <w:szCs w:val="26"/>
          <w:lang w:eastAsia="ru-RU"/>
        </w:rPr>
      </w:pPr>
    </w:p>
    <w:p w:rsidR="007F7597" w:rsidRPr="007F7597" w:rsidRDefault="007F7597" w:rsidP="007F7597">
      <w:pPr>
        <w:spacing w:after="0" w:line="240" w:lineRule="atLeast"/>
        <w:jc w:val="center"/>
        <w:rPr>
          <w:rFonts w:ascii="Times New Roman" w:eastAsia="Times New Roman" w:hAnsi="Times New Roman" w:cs="Times New Roman"/>
          <w:b/>
          <w:sz w:val="26"/>
          <w:szCs w:val="26"/>
          <w:lang w:eastAsia="ru-RU"/>
        </w:rPr>
      </w:pPr>
      <w:r w:rsidRPr="007F7597">
        <w:rPr>
          <w:rFonts w:ascii="Times New Roman" w:eastAsia="Times New Roman" w:hAnsi="Times New Roman" w:cs="Times New Roman"/>
          <w:b/>
          <w:sz w:val="26"/>
          <w:szCs w:val="26"/>
          <w:lang w:eastAsia="ru-RU"/>
        </w:rPr>
        <w:t>РЕЄСТР</w:t>
      </w:r>
    </w:p>
    <w:p w:rsidR="007F7597" w:rsidRPr="007F7597" w:rsidRDefault="007F7597" w:rsidP="007F7597">
      <w:pPr>
        <w:spacing w:after="0" w:line="240" w:lineRule="auto"/>
        <w:jc w:val="center"/>
        <w:rPr>
          <w:rFonts w:ascii="Times New Roman" w:eastAsia="Times New Roman" w:hAnsi="Times New Roman" w:cs="Times New Roman"/>
          <w:b/>
          <w:sz w:val="26"/>
          <w:szCs w:val="26"/>
          <w:lang w:eastAsia="ru-RU"/>
        </w:rPr>
      </w:pPr>
      <w:r w:rsidRPr="007F7597">
        <w:rPr>
          <w:rFonts w:ascii="Times New Roman" w:eastAsia="Times New Roman" w:hAnsi="Times New Roman" w:cs="Times New Roman"/>
          <w:b/>
          <w:sz w:val="26"/>
          <w:szCs w:val="26"/>
          <w:lang w:eastAsia="ru-RU"/>
        </w:rPr>
        <w:t xml:space="preserve">власників ОСГ, які мають право на отримання дотації власникам ОСГ за утримання кіз та </w:t>
      </w:r>
      <w:proofErr w:type="spellStart"/>
      <w:r w:rsidRPr="007F7597">
        <w:rPr>
          <w:rFonts w:ascii="Times New Roman" w:eastAsia="Times New Roman" w:hAnsi="Times New Roman" w:cs="Times New Roman"/>
          <w:b/>
          <w:sz w:val="26"/>
          <w:szCs w:val="26"/>
          <w:lang w:eastAsia="ru-RU"/>
        </w:rPr>
        <w:t>овець</w:t>
      </w:r>
      <w:proofErr w:type="spellEnd"/>
      <w:r w:rsidRPr="007F7597">
        <w:rPr>
          <w:rFonts w:ascii="Times New Roman" w:eastAsia="Times New Roman" w:hAnsi="Times New Roman" w:cs="Times New Roman"/>
          <w:b/>
          <w:sz w:val="26"/>
          <w:szCs w:val="26"/>
          <w:lang w:eastAsia="ru-RU"/>
        </w:rPr>
        <w:t xml:space="preserve"> у 202__ році</w:t>
      </w:r>
    </w:p>
    <w:p w:rsidR="007F7597" w:rsidRPr="007F7597" w:rsidRDefault="007F7597" w:rsidP="007F7597">
      <w:pPr>
        <w:spacing w:after="0" w:line="240" w:lineRule="atLeast"/>
        <w:jc w:val="both"/>
        <w:rPr>
          <w:rFonts w:ascii="Times New Roman" w:eastAsia="Times New Roman" w:hAnsi="Times New Roman" w:cs="Times New Roman"/>
          <w:sz w:val="28"/>
          <w:szCs w:val="28"/>
          <w:lang w:eastAsia="ru-RU"/>
        </w:rPr>
      </w:pPr>
    </w:p>
    <w:tbl>
      <w:tblPr>
        <w:tblStyle w:val="a5"/>
        <w:tblW w:w="15311" w:type="dxa"/>
        <w:tblInd w:w="-289" w:type="dxa"/>
        <w:tblLayout w:type="fixed"/>
        <w:tblLook w:val="01E0" w:firstRow="1" w:lastRow="1" w:firstColumn="1" w:lastColumn="1" w:noHBand="0" w:noVBand="0"/>
      </w:tblPr>
      <w:tblGrid>
        <w:gridCol w:w="468"/>
        <w:gridCol w:w="1800"/>
        <w:gridCol w:w="1800"/>
        <w:gridCol w:w="4013"/>
        <w:gridCol w:w="3402"/>
        <w:gridCol w:w="1990"/>
        <w:gridCol w:w="1838"/>
      </w:tblGrid>
      <w:tr w:rsidR="007F7597" w:rsidRPr="007F7597" w:rsidTr="002B61FF">
        <w:tc>
          <w:tcPr>
            <w:tcW w:w="468" w:type="dxa"/>
          </w:tcPr>
          <w:p w:rsidR="007F7597" w:rsidRPr="007F7597" w:rsidRDefault="007F7597" w:rsidP="007F7597">
            <w:pPr>
              <w:jc w:val="center"/>
              <w:rPr>
                <w:sz w:val="24"/>
                <w:szCs w:val="24"/>
                <w:lang w:eastAsia="ru-RU"/>
              </w:rPr>
            </w:pPr>
            <w:r w:rsidRPr="007F7597">
              <w:rPr>
                <w:sz w:val="24"/>
                <w:szCs w:val="24"/>
                <w:lang w:eastAsia="ru-RU"/>
              </w:rPr>
              <w:t>№</w:t>
            </w:r>
          </w:p>
          <w:p w:rsidR="007F7597" w:rsidRPr="007F7597" w:rsidRDefault="007F7597" w:rsidP="007F7597">
            <w:pPr>
              <w:jc w:val="center"/>
              <w:rPr>
                <w:sz w:val="24"/>
                <w:szCs w:val="24"/>
                <w:lang w:eastAsia="ru-RU"/>
              </w:rPr>
            </w:pPr>
            <w:r w:rsidRPr="007F7597">
              <w:rPr>
                <w:sz w:val="24"/>
                <w:szCs w:val="24"/>
                <w:lang w:eastAsia="ru-RU"/>
              </w:rPr>
              <w:t>з/п</w:t>
            </w:r>
          </w:p>
        </w:tc>
        <w:tc>
          <w:tcPr>
            <w:tcW w:w="1800" w:type="dxa"/>
          </w:tcPr>
          <w:p w:rsidR="007F7597" w:rsidRPr="007F7597" w:rsidRDefault="007F7597" w:rsidP="007F7597">
            <w:pPr>
              <w:jc w:val="center"/>
              <w:rPr>
                <w:sz w:val="24"/>
                <w:szCs w:val="24"/>
                <w:lang w:eastAsia="ru-RU"/>
              </w:rPr>
            </w:pPr>
            <w:r w:rsidRPr="007F7597">
              <w:rPr>
                <w:sz w:val="24"/>
                <w:szCs w:val="24"/>
                <w:lang w:eastAsia="ru-RU"/>
              </w:rPr>
              <w:t>Найменування населеного пункту</w:t>
            </w:r>
          </w:p>
        </w:tc>
        <w:tc>
          <w:tcPr>
            <w:tcW w:w="1800" w:type="dxa"/>
          </w:tcPr>
          <w:p w:rsidR="007F7597" w:rsidRPr="007F7597" w:rsidRDefault="007F7597" w:rsidP="007F7597">
            <w:pPr>
              <w:jc w:val="center"/>
              <w:rPr>
                <w:sz w:val="24"/>
                <w:szCs w:val="24"/>
                <w:lang w:eastAsia="ru-RU"/>
              </w:rPr>
            </w:pPr>
            <w:r w:rsidRPr="007F7597">
              <w:rPr>
                <w:sz w:val="24"/>
                <w:szCs w:val="24"/>
                <w:lang w:eastAsia="ru-RU"/>
              </w:rPr>
              <w:t>Прізвище, ім'я,</w:t>
            </w:r>
          </w:p>
          <w:p w:rsidR="007F7597" w:rsidRPr="007F7597" w:rsidRDefault="007F7597" w:rsidP="007F7597">
            <w:pPr>
              <w:jc w:val="center"/>
              <w:rPr>
                <w:sz w:val="24"/>
                <w:szCs w:val="24"/>
                <w:lang w:eastAsia="ru-RU"/>
              </w:rPr>
            </w:pPr>
            <w:r w:rsidRPr="007F7597">
              <w:rPr>
                <w:sz w:val="24"/>
                <w:szCs w:val="24"/>
                <w:lang w:eastAsia="ru-RU"/>
              </w:rPr>
              <w:t>по батькові</w:t>
            </w:r>
          </w:p>
          <w:p w:rsidR="007F7597" w:rsidRPr="007F7597" w:rsidRDefault="007F7597" w:rsidP="007F7597">
            <w:pPr>
              <w:jc w:val="center"/>
              <w:rPr>
                <w:sz w:val="24"/>
                <w:szCs w:val="24"/>
                <w:lang w:eastAsia="ru-RU"/>
              </w:rPr>
            </w:pPr>
            <w:r w:rsidRPr="007F7597">
              <w:rPr>
                <w:sz w:val="24"/>
                <w:szCs w:val="24"/>
                <w:lang w:eastAsia="ru-RU"/>
              </w:rPr>
              <w:t>фізичної особи – власника ОСГ</w:t>
            </w:r>
          </w:p>
        </w:tc>
        <w:tc>
          <w:tcPr>
            <w:tcW w:w="4013" w:type="dxa"/>
          </w:tcPr>
          <w:p w:rsidR="007F7597" w:rsidRPr="007F7597" w:rsidRDefault="007F7597" w:rsidP="007F7597">
            <w:pPr>
              <w:jc w:val="center"/>
              <w:rPr>
                <w:sz w:val="24"/>
                <w:szCs w:val="24"/>
                <w:lang w:eastAsia="ru-RU"/>
              </w:rPr>
            </w:pPr>
            <w:r w:rsidRPr="007F7597">
              <w:rPr>
                <w:sz w:val="24"/>
                <w:szCs w:val="24"/>
                <w:lang w:eastAsia="ru-RU"/>
              </w:rPr>
              <w:t xml:space="preserve">Реєстраційний номер облікової картки платника податків або серія та номер паспорта </w:t>
            </w:r>
          </w:p>
          <w:p w:rsidR="007F7597" w:rsidRPr="007F7597" w:rsidRDefault="007F7597" w:rsidP="007F7597">
            <w:pPr>
              <w:jc w:val="center"/>
              <w:rPr>
                <w:sz w:val="24"/>
                <w:szCs w:val="24"/>
                <w:lang w:eastAsia="ru-RU"/>
              </w:rPr>
            </w:pPr>
            <w:r w:rsidRPr="007F7597">
              <w:rPr>
                <w:sz w:val="24"/>
                <w:szCs w:val="24"/>
                <w:lang w:eastAsia="ru-RU"/>
              </w:rPr>
              <w:t>(для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402" w:type="dxa"/>
          </w:tcPr>
          <w:p w:rsidR="007F7597" w:rsidRPr="007F7597" w:rsidRDefault="007F7597" w:rsidP="007F7597">
            <w:pPr>
              <w:jc w:val="center"/>
              <w:rPr>
                <w:sz w:val="24"/>
                <w:szCs w:val="24"/>
                <w:lang w:eastAsia="ru-RU"/>
              </w:rPr>
            </w:pPr>
            <w:r w:rsidRPr="007F7597">
              <w:rPr>
                <w:sz w:val="24"/>
                <w:szCs w:val="24"/>
                <w:lang w:eastAsia="ru-RU"/>
              </w:rPr>
              <w:t>Банківські реквізити</w:t>
            </w:r>
          </w:p>
        </w:tc>
        <w:tc>
          <w:tcPr>
            <w:tcW w:w="1990" w:type="dxa"/>
          </w:tcPr>
          <w:p w:rsidR="007F7597" w:rsidRPr="007F7597" w:rsidRDefault="007F7597" w:rsidP="007F7597">
            <w:pPr>
              <w:jc w:val="center"/>
              <w:rPr>
                <w:sz w:val="24"/>
                <w:szCs w:val="24"/>
                <w:lang w:eastAsia="ru-RU"/>
              </w:rPr>
            </w:pPr>
            <w:r w:rsidRPr="007F7597">
              <w:rPr>
                <w:sz w:val="24"/>
                <w:szCs w:val="24"/>
                <w:lang w:eastAsia="ru-RU"/>
              </w:rPr>
              <w:t>Кількість кіз/</w:t>
            </w:r>
            <w:proofErr w:type="spellStart"/>
            <w:r w:rsidRPr="007F7597">
              <w:rPr>
                <w:sz w:val="24"/>
                <w:szCs w:val="24"/>
                <w:lang w:eastAsia="ru-RU"/>
              </w:rPr>
              <w:t>овець</w:t>
            </w:r>
            <w:proofErr w:type="spellEnd"/>
            <w:r w:rsidRPr="007F7597">
              <w:rPr>
                <w:sz w:val="24"/>
                <w:szCs w:val="24"/>
                <w:lang w:eastAsia="ru-RU"/>
              </w:rPr>
              <w:t>, що утримуються</w:t>
            </w:r>
          </w:p>
          <w:p w:rsidR="007F7597" w:rsidRPr="007F7597" w:rsidRDefault="007F7597" w:rsidP="007F7597">
            <w:pPr>
              <w:jc w:val="center"/>
              <w:rPr>
                <w:sz w:val="24"/>
                <w:szCs w:val="24"/>
                <w:lang w:eastAsia="ru-RU"/>
              </w:rPr>
            </w:pPr>
            <w:r w:rsidRPr="007F7597">
              <w:rPr>
                <w:sz w:val="24"/>
                <w:szCs w:val="24"/>
                <w:lang w:eastAsia="ru-RU"/>
              </w:rPr>
              <w:t xml:space="preserve">(наявних ідентифікованих та зареєстрованих в установленому порядку кізочок, </w:t>
            </w:r>
            <w:proofErr w:type="spellStart"/>
            <w:r w:rsidRPr="007F7597">
              <w:rPr>
                <w:sz w:val="24"/>
                <w:szCs w:val="24"/>
                <w:lang w:eastAsia="ru-RU"/>
              </w:rPr>
              <w:t>козематок</w:t>
            </w:r>
            <w:proofErr w:type="spellEnd"/>
            <w:r w:rsidRPr="007F7597">
              <w:rPr>
                <w:sz w:val="24"/>
                <w:szCs w:val="24"/>
                <w:lang w:eastAsia="ru-RU"/>
              </w:rPr>
              <w:t>, ярок, вівцематок)</w:t>
            </w:r>
          </w:p>
        </w:tc>
        <w:tc>
          <w:tcPr>
            <w:tcW w:w="1838" w:type="dxa"/>
          </w:tcPr>
          <w:p w:rsidR="007F7597" w:rsidRPr="007F7597" w:rsidRDefault="007F7597" w:rsidP="007F7597">
            <w:pPr>
              <w:jc w:val="center"/>
              <w:rPr>
                <w:sz w:val="24"/>
                <w:szCs w:val="24"/>
                <w:lang w:eastAsia="ru-RU"/>
              </w:rPr>
            </w:pPr>
            <w:r w:rsidRPr="007F7597">
              <w:rPr>
                <w:sz w:val="24"/>
                <w:szCs w:val="24"/>
                <w:lang w:eastAsia="ru-RU"/>
              </w:rPr>
              <w:t>Сума дотації, гривень</w:t>
            </w: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990"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990"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990"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990"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990"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990"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1800" w:type="dxa"/>
          </w:tcPr>
          <w:p w:rsidR="007F7597" w:rsidRPr="007F7597" w:rsidRDefault="007F7597" w:rsidP="007F7597">
            <w:pPr>
              <w:jc w:val="both"/>
              <w:rPr>
                <w:sz w:val="28"/>
                <w:szCs w:val="28"/>
                <w:lang w:eastAsia="ru-RU"/>
              </w:rPr>
            </w:pPr>
          </w:p>
        </w:tc>
        <w:tc>
          <w:tcPr>
            <w:tcW w:w="4013"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990" w:type="dxa"/>
          </w:tcPr>
          <w:p w:rsidR="007F7597" w:rsidRPr="007F7597" w:rsidRDefault="007F7597" w:rsidP="007F7597">
            <w:pPr>
              <w:jc w:val="both"/>
              <w:rPr>
                <w:sz w:val="28"/>
                <w:szCs w:val="28"/>
                <w:lang w:eastAsia="ru-RU"/>
              </w:rPr>
            </w:pPr>
          </w:p>
        </w:tc>
        <w:tc>
          <w:tcPr>
            <w:tcW w:w="1838" w:type="dxa"/>
          </w:tcPr>
          <w:p w:rsidR="007F7597" w:rsidRPr="007F7597" w:rsidRDefault="007F7597" w:rsidP="007F7597">
            <w:pPr>
              <w:jc w:val="both"/>
              <w:rPr>
                <w:sz w:val="28"/>
                <w:szCs w:val="28"/>
                <w:lang w:eastAsia="ru-RU"/>
              </w:rPr>
            </w:pPr>
          </w:p>
        </w:tc>
      </w:tr>
      <w:tr w:rsidR="007F7597" w:rsidRPr="007F7597" w:rsidTr="002B61FF">
        <w:tc>
          <w:tcPr>
            <w:tcW w:w="2268" w:type="dxa"/>
            <w:gridSpan w:val="2"/>
            <w:tcBorders>
              <w:bottom w:val="single" w:sz="4" w:space="0" w:color="auto"/>
            </w:tcBorders>
          </w:tcPr>
          <w:p w:rsidR="007F7597" w:rsidRPr="007F7597" w:rsidRDefault="007F7597" w:rsidP="007F7597">
            <w:pPr>
              <w:jc w:val="both"/>
              <w:rPr>
                <w:sz w:val="26"/>
                <w:szCs w:val="26"/>
                <w:lang w:eastAsia="ru-RU"/>
              </w:rPr>
            </w:pPr>
            <w:r w:rsidRPr="007F7597">
              <w:rPr>
                <w:sz w:val="26"/>
                <w:szCs w:val="26"/>
                <w:lang w:eastAsia="ru-RU"/>
              </w:rPr>
              <w:t>Всього</w:t>
            </w:r>
          </w:p>
        </w:tc>
        <w:tc>
          <w:tcPr>
            <w:tcW w:w="1800" w:type="dxa"/>
          </w:tcPr>
          <w:p w:rsidR="007F7597" w:rsidRPr="007F7597" w:rsidRDefault="007F7597" w:rsidP="007F7597">
            <w:pPr>
              <w:jc w:val="both"/>
              <w:rPr>
                <w:sz w:val="26"/>
                <w:szCs w:val="26"/>
                <w:lang w:eastAsia="ru-RU"/>
              </w:rPr>
            </w:pPr>
          </w:p>
        </w:tc>
        <w:tc>
          <w:tcPr>
            <w:tcW w:w="4013" w:type="dxa"/>
          </w:tcPr>
          <w:p w:rsidR="007F7597" w:rsidRPr="007F7597" w:rsidRDefault="007F7597" w:rsidP="007F7597">
            <w:pPr>
              <w:jc w:val="both"/>
              <w:rPr>
                <w:sz w:val="26"/>
                <w:szCs w:val="26"/>
                <w:lang w:eastAsia="ru-RU"/>
              </w:rPr>
            </w:pPr>
          </w:p>
        </w:tc>
        <w:tc>
          <w:tcPr>
            <w:tcW w:w="3402" w:type="dxa"/>
          </w:tcPr>
          <w:p w:rsidR="007F7597" w:rsidRPr="007F7597" w:rsidRDefault="007F7597" w:rsidP="007F7597">
            <w:pPr>
              <w:jc w:val="both"/>
              <w:rPr>
                <w:sz w:val="26"/>
                <w:szCs w:val="26"/>
                <w:lang w:eastAsia="ru-RU"/>
              </w:rPr>
            </w:pPr>
          </w:p>
        </w:tc>
        <w:tc>
          <w:tcPr>
            <w:tcW w:w="1990" w:type="dxa"/>
          </w:tcPr>
          <w:p w:rsidR="007F7597" w:rsidRPr="007F7597" w:rsidRDefault="007F7597" w:rsidP="007F7597">
            <w:pPr>
              <w:jc w:val="both"/>
              <w:rPr>
                <w:sz w:val="26"/>
                <w:szCs w:val="26"/>
                <w:lang w:eastAsia="ru-RU"/>
              </w:rPr>
            </w:pPr>
          </w:p>
        </w:tc>
        <w:tc>
          <w:tcPr>
            <w:tcW w:w="1838" w:type="dxa"/>
          </w:tcPr>
          <w:p w:rsidR="007F7597" w:rsidRPr="007F7597" w:rsidRDefault="007F7597" w:rsidP="007F7597">
            <w:pPr>
              <w:jc w:val="both"/>
              <w:rPr>
                <w:sz w:val="26"/>
                <w:szCs w:val="26"/>
                <w:lang w:eastAsia="ru-RU"/>
              </w:rPr>
            </w:pPr>
          </w:p>
        </w:tc>
      </w:tr>
    </w:tbl>
    <w:p w:rsidR="007F7597" w:rsidRPr="007F7597" w:rsidRDefault="007F7597" w:rsidP="007F7597">
      <w:pPr>
        <w:spacing w:after="0" w:line="240" w:lineRule="auto"/>
        <w:jc w:val="center"/>
        <w:rPr>
          <w:rFonts w:ascii="Times New Roman" w:eastAsia="Times New Roman" w:hAnsi="Times New Roman" w:cs="Times New Roman"/>
          <w:sz w:val="26"/>
          <w:szCs w:val="26"/>
          <w:lang w:eastAsia="ru-RU"/>
        </w:rPr>
      </w:pPr>
    </w:p>
    <w:p w:rsidR="007F7597" w:rsidRPr="007F7597" w:rsidRDefault="007F7597" w:rsidP="007F7597">
      <w:pPr>
        <w:spacing w:after="0" w:line="240" w:lineRule="auto"/>
        <w:jc w:val="center"/>
        <w:rPr>
          <w:rFonts w:ascii="Times New Roman" w:eastAsia="Times New Roman" w:hAnsi="Times New Roman" w:cs="Times New Roman"/>
          <w:sz w:val="26"/>
          <w:szCs w:val="26"/>
          <w:lang w:eastAsia="ru-RU"/>
        </w:rPr>
      </w:pPr>
    </w:p>
    <w:p w:rsidR="007F7597" w:rsidRPr="007F7597" w:rsidRDefault="007F7597" w:rsidP="007F7597">
      <w:pPr>
        <w:spacing w:after="0" w:line="240" w:lineRule="auto"/>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6"/>
          <w:szCs w:val="26"/>
          <w:lang w:eastAsia="ru-RU"/>
        </w:rPr>
        <w:t xml:space="preserve">Начальник </w:t>
      </w:r>
      <w:r w:rsidRPr="007F7597">
        <w:rPr>
          <w:rFonts w:ascii="Times New Roman" w:eastAsia="Times New Roman" w:hAnsi="Times New Roman" w:cs="Times New Roman"/>
          <w:sz w:val="28"/>
          <w:szCs w:val="28"/>
          <w:lang w:eastAsia="ru-RU"/>
        </w:rPr>
        <w:t xml:space="preserve">відділу архітектури, </w:t>
      </w:r>
    </w:p>
    <w:p w:rsidR="007F7597" w:rsidRPr="007F7597" w:rsidRDefault="007F7597" w:rsidP="007F7597">
      <w:pPr>
        <w:spacing w:after="0" w:line="240" w:lineRule="auto"/>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земельних відносин </w:t>
      </w:r>
    </w:p>
    <w:p w:rsidR="007F7597" w:rsidRPr="007F7597" w:rsidRDefault="007F7597" w:rsidP="007F7597">
      <w:pPr>
        <w:spacing w:after="0" w:line="240" w:lineRule="auto"/>
        <w:rPr>
          <w:rFonts w:ascii="Times New Roman" w:eastAsia="Times New Roman" w:hAnsi="Times New Roman" w:cs="Times New Roman"/>
          <w:sz w:val="26"/>
          <w:szCs w:val="26"/>
          <w:lang w:eastAsia="ru-RU"/>
        </w:rPr>
      </w:pPr>
      <w:r w:rsidRPr="007F7597">
        <w:rPr>
          <w:rFonts w:ascii="Times New Roman" w:eastAsia="Times New Roman" w:hAnsi="Times New Roman" w:cs="Times New Roman"/>
          <w:sz w:val="28"/>
          <w:szCs w:val="28"/>
          <w:lang w:eastAsia="ru-RU"/>
        </w:rPr>
        <w:t>та житлово-комунального господарства</w:t>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t xml:space="preserve">  ___________                      </w:t>
      </w:r>
      <w:r w:rsidRPr="007F7597">
        <w:rPr>
          <w:rFonts w:ascii="Times New Roman" w:eastAsia="Times New Roman" w:hAnsi="Times New Roman" w:cs="Times New Roman"/>
          <w:sz w:val="26"/>
          <w:szCs w:val="26"/>
          <w:lang w:eastAsia="ru-RU"/>
        </w:rPr>
        <w:tab/>
        <w:t>_____________________</w:t>
      </w:r>
    </w:p>
    <w:p w:rsidR="007F7597" w:rsidRPr="007F7597" w:rsidRDefault="007F7597" w:rsidP="007F7597">
      <w:pPr>
        <w:spacing w:after="0" w:line="240" w:lineRule="auto"/>
        <w:rPr>
          <w:rFonts w:ascii="Times New Roman" w:eastAsia="Times New Roman" w:hAnsi="Times New Roman" w:cs="Times New Roman"/>
          <w:i/>
          <w:sz w:val="26"/>
          <w:szCs w:val="26"/>
          <w:lang w:eastAsia="ru-RU"/>
        </w:rPr>
      </w:pP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t xml:space="preserve">                (підпис)</w:t>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t xml:space="preserve">           (власне ім'я ПРІЗВИЩЕ)</w:t>
      </w:r>
    </w:p>
    <w:p w:rsidR="007F7597" w:rsidRPr="007F7597" w:rsidRDefault="007F7597" w:rsidP="007F7597">
      <w:pPr>
        <w:rPr>
          <w:rFonts w:ascii="Calibri" w:eastAsia="Times New Roman" w:hAnsi="Calibri" w:cs="Times New Roman"/>
          <w:lang w:eastAsia="uk-UA"/>
        </w:rPr>
      </w:pPr>
      <w:r w:rsidRPr="007F7597">
        <w:rPr>
          <w:rFonts w:ascii="Calibri" w:eastAsia="Times New Roman" w:hAnsi="Calibri" w:cs="Times New Roman"/>
          <w:lang w:eastAsia="uk-UA"/>
        </w:rPr>
        <w:br w:type="page"/>
      </w:r>
    </w:p>
    <w:p w:rsidR="007F7597" w:rsidRPr="007F7597" w:rsidRDefault="007F7597" w:rsidP="007F7597">
      <w:pPr>
        <w:keepNext/>
        <w:shd w:val="clear" w:color="auto" w:fill="FFFFFF"/>
        <w:spacing w:after="0" w:line="240" w:lineRule="auto"/>
        <w:jc w:val="right"/>
        <w:outlineLvl w:val="0"/>
        <w:rPr>
          <w:rFonts w:ascii="Times New Roman" w:eastAsia="Times New Roman" w:hAnsi="Times New Roman" w:cs="Times New Roman"/>
          <w:bCs/>
          <w:kern w:val="32"/>
          <w:sz w:val="26"/>
          <w:szCs w:val="26"/>
          <w:lang w:eastAsia="ru-RU"/>
        </w:rPr>
      </w:pPr>
      <w:r w:rsidRPr="007F7597">
        <w:rPr>
          <w:rFonts w:ascii="Times New Roman" w:eastAsia="Times New Roman" w:hAnsi="Times New Roman" w:cs="Times New Roman"/>
          <w:bCs/>
          <w:kern w:val="32"/>
          <w:sz w:val="26"/>
          <w:szCs w:val="26"/>
          <w:lang w:eastAsia="ru-RU"/>
        </w:rPr>
        <w:lastRenderedPageBreak/>
        <w:t>Додаток 4 до Порядку</w:t>
      </w:r>
    </w:p>
    <w:p w:rsidR="007F7597" w:rsidRPr="007F7597" w:rsidRDefault="007F7597" w:rsidP="007F7597">
      <w:pPr>
        <w:spacing w:after="0" w:line="240" w:lineRule="atLeast"/>
        <w:jc w:val="center"/>
        <w:rPr>
          <w:rFonts w:ascii="Times New Roman" w:eastAsia="Times New Roman" w:hAnsi="Times New Roman" w:cs="Times New Roman"/>
          <w:b/>
          <w:sz w:val="26"/>
          <w:szCs w:val="26"/>
          <w:lang w:eastAsia="ru-RU"/>
        </w:rPr>
      </w:pPr>
      <w:r w:rsidRPr="007F7597">
        <w:rPr>
          <w:rFonts w:ascii="Times New Roman" w:eastAsia="Times New Roman" w:hAnsi="Times New Roman" w:cs="Times New Roman"/>
          <w:b/>
          <w:sz w:val="26"/>
          <w:szCs w:val="26"/>
          <w:lang w:eastAsia="ru-RU"/>
        </w:rPr>
        <w:t>РЕЄСТР</w:t>
      </w:r>
    </w:p>
    <w:p w:rsidR="007F7597" w:rsidRPr="007F7597" w:rsidRDefault="007F7597" w:rsidP="007F7597">
      <w:pPr>
        <w:spacing w:after="0" w:line="240" w:lineRule="auto"/>
        <w:jc w:val="center"/>
        <w:rPr>
          <w:rFonts w:ascii="Times New Roman" w:eastAsia="Times New Roman" w:hAnsi="Times New Roman" w:cs="Times New Roman"/>
          <w:b/>
          <w:sz w:val="26"/>
          <w:szCs w:val="26"/>
          <w:lang w:eastAsia="ru-RU"/>
        </w:rPr>
      </w:pPr>
      <w:r w:rsidRPr="007F7597">
        <w:rPr>
          <w:rFonts w:ascii="Times New Roman" w:eastAsia="Times New Roman" w:hAnsi="Times New Roman" w:cs="Times New Roman"/>
          <w:b/>
          <w:sz w:val="26"/>
          <w:szCs w:val="26"/>
          <w:lang w:eastAsia="ru-RU"/>
        </w:rPr>
        <w:t xml:space="preserve">власників ОСГ, які мають право на відшкодування вартості </w:t>
      </w:r>
    </w:p>
    <w:p w:rsidR="007F7597" w:rsidRPr="007F7597" w:rsidRDefault="007F7597" w:rsidP="007F7597">
      <w:pPr>
        <w:spacing w:after="0" w:line="240" w:lineRule="auto"/>
        <w:jc w:val="center"/>
        <w:rPr>
          <w:rFonts w:ascii="Times New Roman" w:eastAsia="Times New Roman" w:hAnsi="Times New Roman" w:cs="Times New Roman"/>
          <w:b/>
          <w:sz w:val="26"/>
          <w:szCs w:val="26"/>
          <w:lang w:eastAsia="ru-RU"/>
        </w:rPr>
      </w:pPr>
      <w:r w:rsidRPr="007F7597">
        <w:rPr>
          <w:rFonts w:ascii="Times New Roman" w:eastAsia="Times New Roman" w:hAnsi="Times New Roman" w:cs="Times New Roman"/>
          <w:b/>
          <w:sz w:val="26"/>
          <w:szCs w:val="26"/>
          <w:lang w:eastAsia="ru-RU"/>
        </w:rPr>
        <w:t>придбаних установок індивідуального доїння (доїльних апаратів) у 202____ році</w:t>
      </w:r>
    </w:p>
    <w:p w:rsidR="007F7597" w:rsidRPr="007F7597" w:rsidRDefault="007F7597" w:rsidP="007F7597">
      <w:pPr>
        <w:spacing w:after="0" w:line="240" w:lineRule="atLeast"/>
        <w:jc w:val="both"/>
        <w:rPr>
          <w:rFonts w:ascii="Times New Roman" w:eastAsia="Times New Roman" w:hAnsi="Times New Roman" w:cs="Times New Roman"/>
          <w:sz w:val="28"/>
          <w:szCs w:val="28"/>
          <w:lang w:eastAsia="ru-RU"/>
        </w:rPr>
      </w:pPr>
    </w:p>
    <w:tbl>
      <w:tblPr>
        <w:tblStyle w:val="a5"/>
        <w:tblW w:w="15452" w:type="dxa"/>
        <w:tblInd w:w="-289" w:type="dxa"/>
        <w:tblLayout w:type="fixed"/>
        <w:tblLook w:val="01E0" w:firstRow="1" w:lastRow="1" w:firstColumn="1" w:lastColumn="1" w:noHBand="0" w:noVBand="0"/>
      </w:tblPr>
      <w:tblGrid>
        <w:gridCol w:w="468"/>
        <w:gridCol w:w="1800"/>
        <w:gridCol w:w="2694"/>
        <w:gridCol w:w="2410"/>
        <w:gridCol w:w="3402"/>
        <w:gridCol w:w="1276"/>
        <w:gridCol w:w="1701"/>
        <w:gridCol w:w="1701"/>
      </w:tblGrid>
      <w:tr w:rsidR="007F7597" w:rsidRPr="007F7597" w:rsidTr="002B61FF">
        <w:tc>
          <w:tcPr>
            <w:tcW w:w="468" w:type="dxa"/>
          </w:tcPr>
          <w:p w:rsidR="007F7597" w:rsidRPr="007F7597" w:rsidRDefault="007F7597" w:rsidP="007F7597">
            <w:pPr>
              <w:jc w:val="center"/>
              <w:rPr>
                <w:sz w:val="24"/>
                <w:szCs w:val="24"/>
                <w:lang w:eastAsia="ru-RU"/>
              </w:rPr>
            </w:pPr>
            <w:r w:rsidRPr="007F7597">
              <w:rPr>
                <w:sz w:val="24"/>
                <w:szCs w:val="24"/>
                <w:lang w:eastAsia="ru-RU"/>
              </w:rPr>
              <w:t>№</w:t>
            </w:r>
          </w:p>
          <w:p w:rsidR="007F7597" w:rsidRPr="007F7597" w:rsidRDefault="007F7597" w:rsidP="007F7597">
            <w:pPr>
              <w:jc w:val="center"/>
              <w:rPr>
                <w:sz w:val="24"/>
                <w:szCs w:val="24"/>
                <w:lang w:eastAsia="ru-RU"/>
              </w:rPr>
            </w:pPr>
            <w:r w:rsidRPr="007F7597">
              <w:rPr>
                <w:sz w:val="24"/>
                <w:szCs w:val="24"/>
                <w:lang w:eastAsia="ru-RU"/>
              </w:rPr>
              <w:t>з/п</w:t>
            </w:r>
          </w:p>
        </w:tc>
        <w:tc>
          <w:tcPr>
            <w:tcW w:w="1800" w:type="dxa"/>
          </w:tcPr>
          <w:p w:rsidR="007F7597" w:rsidRPr="007F7597" w:rsidRDefault="007F7597" w:rsidP="007F7597">
            <w:pPr>
              <w:jc w:val="center"/>
              <w:rPr>
                <w:sz w:val="24"/>
                <w:szCs w:val="24"/>
                <w:lang w:eastAsia="ru-RU"/>
              </w:rPr>
            </w:pPr>
            <w:r w:rsidRPr="007F7597">
              <w:rPr>
                <w:sz w:val="24"/>
                <w:szCs w:val="24"/>
                <w:lang w:eastAsia="ru-RU"/>
              </w:rPr>
              <w:t>Найменування населеного пункту</w:t>
            </w:r>
          </w:p>
        </w:tc>
        <w:tc>
          <w:tcPr>
            <w:tcW w:w="2694" w:type="dxa"/>
          </w:tcPr>
          <w:p w:rsidR="007F7597" w:rsidRPr="007F7597" w:rsidRDefault="007F7597" w:rsidP="007F7597">
            <w:pPr>
              <w:jc w:val="center"/>
              <w:rPr>
                <w:sz w:val="24"/>
                <w:szCs w:val="24"/>
                <w:lang w:eastAsia="ru-RU"/>
              </w:rPr>
            </w:pPr>
            <w:r w:rsidRPr="007F7597">
              <w:rPr>
                <w:sz w:val="24"/>
                <w:szCs w:val="24"/>
                <w:lang w:eastAsia="ru-RU"/>
              </w:rPr>
              <w:t>Прізвище, ім'я,</w:t>
            </w:r>
          </w:p>
          <w:p w:rsidR="007F7597" w:rsidRPr="007F7597" w:rsidRDefault="007F7597" w:rsidP="007F7597">
            <w:pPr>
              <w:jc w:val="center"/>
              <w:rPr>
                <w:sz w:val="24"/>
                <w:szCs w:val="24"/>
                <w:lang w:eastAsia="ru-RU"/>
              </w:rPr>
            </w:pPr>
            <w:r w:rsidRPr="007F7597">
              <w:rPr>
                <w:sz w:val="24"/>
                <w:szCs w:val="24"/>
                <w:lang w:eastAsia="ru-RU"/>
              </w:rPr>
              <w:t>по батькові</w:t>
            </w:r>
          </w:p>
          <w:p w:rsidR="007F7597" w:rsidRPr="007F7597" w:rsidRDefault="007F7597" w:rsidP="007F7597">
            <w:pPr>
              <w:jc w:val="center"/>
              <w:rPr>
                <w:sz w:val="24"/>
                <w:szCs w:val="24"/>
                <w:lang w:eastAsia="ru-RU"/>
              </w:rPr>
            </w:pPr>
            <w:r w:rsidRPr="007F7597">
              <w:rPr>
                <w:sz w:val="24"/>
                <w:szCs w:val="24"/>
                <w:lang w:eastAsia="ru-RU"/>
              </w:rPr>
              <w:t>фізичної особи – власника ОСГ</w:t>
            </w:r>
          </w:p>
        </w:tc>
        <w:tc>
          <w:tcPr>
            <w:tcW w:w="2410" w:type="dxa"/>
          </w:tcPr>
          <w:p w:rsidR="007F7597" w:rsidRPr="007F7597" w:rsidRDefault="007F7597" w:rsidP="007F7597">
            <w:pPr>
              <w:jc w:val="center"/>
              <w:rPr>
                <w:sz w:val="24"/>
                <w:szCs w:val="24"/>
                <w:lang w:eastAsia="ru-RU"/>
              </w:rPr>
            </w:pPr>
            <w:r w:rsidRPr="007F7597">
              <w:rPr>
                <w:sz w:val="24"/>
                <w:szCs w:val="24"/>
                <w:lang w:eastAsia="ru-RU"/>
              </w:rPr>
              <w:t xml:space="preserve">Реєстраційний номер облікової картки платника податків або серія та номер паспорта </w:t>
            </w:r>
            <w:r w:rsidRPr="007F7597">
              <w:rPr>
                <w:sz w:val="18"/>
                <w:szCs w:val="18"/>
                <w:lang w:eastAsia="ru-RU"/>
              </w:rPr>
              <w:t>(для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402" w:type="dxa"/>
          </w:tcPr>
          <w:p w:rsidR="007F7597" w:rsidRPr="007F7597" w:rsidRDefault="007F7597" w:rsidP="007F7597">
            <w:pPr>
              <w:jc w:val="center"/>
              <w:rPr>
                <w:sz w:val="24"/>
                <w:szCs w:val="24"/>
                <w:lang w:eastAsia="ru-RU"/>
              </w:rPr>
            </w:pPr>
            <w:r w:rsidRPr="007F7597">
              <w:rPr>
                <w:sz w:val="24"/>
                <w:szCs w:val="24"/>
                <w:lang w:eastAsia="ru-RU"/>
              </w:rPr>
              <w:t>Банківські реквізити</w:t>
            </w:r>
          </w:p>
        </w:tc>
        <w:tc>
          <w:tcPr>
            <w:tcW w:w="1276" w:type="dxa"/>
          </w:tcPr>
          <w:p w:rsidR="007F7597" w:rsidRPr="007F7597" w:rsidRDefault="007F7597" w:rsidP="007F7597">
            <w:pPr>
              <w:jc w:val="center"/>
              <w:rPr>
                <w:sz w:val="24"/>
                <w:szCs w:val="24"/>
                <w:lang w:eastAsia="ru-RU"/>
              </w:rPr>
            </w:pPr>
            <w:r w:rsidRPr="007F7597">
              <w:rPr>
                <w:sz w:val="24"/>
                <w:szCs w:val="24"/>
                <w:lang w:eastAsia="ru-RU"/>
              </w:rPr>
              <w:t>Кількість корів, що утримуються</w:t>
            </w:r>
          </w:p>
        </w:tc>
        <w:tc>
          <w:tcPr>
            <w:tcW w:w="1701" w:type="dxa"/>
          </w:tcPr>
          <w:p w:rsidR="007F7597" w:rsidRPr="007F7597" w:rsidRDefault="007F7597" w:rsidP="007F7597">
            <w:pPr>
              <w:jc w:val="center"/>
              <w:rPr>
                <w:sz w:val="24"/>
                <w:szCs w:val="24"/>
                <w:lang w:eastAsia="ru-RU"/>
              </w:rPr>
            </w:pPr>
            <w:r w:rsidRPr="007F7597">
              <w:rPr>
                <w:sz w:val="24"/>
                <w:szCs w:val="24"/>
                <w:lang w:eastAsia="ru-RU"/>
              </w:rPr>
              <w:t>Вартість придбаної установки індивідуального доїння (доїльного апарату), гривень</w:t>
            </w:r>
          </w:p>
        </w:tc>
        <w:tc>
          <w:tcPr>
            <w:tcW w:w="1701" w:type="dxa"/>
          </w:tcPr>
          <w:p w:rsidR="007F7597" w:rsidRPr="007F7597" w:rsidRDefault="007F7597" w:rsidP="007F7597">
            <w:pPr>
              <w:jc w:val="center"/>
              <w:rPr>
                <w:sz w:val="24"/>
                <w:szCs w:val="24"/>
                <w:lang w:eastAsia="ru-RU"/>
              </w:rPr>
            </w:pPr>
            <w:r w:rsidRPr="007F7597">
              <w:rPr>
                <w:sz w:val="24"/>
                <w:szCs w:val="24"/>
                <w:lang w:eastAsia="ru-RU"/>
              </w:rPr>
              <w:t>Сума дотації, гривень</w:t>
            </w: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2694" w:type="dxa"/>
          </w:tcPr>
          <w:p w:rsidR="007F7597" w:rsidRPr="007F7597" w:rsidRDefault="007F7597" w:rsidP="007F7597">
            <w:pPr>
              <w:jc w:val="both"/>
              <w:rPr>
                <w:sz w:val="28"/>
                <w:szCs w:val="28"/>
                <w:lang w:eastAsia="ru-RU"/>
              </w:rPr>
            </w:pPr>
          </w:p>
        </w:tc>
        <w:tc>
          <w:tcPr>
            <w:tcW w:w="2410"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276" w:type="dxa"/>
          </w:tcPr>
          <w:p w:rsidR="007F7597" w:rsidRPr="007F7597" w:rsidRDefault="007F7597" w:rsidP="007F7597">
            <w:pPr>
              <w:jc w:val="both"/>
              <w:rPr>
                <w:sz w:val="28"/>
                <w:szCs w:val="28"/>
                <w:lang w:eastAsia="ru-RU"/>
              </w:rPr>
            </w:pPr>
          </w:p>
        </w:tc>
        <w:tc>
          <w:tcPr>
            <w:tcW w:w="1701" w:type="dxa"/>
          </w:tcPr>
          <w:p w:rsidR="007F7597" w:rsidRPr="007F7597" w:rsidRDefault="007F7597" w:rsidP="007F7597">
            <w:pPr>
              <w:jc w:val="both"/>
              <w:rPr>
                <w:sz w:val="28"/>
                <w:szCs w:val="28"/>
                <w:lang w:eastAsia="ru-RU"/>
              </w:rPr>
            </w:pPr>
          </w:p>
        </w:tc>
        <w:tc>
          <w:tcPr>
            <w:tcW w:w="1701"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2694" w:type="dxa"/>
          </w:tcPr>
          <w:p w:rsidR="007F7597" w:rsidRPr="007F7597" w:rsidRDefault="007F7597" w:rsidP="007F7597">
            <w:pPr>
              <w:jc w:val="both"/>
              <w:rPr>
                <w:sz w:val="28"/>
                <w:szCs w:val="28"/>
                <w:lang w:eastAsia="ru-RU"/>
              </w:rPr>
            </w:pPr>
          </w:p>
        </w:tc>
        <w:tc>
          <w:tcPr>
            <w:tcW w:w="2410"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276" w:type="dxa"/>
          </w:tcPr>
          <w:p w:rsidR="007F7597" w:rsidRPr="007F7597" w:rsidRDefault="007F7597" w:rsidP="007F7597">
            <w:pPr>
              <w:jc w:val="both"/>
              <w:rPr>
                <w:sz w:val="28"/>
                <w:szCs w:val="28"/>
                <w:lang w:eastAsia="ru-RU"/>
              </w:rPr>
            </w:pPr>
          </w:p>
        </w:tc>
        <w:tc>
          <w:tcPr>
            <w:tcW w:w="1701" w:type="dxa"/>
          </w:tcPr>
          <w:p w:rsidR="007F7597" w:rsidRPr="007F7597" w:rsidRDefault="007F7597" w:rsidP="007F7597">
            <w:pPr>
              <w:jc w:val="both"/>
              <w:rPr>
                <w:sz w:val="28"/>
                <w:szCs w:val="28"/>
                <w:lang w:eastAsia="ru-RU"/>
              </w:rPr>
            </w:pPr>
          </w:p>
        </w:tc>
        <w:tc>
          <w:tcPr>
            <w:tcW w:w="1701"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2694" w:type="dxa"/>
          </w:tcPr>
          <w:p w:rsidR="007F7597" w:rsidRPr="007F7597" w:rsidRDefault="007F7597" w:rsidP="007F7597">
            <w:pPr>
              <w:jc w:val="both"/>
              <w:rPr>
                <w:sz w:val="28"/>
                <w:szCs w:val="28"/>
                <w:lang w:eastAsia="ru-RU"/>
              </w:rPr>
            </w:pPr>
          </w:p>
        </w:tc>
        <w:tc>
          <w:tcPr>
            <w:tcW w:w="2410"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276" w:type="dxa"/>
          </w:tcPr>
          <w:p w:rsidR="007F7597" w:rsidRPr="007F7597" w:rsidRDefault="007F7597" w:rsidP="007F7597">
            <w:pPr>
              <w:jc w:val="both"/>
              <w:rPr>
                <w:sz w:val="28"/>
                <w:szCs w:val="28"/>
                <w:lang w:eastAsia="ru-RU"/>
              </w:rPr>
            </w:pPr>
          </w:p>
        </w:tc>
        <w:tc>
          <w:tcPr>
            <w:tcW w:w="1701" w:type="dxa"/>
          </w:tcPr>
          <w:p w:rsidR="007F7597" w:rsidRPr="007F7597" w:rsidRDefault="007F7597" w:rsidP="007F7597">
            <w:pPr>
              <w:jc w:val="both"/>
              <w:rPr>
                <w:sz w:val="28"/>
                <w:szCs w:val="28"/>
                <w:lang w:eastAsia="ru-RU"/>
              </w:rPr>
            </w:pPr>
          </w:p>
        </w:tc>
        <w:tc>
          <w:tcPr>
            <w:tcW w:w="1701" w:type="dxa"/>
          </w:tcPr>
          <w:p w:rsidR="007F7597" w:rsidRPr="007F7597" w:rsidRDefault="007F7597" w:rsidP="007F7597">
            <w:pPr>
              <w:jc w:val="both"/>
              <w:rPr>
                <w:sz w:val="28"/>
                <w:szCs w:val="28"/>
                <w:lang w:eastAsia="ru-RU"/>
              </w:rPr>
            </w:pPr>
          </w:p>
        </w:tc>
      </w:tr>
      <w:tr w:rsidR="007F7597" w:rsidRPr="007F7597" w:rsidTr="002B61FF">
        <w:tc>
          <w:tcPr>
            <w:tcW w:w="468" w:type="dxa"/>
            <w:tcBorders>
              <w:bottom w:val="single" w:sz="4" w:space="0" w:color="auto"/>
            </w:tcBorders>
          </w:tcPr>
          <w:p w:rsidR="007F7597" w:rsidRPr="007F7597" w:rsidRDefault="007F7597" w:rsidP="007F7597">
            <w:pPr>
              <w:jc w:val="both"/>
              <w:rPr>
                <w:sz w:val="28"/>
                <w:szCs w:val="28"/>
                <w:lang w:eastAsia="ru-RU"/>
              </w:rPr>
            </w:pPr>
          </w:p>
        </w:tc>
        <w:tc>
          <w:tcPr>
            <w:tcW w:w="1800" w:type="dxa"/>
            <w:tcBorders>
              <w:bottom w:val="single" w:sz="4" w:space="0" w:color="auto"/>
            </w:tcBorders>
          </w:tcPr>
          <w:p w:rsidR="007F7597" w:rsidRPr="007F7597" w:rsidRDefault="007F7597" w:rsidP="007F7597">
            <w:pPr>
              <w:jc w:val="both"/>
              <w:rPr>
                <w:sz w:val="28"/>
                <w:szCs w:val="28"/>
                <w:lang w:eastAsia="ru-RU"/>
              </w:rPr>
            </w:pPr>
          </w:p>
        </w:tc>
        <w:tc>
          <w:tcPr>
            <w:tcW w:w="2694" w:type="dxa"/>
          </w:tcPr>
          <w:p w:rsidR="007F7597" w:rsidRPr="007F7597" w:rsidRDefault="007F7597" w:rsidP="007F7597">
            <w:pPr>
              <w:jc w:val="both"/>
              <w:rPr>
                <w:sz w:val="28"/>
                <w:szCs w:val="28"/>
                <w:lang w:eastAsia="ru-RU"/>
              </w:rPr>
            </w:pPr>
          </w:p>
        </w:tc>
        <w:tc>
          <w:tcPr>
            <w:tcW w:w="2410" w:type="dxa"/>
          </w:tcPr>
          <w:p w:rsidR="007F7597" w:rsidRPr="007F7597" w:rsidRDefault="007F7597" w:rsidP="007F7597">
            <w:pPr>
              <w:jc w:val="both"/>
              <w:rPr>
                <w:sz w:val="28"/>
                <w:szCs w:val="28"/>
                <w:lang w:eastAsia="ru-RU"/>
              </w:rPr>
            </w:pPr>
          </w:p>
        </w:tc>
        <w:tc>
          <w:tcPr>
            <w:tcW w:w="3402" w:type="dxa"/>
          </w:tcPr>
          <w:p w:rsidR="007F7597" w:rsidRPr="007F7597" w:rsidRDefault="007F7597" w:rsidP="007F7597">
            <w:pPr>
              <w:jc w:val="both"/>
              <w:rPr>
                <w:sz w:val="28"/>
                <w:szCs w:val="28"/>
                <w:lang w:eastAsia="ru-RU"/>
              </w:rPr>
            </w:pPr>
          </w:p>
        </w:tc>
        <w:tc>
          <w:tcPr>
            <w:tcW w:w="1276" w:type="dxa"/>
          </w:tcPr>
          <w:p w:rsidR="007F7597" w:rsidRPr="007F7597" w:rsidRDefault="007F7597" w:rsidP="007F7597">
            <w:pPr>
              <w:jc w:val="both"/>
              <w:rPr>
                <w:sz w:val="28"/>
                <w:szCs w:val="28"/>
                <w:lang w:eastAsia="ru-RU"/>
              </w:rPr>
            </w:pPr>
          </w:p>
        </w:tc>
        <w:tc>
          <w:tcPr>
            <w:tcW w:w="1701" w:type="dxa"/>
          </w:tcPr>
          <w:p w:rsidR="007F7597" w:rsidRPr="007F7597" w:rsidRDefault="007F7597" w:rsidP="007F7597">
            <w:pPr>
              <w:jc w:val="both"/>
              <w:rPr>
                <w:sz w:val="28"/>
                <w:szCs w:val="28"/>
                <w:lang w:eastAsia="ru-RU"/>
              </w:rPr>
            </w:pPr>
          </w:p>
        </w:tc>
        <w:tc>
          <w:tcPr>
            <w:tcW w:w="1701" w:type="dxa"/>
          </w:tcPr>
          <w:p w:rsidR="007F7597" w:rsidRPr="007F7597" w:rsidRDefault="007F7597" w:rsidP="007F7597">
            <w:pPr>
              <w:jc w:val="both"/>
              <w:rPr>
                <w:sz w:val="28"/>
                <w:szCs w:val="28"/>
                <w:lang w:eastAsia="ru-RU"/>
              </w:rPr>
            </w:pPr>
          </w:p>
        </w:tc>
      </w:tr>
      <w:tr w:rsidR="007F7597" w:rsidRPr="007F7597" w:rsidTr="002B61FF">
        <w:tc>
          <w:tcPr>
            <w:tcW w:w="2268" w:type="dxa"/>
            <w:gridSpan w:val="2"/>
            <w:tcBorders>
              <w:bottom w:val="single" w:sz="4" w:space="0" w:color="auto"/>
            </w:tcBorders>
          </w:tcPr>
          <w:p w:rsidR="007F7597" w:rsidRPr="007F7597" w:rsidRDefault="007F7597" w:rsidP="007F7597">
            <w:pPr>
              <w:jc w:val="both"/>
              <w:rPr>
                <w:sz w:val="26"/>
                <w:szCs w:val="26"/>
                <w:lang w:eastAsia="ru-RU"/>
              </w:rPr>
            </w:pPr>
            <w:r w:rsidRPr="007F7597">
              <w:rPr>
                <w:sz w:val="26"/>
                <w:szCs w:val="26"/>
                <w:lang w:eastAsia="ru-RU"/>
              </w:rPr>
              <w:t>Всього</w:t>
            </w:r>
          </w:p>
        </w:tc>
        <w:tc>
          <w:tcPr>
            <w:tcW w:w="2694" w:type="dxa"/>
          </w:tcPr>
          <w:p w:rsidR="007F7597" w:rsidRPr="007F7597" w:rsidRDefault="007F7597" w:rsidP="007F7597">
            <w:pPr>
              <w:jc w:val="both"/>
              <w:rPr>
                <w:sz w:val="26"/>
                <w:szCs w:val="26"/>
                <w:lang w:eastAsia="ru-RU"/>
              </w:rPr>
            </w:pPr>
          </w:p>
        </w:tc>
        <w:tc>
          <w:tcPr>
            <w:tcW w:w="2410" w:type="dxa"/>
          </w:tcPr>
          <w:p w:rsidR="007F7597" w:rsidRPr="007F7597" w:rsidRDefault="007F7597" w:rsidP="007F7597">
            <w:pPr>
              <w:jc w:val="both"/>
              <w:rPr>
                <w:sz w:val="26"/>
                <w:szCs w:val="26"/>
                <w:lang w:eastAsia="ru-RU"/>
              </w:rPr>
            </w:pPr>
          </w:p>
        </w:tc>
        <w:tc>
          <w:tcPr>
            <w:tcW w:w="3402" w:type="dxa"/>
          </w:tcPr>
          <w:p w:rsidR="007F7597" w:rsidRPr="007F7597" w:rsidRDefault="007F7597" w:rsidP="007F7597">
            <w:pPr>
              <w:jc w:val="both"/>
              <w:rPr>
                <w:sz w:val="26"/>
                <w:szCs w:val="26"/>
                <w:lang w:eastAsia="ru-RU"/>
              </w:rPr>
            </w:pPr>
          </w:p>
        </w:tc>
        <w:tc>
          <w:tcPr>
            <w:tcW w:w="1276" w:type="dxa"/>
          </w:tcPr>
          <w:p w:rsidR="007F7597" w:rsidRPr="007F7597" w:rsidRDefault="007F7597" w:rsidP="007F7597">
            <w:pPr>
              <w:jc w:val="both"/>
              <w:rPr>
                <w:sz w:val="26"/>
                <w:szCs w:val="26"/>
                <w:lang w:eastAsia="ru-RU"/>
              </w:rPr>
            </w:pPr>
          </w:p>
        </w:tc>
        <w:tc>
          <w:tcPr>
            <w:tcW w:w="1701" w:type="dxa"/>
          </w:tcPr>
          <w:p w:rsidR="007F7597" w:rsidRPr="007F7597" w:rsidRDefault="007F7597" w:rsidP="007F7597">
            <w:pPr>
              <w:jc w:val="both"/>
              <w:rPr>
                <w:sz w:val="26"/>
                <w:szCs w:val="26"/>
                <w:lang w:eastAsia="ru-RU"/>
              </w:rPr>
            </w:pPr>
          </w:p>
        </w:tc>
        <w:tc>
          <w:tcPr>
            <w:tcW w:w="1701" w:type="dxa"/>
          </w:tcPr>
          <w:p w:rsidR="007F7597" w:rsidRPr="007F7597" w:rsidRDefault="007F7597" w:rsidP="007F7597">
            <w:pPr>
              <w:jc w:val="both"/>
              <w:rPr>
                <w:sz w:val="26"/>
                <w:szCs w:val="26"/>
                <w:lang w:eastAsia="ru-RU"/>
              </w:rPr>
            </w:pPr>
          </w:p>
        </w:tc>
      </w:tr>
    </w:tbl>
    <w:p w:rsidR="007F7597" w:rsidRPr="007F7597" w:rsidRDefault="007F7597" w:rsidP="007F7597">
      <w:pPr>
        <w:spacing w:after="0" w:line="240" w:lineRule="auto"/>
        <w:jc w:val="center"/>
        <w:rPr>
          <w:rFonts w:ascii="Times New Roman" w:eastAsia="Times New Roman" w:hAnsi="Times New Roman" w:cs="Times New Roman"/>
          <w:sz w:val="26"/>
          <w:szCs w:val="26"/>
          <w:lang w:eastAsia="ru-RU"/>
        </w:rPr>
      </w:pPr>
    </w:p>
    <w:p w:rsidR="007F7597" w:rsidRPr="007F7597" w:rsidRDefault="007F7597" w:rsidP="007F7597">
      <w:pPr>
        <w:spacing w:after="0" w:line="240" w:lineRule="auto"/>
        <w:jc w:val="center"/>
        <w:rPr>
          <w:rFonts w:ascii="Times New Roman" w:eastAsia="Times New Roman" w:hAnsi="Times New Roman" w:cs="Times New Roman"/>
          <w:sz w:val="26"/>
          <w:szCs w:val="26"/>
          <w:lang w:eastAsia="ru-RU"/>
        </w:rPr>
      </w:pPr>
    </w:p>
    <w:p w:rsidR="007F7597" w:rsidRPr="007F7597" w:rsidRDefault="007F7597" w:rsidP="007F7597">
      <w:pPr>
        <w:spacing w:after="0" w:line="240" w:lineRule="auto"/>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6"/>
          <w:szCs w:val="26"/>
          <w:lang w:eastAsia="ru-RU"/>
        </w:rPr>
        <w:t xml:space="preserve">Начальник </w:t>
      </w:r>
      <w:r w:rsidRPr="007F7597">
        <w:rPr>
          <w:rFonts w:ascii="Times New Roman" w:eastAsia="Times New Roman" w:hAnsi="Times New Roman" w:cs="Times New Roman"/>
          <w:sz w:val="28"/>
          <w:szCs w:val="28"/>
          <w:lang w:eastAsia="ru-RU"/>
        </w:rPr>
        <w:t xml:space="preserve">відділу архітектури, </w:t>
      </w:r>
    </w:p>
    <w:p w:rsidR="007F7597" w:rsidRPr="007F7597" w:rsidRDefault="007F7597" w:rsidP="007F7597">
      <w:pPr>
        <w:spacing w:after="0" w:line="240" w:lineRule="auto"/>
        <w:rPr>
          <w:rFonts w:ascii="Times New Roman" w:eastAsia="Times New Roman" w:hAnsi="Times New Roman" w:cs="Times New Roman"/>
          <w:sz w:val="28"/>
          <w:szCs w:val="28"/>
          <w:lang w:eastAsia="ru-RU"/>
        </w:rPr>
      </w:pPr>
      <w:r w:rsidRPr="007F7597">
        <w:rPr>
          <w:rFonts w:ascii="Times New Roman" w:eastAsia="Times New Roman" w:hAnsi="Times New Roman" w:cs="Times New Roman"/>
          <w:sz w:val="28"/>
          <w:szCs w:val="28"/>
          <w:lang w:eastAsia="ru-RU"/>
        </w:rPr>
        <w:t xml:space="preserve">земельних відносин </w:t>
      </w:r>
    </w:p>
    <w:p w:rsidR="007F7597" w:rsidRPr="007F7597" w:rsidRDefault="007F7597" w:rsidP="007F7597">
      <w:pPr>
        <w:spacing w:after="0" w:line="240" w:lineRule="auto"/>
        <w:rPr>
          <w:rFonts w:ascii="Times New Roman" w:eastAsia="Times New Roman" w:hAnsi="Times New Roman" w:cs="Times New Roman"/>
          <w:sz w:val="26"/>
          <w:szCs w:val="26"/>
          <w:lang w:eastAsia="ru-RU"/>
        </w:rPr>
      </w:pPr>
      <w:r w:rsidRPr="007F7597">
        <w:rPr>
          <w:rFonts w:ascii="Times New Roman" w:eastAsia="Times New Roman" w:hAnsi="Times New Roman" w:cs="Times New Roman"/>
          <w:sz w:val="28"/>
          <w:szCs w:val="28"/>
          <w:lang w:eastAsia="ru-RU"/>
        </w:rPr>
        <w:t>та житлово-комунального господарства</w:t>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r>
      <w:r w:rsidRPr="007F7597">
        <w:rPr>
          <w:rFonts w:ascii="Times New Roman" w:eastAsia="Times New Roman" w:hAnsi="Times New Roman" w:cs="Times New Roman"/>
          <w:sz w:val="26"/>
          <w:szCs w:val="26"/>
          <w:lang w:eastAsia="ru-RU"/>
        </w:rPr>
        <w:tab/>
        <w:t xml:space="preserve">  ___________                      </w:t>
      </w:r>
      <w:r w:rsidRPr="007F7597">
        <w:rPr>
          <w:rFonts w:ascii="Times New Roman" w:eastAsia="Times New Roman" w:hAnsi="Times New Roman" w:cs="Times New Roman"/>
          <w:sz w:val="26"/>
          <w:szCs w:val="26"/>
          <w:lang w:eastAsia="ru-RU"/>
        </w:rPr>
        <w:tab/>
        <w:t>_____________________</w:t>
      </w:r>
    </w:p>
    <w:p w:rsidR="007F7597" w:rsidRPr="007F7597" w:rsidRDefault="007F7597" w:rsidP="007F7597">
      <w:pPr>
        <w:spacing w:after="0" w:line="240" w:lineRule="auto"/>
        <w:rPr>
          <w:rFonts w:ascii="Times New Roman" w:eastAsia="Times New Roman" w:hAnsi="Times New Roman" w:cs="Times New Roman"/>
          <w:i/>
          <w:sz w:val="26"/>
          <w:szCs w:val="26"/>
          <w:lang w:eastAsia="ru-RU"/>
        </w:rPr>
      </w:pP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t xml:space="preserve">                  (підпис)</w:t>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r>
      <w:r w:rsidRPr="007F7597">
        <w:rPr>
          <w:rFonts w:ascii="Times New Roman" w:eastAsia="Times New Roman" w:hAnsi="Times New Roman" w:cs="Times New Roman"/>
          <w:i/>
          <w:sz w:val="26"/>
          <w:szCs w:val="26"/>
          <w:lang w:eastAsia="ru-RU"/>
        </w:rPr>
        <w:tab/>
        <w:t xml:space="preserve">           (власне ім'я ПРІЗВИЩЕ)</w:t>
      </w:r>
    </w:p>
    <w:p w:rsidR="00287371" w:rsidRDefault="00287371"/>
    <w:sectPr w:rsidR="00287371" w:rsidSect="007F7597">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458595"/>
      <w:docPartObj>
        <w:docPartGallery w:val="Page Numbers (Top of Page)"/>
        <w:docPartUnique/>
      </w:docPartObj>
    </w:sdtPr>
    <w:sdtEndPr>
      <w:rPr>
        <w:noProof/>
        <w:sz w:val="24"/>
        <w:szCs w:val="24"/>
      </w:rPr>
    </w:sdtEndPr>
    <w:sdtContent>
      <w:p w:rsidR="00A674F7" w:rsidRPr="00705F7F" w:rsidRDefault="007F7597">
        <w:pPr>
          <w:pStyle w:val="a3"/>
          <w:jc w:val="center"/>
          <w:rPr>
            <w:sz w:val="24"/>
            <w:szCs w:val="24"/>
          </w:rPr>
        </w:pPr>
        <w:r w:rsidRPr="00705F7F">
          <w:rPr>
            <w:sz w:val="24"/>
            <w:szCs w:val="24"/>
          </w:rPr>
          <w:fldChar w:fldCharType="begin"/>
        </w:r>
        <w:r w:rsidRPr="00705F7F">
          <w:rPr>
            <w:sz w:val="24"/>
            <w:szCs w:val="24"/>
          </w:rPr>
          <w:instrText xml:space="preserve"> PAGE   \* MERGEFORMAT </w:instrText>
        </w:r>
        <w:r w:rsidRPr="00705F7F">
          <w:rPr>
            <w:sz w:val="24"/>
            <w:szCs w:val="24"/>
          </w:rPr>
          <w:fldChar w:fldCharType="separate"/>
        </w:r>
        <w:r>
          <w:rPr>
            <w:noProof/>
            <w:sz w:val="24"/>
            <w:szCs w:val="24"/>
          </w:rPr>
          <w:t>2</w:t>
        </w:r>
        <w:r w:rsidRPr="00705F7F">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C725D"/>
    <w:multiLevelType w:val="hybridMultilevel"/>
    <w:tmpl w:val="6102EA3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C74004E"/>
    <w:multiLevelType w:val="hybridMultilevel"/>
    <w:tmpl w:val="A59E2BC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33E773A7"/>
    <w:multiLevelType w:val="hybridMultilevel"/>
    <w:tmpl w:val="46CEA5BA"/>
    <w:lvl w:ilvl="0" w:tplc="04220011">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70E446B"/>
    <w:multiLevelType w:val="hybridMultilevel"/>
    <w:tmpl w:val="46CEA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97"/>
    <w:rsid w:val="000C3858"/>
    <w:rsid w:val="001F15C3"/>
    <w:rsid w:val="00237993"/>
    <w:rsid w:val="00287371"/>
    <w:rsid w:val="002D1FE3"/>
    <w:rsid w:val="00353EDC"/>
    <w:rsid w:val="007F7597"/>
    <w:rsid w:val="009235BB"/>
    <w:rsid w:val="00984E23"/>
    <w:rsid w:val="009E7901"/>
    <w:rsid w:val="00A17DA8"/>
    <w:rsid w:val="00AB348D"/>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7F590-52C0-4C47-B78F-D529D5E5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7597"/>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7F7597"/>
  </w:style>
  <w:style w:type="table" w:styleId="a5">
    <w:name w:val="Table Grid"/>
    <w:basedOn w:val="a1"/>
    <w:rsid w:val="007F759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9266</Words>
  <Characters>5282</Characters>
  <Application>Microsoft Office Word</Application>
  <DocSecurity>0</DocSecurity>
  <Lines>44</Lines>
  <Paragraphs>29</Paragraphs>
  <ScaleCrop>false</ScaleCrop>
  <Company>SPecialiST RePack</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2026-03-05T10:17:00Z</dcterms:created>
  <dcterms:modified xsi:type="dcterms:W3CDTF">2026-03-05T10:19:00Z</dcterms:modified>
</cp:coreProperties>
</file>