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7E370" w14:textId="77777777" w:rsidR="00192274" w:rsidRPr="00A76D85" w:rsidRDefault="00192274" w:rsidP="00192274">
      <w:pPr>
        <w:spacing w:after="0" w:line="240" w:lineRule="auto"/>
        <w:ind w:left="6379"/>
        <w:rPr>
          <w:rFonts w:ascii="Times New Roman" w:eastAsia="Calibri" w:hAnsi="Times New Roman" w:cs="Times New Roman"/>
          <w:bCs/>
          <w:color w:val="000000" w:themeColor="text1"/>
          <w:sz w:val="28"/>
          <w:szCs w:val="28"/>
        </w:rPr>
      </w:pPr>
      <w:bookmarkStart w:id="0" w:name="_Hlk221623272"/>
      <w:r w:rsidRPr="00A76D85">
        <w:rPr>
          <w:rFonts w:ascii="Times New Roman" w:eastAsia="Calibri" w:hAnsi="Times New Roman" w:cs="Times New Roman"/>
          <w:bCs/>
          <w:color w:val="000000" w:themeColor="text1"/>
          <w:sz w:val="28"/>
          <w:szCs w:val="28"/>
        </w:rPr>
        <w:t>Додаток 1</w:t>
      </w:r>
    </w:p>
    <w:p w14:paraId="265D06A6" w14:textId="77777777" w:rsidR="00192274" w:rsidRPr="00A76D85" w:rsidRDefault="00192274" w:rsidP="00192274">
      <w:pPr>
        <w:spacing w:after="0" w:line="240" w:lineRule="auto"/>
        <w:ind w:left="6379"/>
        <w:rPr>
          <w:rFonts w:ascii="Times New Roman" w:eastAsia="Calibri" w:hAnsi="Times New Roman" w:cs="Times New Roman"/>
          <w:bCs/>
          <w:color w:val="000000" w:themeColor="text1"/>
          <w:sz w:val="28"/>
          <w:szCs w:val="28"/>
        </w:rPr>
      </w:pPr>
      <w:r w:rsidRPr="00A76D85">
        <w:rPr>
          <w:rFonts w:ascii="Times New Roman" w:eastAsia="Calibri" w:hAnsi="Times New Roman" w:cs="Times New Roman"/>
          <w:bCs/>
          <w:color w:val="000000" w:themeColor="text1"/>
          <w:sz w:val="28"/>
          <w:szCs w:val="28"/>
        </w:rPr>
        <w:t>до рішення виконавчого комітету сільської ради</w:t>
      </w:r>
    </w:p>
    <w:p w14:paraId="59D4C24E" w14:textId="70C8217B" w:rsidR="00192274" w:rsidRPr="00A76D85" w:rsidRDefault="00BA0652" w:rsidP="00192274">
      <w:pPr>
        <w:spacing w:after="0" w:line="240" w:lineRule="auto"/>
        <w:ind w:left="6379"/>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 xml:space="preserve">19.02.2026 </w:t>
      </w:r>
      <w:r w:rsidR="00192274" w:rsidRPr="00A76D85">
        <w:rPr>
          <w:rFonts w:ascii="Times New Roman" w:eastAsia="Calibri" w:hAnsi="Times New Roman" w:cs="Times New Roman"/>
          <w:bCs/>
          <w:color w:val="000000" w:themeColor="text1"/>
          <w:sz w:val="28"/>
          <w:szCs w:val="28"/>
        </w:rPr>
        <w:t xml:space="preserve">№ </w:t>
      </w:r>
      <w:bookmarkEnd w:id="0"/>
      <w:r>
        <w:rPr>
          <w:rFonts w:ascii="Times New Roman" w:eastAsia="Calibri" w:hAnsi="Times New Roman" w:cs="Times New Roman"/>
          <w:bCs/>
          <w:color w:val="000000" w:themeColor="text1"/>
          <w:sz w:val="28"/>
          <w:szCs w:val="28"/>
        </w:rPr>
        <w:t>34</w:t>
      </w:r>
    </w:p>
    <w:p w14:paraId="522F066C" w14:textId="77777777" w:rsidR="00192274" w:rsidRPr="00A76D85" w:rsidRDefault="00192274" w:rsidP="00192274">
      <w:pPr>
        <w:spacing w:after="0" w:line="240" w:lineRule="auto"/>
        <w:jc w:val="center"/>
        <w:rPr>
          <w:rFonts w:ascii="Times New Roman" w:eastAsia="Calibri" w:hAnsi="Times New Roman" w:cs="Times New Roman"/>
          <w:b/>
          <w:bCs/>
          <w:color w:val="000000" w:themeColor="text1"/>
          <w:sz w:val="28"/>
          <w:szCs w:val="28"/>
        </w:rPr>
      </w:pPr>
    </w:p>
    <w:p w14:paraId="71164023" w14:textId="77777777" w:rsidR="00192274" w:rsidRPr="00A76D85" w:rsidRDefault="00192274" w:rsidP="00192274">
      <w:pPr>
        <w:spacing w:after="0" w:line="240" w:lineRule="auto"/>
        <w:jc w:val="center"/>
        <w:rPr>
          <w:rFonts w:ascii="Times New Roman" w:eastAsia="Calibri" w:hAnsi="Times New Roman" w:cs="Times New Roman"/>
          <w:b/>
          <w:color w:val="000000" w:themeColor="text1"/>
          <w:sz w:val="28"/>
          <w:szCs w:val="28"/>
        </w:rPr>
      </w:pPr>
      <w:r w:rsidRPr="00A76D85">
        <w:rPr>
          <w:rFonts w:ascii="Times New Roman" w:eastAsia="Calibri" w:hAnsi="Times New Roman" w:cs="Times New Roman"/>
          <w:b/>
          <w:bCs/>
          <w:color w:val="000000" w:themeColor="text1"/>
          <w:sz w:val="28"/>
          <w:szCs w:val="28"/>
        </w:rPr>
        <w:t>Склад</w:t>
      </w:r>
    </w:p>
    <w:p w14:paraId="7DA775EC" w14:textId="77777777" w:rsidR="00192274" w:rsidRPr="00A76D85" w:rsidRDefault="00192274" w:rsidP="00192274">
      <w:pPr>
        <w:spacing w:after="0" w:line="240" w:lineRule="auto"/>
        <w:jc w:val="center"/>
        <w:rPr>
          <w:rFonts w:ascii="Times New Roman" w:eastAsia="Calibri" w:hAnsi="Times New Roman" w:cs="Times New Roman"/>
          <w:b/>
          <w:bCs/>
          <w:color w:val="000000" w:themeColor="text1"/>
          <w:sz w:val="28"/>
          <w:szCs w:val="28"/>
        </w:rPr>
      </w:pPr>
      <w:r w:rsidRPr="00A76D85">
        <w:rPr>
          <w:rFonts w:ascii="Times New Roman" w:eastAsia="Calibri" w:hAnsi="Times New Roman" w:cs="Times New Roman"/>
          <w:b/>
          <w:bCs/>
          <w:color w:val="000000" w:themeColor="text1"/>
          <w:sz w:val="28"/>
          <w:szCs w:val="28"/>
        </w:rPr>
        <w:t>комісії з обстеження та фіксації пошкодження або знищення окремих категорій об’єктів нерухомого майна внаслідок бойових дій, терористичних актів, диверсій, спричинених військовою</w:t>
      </w:r>
    </w:p>
    <w:p w14:paraId="1C63DEA4" w14:textId="77777777" w:rsidR="00192274" w:rsidRPr="00A76D85" w:rsidRDefault="00192274" w:rsidP="00192274">
      <w:pPr>
        <w:spacing w:after="0" w:line="240" w:lineRule="auto"/>
        <w:jc w:val="center"/>
        <w:rPr>
          <w:rFonts w:ascii="Times New Roman" w:eastAsia="Calibri" w:hAnsi="Times New Roman" w:cs="Times New Roman"/>
          <w:b/>
          <w:bCs/>
          <w:color w:val="000000" w:themeColor="text1"/>
          <w:sz w:val="28"/>
          <w:szCs w:val="28"/>
        </w:rPr>
      </w:pPr>
      <w:r w:rsidRPr="00A76D85">
        <w:rPr>
          <w:rFonts w:ascii="Times New Roman" w:eastAsia="Calibri" w:hAnsi="Times New Roman" w:cs="Times New Roman"/>
          <w:b/>
          <w:bCs/>
          <w:color w:val="000000" w:themeColor="text1"/>
          <w:sz w:val="28"/>
          <w:szCs w:val="28"/>
        </w:rPr>
        <w:t>агресією Російської Федерації на території Городоцької</w:t>
      </w:r>
    </w:p>
    <w:p w14:paraId="3E60EF74" w14:textId="77777777" w:rsidR="00192274" w:rsidRPr="00A76D85" w:rsidRDefault="00192274" w:rsidP="00192274">
      <w:pPr>
        <w:spacing w:after="0" w:line="240" w:lineRule="auto"/>
        <w:jc w:val="center"/>
        <w:rPr>
          <w:rFonts w:ascii="Times New Roman" w:eastAsia="Calibri" w:hAnsi="Times New Roman" w:cs="Times New Roman"/>
          <w:b/>
          <w:bCs/>
          <w:color w:val="000000" w:themeColor="text1"/>
          <w:sz w:val="28"/>
          <w:szCs w:val="28"/>
        </w:rPr>
      </w:pPr>
      <w:r w:rsidRPr="00A76D85">
        <w:rPr>
          <w:rFonts w:ascii="Times New Roman" w:eastAsia="Calibri" w:hAnsi="Times New Roman" w:cs="Times New Roman"/>
          <w:b/>
          <w:bCs/>
          <w:color w:val="000000" w:themeColor="text1"/>
          <w:sz w:val="28"/>
          <w:szCs w:val="28"/>
        </w:rPr>
        <w:t>сільської територіальної громади</w:t>
      </w:r>
    </w:p>
    <w:p w14:paraId="27CEFF9F" w14:textId="77777777" w:rsidR="00192274" w:rsidRPr="00A76D85" w:rsidRDefault="00192274" w:rsidP="00192274">
      <w:pPr>
        <w:spacing w:after="0" w:line="240" w:lineRule="auto"/>
        <w:jc w:val="center"/>
        <w:rPr>
          <w:rFonts w:ascii="Times New Roman" w:eastAsia="Calibri" w:hAnsi="Times New Roman" w:cs="Times New Roman"/>
          <w:b/>
          <w:color w:val="000000" w:themeColor="text1"/>
          <w:sz w:val="28"/>
          <w:szCs w:val="28"/>
        </w:rPr>
      </w:pPr>
    </w:p>
    <w:tbl>
      <w:tblPr>
        <w:tblW w:w="0" w:type="auto"/>
        <w:tblInd w:w="108" w:type="dxa"/>
        <w:tblLook w:val="04A0" w:firstRow="1" w:lastRow="0" w:firstColumn="1" w:lastColumn="0" w:noHBand="0" w:noVBand="1"/>
      </w:tblPr>
      <w:tblGrid>
        <w:gridCol w:w="3516"/>
        <w:gridCol w:w="6014"/>
      </w:tblGrid>
      <w:tr w:rsidR="00192274" w:rsidRPr="00A76D85" w14:paraId="59B164EF" w14:textId="77777777" w:rsidTr="00555B37">
        <w:trPr>
          <w:trHeight w:val="1102"/>
        </w:trPr>
        <w:tc>
          <w:tcPr>
            <w:tcW w:w="3516" w:type="dxa"/>
            <w:shd w:val="clear" w:color="auto" w:fill="auto"/>
          </w:tcPr>
          <w:p w14:paraId="4B313F5E" w14:textId="77777777" w:rsidR="00192274" w:rsidRPr="00A76D85" w:rsidRDefault="00192274" w:rsidP="00555B37">
            <w:pPr>
              <w:spacing w:after="0" w:line="240" w:lineRule="auto"/>
              <w:rPr>
                <w:rFonts w:ascii="Times New Roman" w:eastAsia="Times New Roman" w:hAnsi="Times New Roman" w:cs="Times New Roman"/>
                <w:color w:val="000000" w:themeColor="text1"/>
                <w:sz w:val="28"/>
                <w:szCs w:val="28"/>
                <w:lang w:eastAsia="ru-RU"/>
              </w:rPr>
            </w:pPr>
            <w:r w:rsidRPr="00A76D85">
              <w:rPr>
                <w:rFonts w:ascii="Times New Roman" w:eastAsia="Times New Roman" w:hAnsi="Times New Roman" w:cs="Times New Roman"/>
                <w:color w:val="000000" w:themeColor="text1"/>
                <w:sz w:val="28"/>
                <w:szCs w:val="28"/>
                <w:lang w:eastAsia="ru-RU"/>
              </w:rPr>
              <w:t>САЙКО Сергій</w:t>
            </w:r>
          </w:p>
        </w:tc>
        <w:tc>
          <w:tcPr>
            <w:tcW w:w="6014" w:type="dxa"/>
            <w:shd w:val="clear" w:color="auto" w:fill="auto"/>
          </w:tcPr>
          <w:p w14:paraId="3B58D35D" w14:textId="77777777" w:rsidR="00192274" w:rsidRPr="00A76D85" w:rsidRDefault="00192274" w:rsidP="00192274">
            <w:pPr>
              <w:numPr>
                <w:ilvl w:val="0"/>
                <w:numId w:val="1"/>
              </w:numPr>
              <w:tabs>
                <w:tab w:val="left" w:pos="316"/>
              </w:tabs>
              <w:spacing w:after="0" w:line="240" w:lineRule="auto"/>
              <w:ind w:left="0" w:firstLine="0"/>
              <w:contextualSpacing/>
              <w:jc w:val="both"/>
              <w:rPr>
                <w:rFonts w:ascii="Times New Roman" w:eastAsia="Times New Roman" w:hAnsi="Times New Roman" w:cs="Times New Roman"/>
                <w:color w:val="000000" w:themeColor="text1"/>
                <w:sz w:val="28"/>
                <w:szCs w:val="28"/>
                <w:lang w:eastAsia="ru-RU"/>
              </w:rPr>
            </w:pPr>
            <w:r w:rsidRPr="00A76D85">
              <w:rPr>
                <w:rFonts w:ascii="Times New Roman" w:eastAsia="Times New Roman" w:hAnsi="Times New Roman" w:cs="Times New Roman"/>
                <w:color w:val="000000" w:themeColor="text1"/>
                <w:sz w:val="28"/>
                <w:szCs w:val="28"/>
                <w:lang w:eastAsia="ru-RU"/>
              </w:rPr>
              <w:t>заступник сільського голови з питань діяльності виконавчих органів</w:t>
            </w:r>
            <w:r w:rsidRPr="00A76D85">
              <w:rPr>
                <w:rFonts w:ascii="Times New Roman" w:eastAsia="Times New Roman" w:hAnsi="Times New Roman" w:cs="Times New Roman"/>
                <w:color w:val="000000" w:themeColor="text1"/>
                <w:sz w:val="28"/>
                <w:szCs w:val="28"/>
                <w:lang w:val="ru-RU" w:eastAsia="ru-RU"/>
              </w:rPr>
              <w:t xml:space="preserve"> </w:t>
            </w:r>
            <w:r w:rsidRPr="00A76D85">
              <w:rPr>
                <w:rFonts w:ascii="Times New Roman" w:eastAsia="Times New Roman" w:hAnsi="Times New Roman" w:cs="Times New Roman"/>
                <w:color w:val="000000" w:themeColor="text1"/>
                <w:sz w:val="28"/>
                <w:szCs w:val="28"/>
                <w:lang w:eastAsia="ru-RU"/>
              </w:rPr>
              <w:t>сільської ради, голова комісії;</w:t>
            </w:r>
          </w:p>
        </w:tc>
      </w:tr>
      <w:tr w:rsidR="00192274" w:rsidRPr="00A76D85" w14:paraId="08008F19" w14:textId="77777777" w:rsidTr="00555B37">
        <w:trPr>
          <w:trHeight w:val="1411"/>
        </w:trPr>
        <w:tc>
          <w:tcPr>
            <w:tcW w:w="3516" w:type="dxa"/>
            <w:shd w:val="clear" w:color="auto" w:fill="auto"/>
          </w:tcPr>
          <w:p w14:paraId="057A0FFA" w14:textId="77777777" w:rsidR="00192274" w:rsidRPr="00A76D85" w:rsidRDefault="00192274" w:rsidP="00555B37">
            <w:pPr>
              <w:spacing w:after="0" w:line="240" w:lineRule="auto"/>
              <w:rPr>
                <w:rFonts w:ascii="Times New Roman" w:eastAsia="Times New Roman" w:hAnsi="Times New Roman" w:cs="Times New Roman"/>
                <w:color w:val="000000" w:themeColor="text1"/>
                <w:sz w:val="28"/>
                <w:szCs w:val="28"/>
                <w:lang w:eastAsia="ru-RU"/>
              </w:rPr>
            </w:pPr>
            <w:r w:rsidRPr="00A76D85">
              <w:rPr>
                <w:rFonts w:ascii="Times New Roman" w:eastAsia="Times New Roman" w:hAnsi="Times New Roman" w:cs="Times New Roman"/>
                <w:color w:val="000000" w:themeColor="text1"/>
                <w:sz w:val="28"/>
                <w:szCs w:val="28"/>
                <w:lang w:eastAsia="ru-RU"/>
              </w:rPr>
              <w:t>ОПАНАСИК Тетяна</w:t>
            </w:r>
          </w:p>
        </w:tc>
        <w:tc>
          <w:tcPr>
            <w:tcW w:w="6014" w:type="dxa"/>
            <w:shd w:val="clear" w:color="auto" w:fill="auto"/>
          </w:tcPr>
          <w:p w14:paraId="36C3938E" w14:textId="77777777" w:rsidR="00192274" w:rsidRPr="00A76D85" w:rsidRDefault="00192274" w:rsidP="00192274">
            <w:pPr>
              <w:numPr>
                <w:ilvl w:val="0"/>
                <w:numId w:val="1"/>
              </w:numPr>
              <w:tabs>
                <w:tab w:val="left" w:pos="316"/>
              </w:tabs>
              <w:spacing w:after="0" w:line="240" w:lineRule="auto"/>
              <w:ind w:left="0" w:firstLine="0"/>
              <w:contextualSpacing/>
              <w:jc w:val="both"/>
              <w:rPr>
                <w:rFonts w:ascii="Times New Roman" w:eastAsia="Times New Roman" w:hAnsi="Times New Roman" w:cs="Times New Roman"/>
                <w:color w:val="000000" w:themeColor="text1"/>
                <w:sz w:val="28"/>
                <w:szCs w:val="28"/>
                <w:lang w:eastAsia="ru-RU"/>
              </w:rPr>
            </w:pPr>
            <w:r w:rsidRPr="00A76D85">
              <w:rPr>
                <w:rFonts w:ascii="Times New Roman" w:eastAsia="Times New Roman" w:hAnsi="Times New Roman" w:cs="Times New Roman"/>
                <w:color w:val="000000" w:themeColor="text1"/>
                <w:sz w:val="28"/>
                <w:szCs w:val="28"/>
                <w:lang w:eastAsia="ru-RU"/>
              </w:rPr>
              <w:t>начальник відділу архітектури, земельних відносин та житлово-комунального господарства сільської ради, заступник голови комісії;</w:t>
            </w:r>
          </w:p>
        </w:tc>
      </w:tr>
      <w:tr w:rsidR="00192274" w:rsidRPr="00A76D85" w14:paraId="1C23EFC7" w14:textId="77777777" w:rsidTr="00555B37">
        <w:trPr>
          <w:trHeight w:val="1138"/>
        </w:trPr>
        <w:tc>
          <w:tcPr>
            <w:tcW w:w="3516" w:type="dxa"/>
            <w:shd w:val="clear" w:color="auto" w:fill="auto"/>
          </w:tcPr>
          <w:p w14:paraId="187E63C3" w14:textId="77777777" w:rsidR="00192274" w:rsidRPr="00A76D85" w:rsidRDefault="00192274" w:rsidP="00555B37">
            <w:pPr>
              <w:spacing w:after="0" w:line="240" w:lineRule="auto"/>
              <w:rPr>
                <w:rFonts w:ascii="Times New Roman" w:eastAsia="Times New Roman" w:hAnsi="Times New Roman" w:cs="Times New Roman"/>
                <w:color w:val="000000" w:themeColor="text1"/>
                <w:sz w:val="28"/>
                <w:szCs w:val="28"/>
                <w:lang w:eastAsia="ru-RU"/>
              </w:rPr>
            </w:pPr>
            <w:r w:rsidRPr="00A76D85">
              <w:rPr>
                <w:rFonts w:ascii="Times New Roman" w:eastAsia="Times New Roman" w:hAnsi="Times New Roman" w:cs="Times New Roman"/>
                <w:color w:val="000000" w:themeColor="text1"/>
                <w:sz w:val="28"/>
                <w:szCs w:val="28"/>
                <w:lang w:eastAsia="ru-RU"/>
              </w:rPr>
              <w:t>ТИМОЩУК Вікторія</w:t>
            </w:r>
          </w:p>
        </w:tc>
        <w:tc>
          <w:tcPr>
            <w:tcW w:w="6014" w:type="dxa"/>
            <w:shd w:val="clear" w:color="auto" w:fill="auto"/>
          </w:tcPr>
          <w:p w14:paraId="43C5F3BA" w14:textId="77777777" w:rsidR="00192274" w:rsidRPr="00A76D85" w:rsidRDefault="00192274" w:rsidP="00192274">
            <w:pPr>
              <w:numPr>
                <w:ilvl w:val="0"/>
                <w:numId w:val="1"/>
              </w:numPr>
              <w:tabs>
                <w:tab w:val="left" w:pos="316"/>
                <w:tab w:val="left" w:pos="436"/>
              </w:tabs>
              <w:spacing w:after="0" w:line="240" w:lineRule="auto"/>
              <w:ind w:left="0" w:firstLine="0"/>
              <w:contextualSpacing/>
              <w:jc w:val="both"/>
              <w:rPr>
                <w:rFonts w:ascii="Times New Roman" w:eastAsia="Times New Roman" w:hAnsi="Times New Roman" w:cs="Times New Roman"/>
                <w:color w:val="000000" w:themeColor="text1"/>
                <w:sz w:val="28"/>
                <w:szCs w:val="28"/>
                <w:lang w:eastAsia="ru-RU"/>
              </w:rPr>
            </w:pPr>
            <w:r w:rsidRPr="00A76D85">
              <w:rPr>
                <w:rFonts w:ascii="Times New Roman" w:eastAsia="Times New Roman" w:hAnsi="Times New Roman" w:cs="Times New Roman"/>
                <w:color w:val="000000" w:themeColor="text1"/>
                <w:sz w:val="28"/>
                <w:szCs w:val="28"/>
                <w:lang w:eastAsia="ru-RU"/>
              </w:rPr>
              <w:t>головний спеціаліст відділу архітектури, земельних відносин та житлово-комунального господарства сільської ради, секретар комісії;</w:t>
            </w:r>
          </w:p>
        </w:tc>
      </w:tr>
      <w:tr w:rsidR="00192274" w:rsidRPr="00A76D85" w14:paraId="3CAD9097" w14:textId="77777777" w:rsidTr="00555B37">
        <w:trPr>
          <w:trHeight w:val="580"/>
        </w:trPr>
        <w:tc>
          <w:tcPr>
            <w:tcW w:w="9530" w:type="dxa"/>
            <w:gridSpan w:val="2"/>
            <w:shd w:val="clear" w:color="auto" w:fill="auto"/>
            <w:vAlign w:val="center"/>
          </w:tcPr>
          <w:p w14:paraId="29B26A87" w14:textId="77777777" w:rsidR="00192274" w:rsidRPr="00A76D85" w:rsidRDefault="00192274" w:rsidP="00555B37">
            <w:pPr>
              <w:spacing w:after="0" w:line="240" w:lineRule="auto"/>
              <w:jc w:val="center"/>
              <w:rPr>
                <w:rFonts w:ascii="Times New Roman" w:eastAsia="Times New Roman" w:hAnsi="Times New Roman" w:cs="Times New Roman"/>
                <w:color w:val="000000" w:themeColor="text1"/>
                <w:sz w:val="28"/>
                <w:szCs w:val="28"/>
                <w:lang w:eastAsia="ru-RU"/>
              </w:rPr>
            </w:pPr>
            <w:r w:rsidRPr="00A76D85">
              <w:rPr>
                <w:rFonts w:ascii="Times New Roman" w:eastAsia="Times New Roman" w:hAnsi="Times New Roman" w:cs="Times New Roman"/>
                <w:color w:val="000000" w:themeColor="text1"/>
                <w:sz w:val="28"/>
                <w:szCs w:val="28"/>
                <w:lang w:eastAsia="ru-RU"/>
              </w:rPr>
              <w:t>Члени комісії:</w:t>
            </w:r>
          </w:p>
        </w:tc>
      </w:tr>
      <w:tr w:rsidR="00192274" w:rsidRPr="00A76D85" w14:paraId="02AD6CFC" w14:textId="77777777" w:rsidTr="00555B37">
        <w:trPr>
          <w:trHeight w:val="543"/>
        </w:trPr>
        <w:tc>
          <w:tcPr>
            <w:tcW w:w="3516" w:type="dxa"/>
            <w:shd w:val="clear" w:color="auto" w:fill="auto"/>
          </w:tcPr>
          <w:p w14:paraId="6990B8A2" w14:textId="77777777" w:rsidR="00192274" w:rsidRPr="00A76D85" w:rsidRDefault="00192274" w:rsidP="00555B37">
            <w:pPr>
              <w:spacing w:after="0" w:line="240" w:lineRule="auto"/>
              <w:rPr>
                <w:rFonts w:ascii="Times New Roman" w:eastAsia="Times New Roman" w:hAnsi="Times New Roman" w:cs="Times New Roman"/>
                <w:color w:val="000000" w:themeColor="text1"/>
                <w:sz w:val="28"/>
                <w:szCs w:val="28"/>
                <w:lang w:eastAsia="ru-RU"/>
              </w:rPr>
            </w:pPr>
            <w:r w:rsidRPr="00A76D85">
              <w:rPr>
                <w:rFonts w:ascii="Times New Roman" w:eastAsia="Times New Roman" w:hAnsi="Times New Roman" w:cs="Times New Roman"/>
                <w:color w:val="000000" w:themeColor="text1"/>
                <w:sz w:val="28"/>
                <w:szCs w:val="28"/>
                <w:lang w:eastAsia="ru-RU"/>
              </w:rPr>
              <w:t>БІЛЕЦЬКИЙ Олександр</w:t>
            </w:r>
          </w:p>
        </w:tc>
        <w:tc>
          <w:tcPr>
            <w:tcW w:w="6014" w:type="dxa"/>
            <w:shd w:val="clear" w:color="auto" w:fill="auto"/>
          </w:tcPr>
          <w:p w14:paraId="70081F80" w14:textId="77777777" w:rsidR="00192274" w:rsidRPr="00A76D85" w:rsidRDefault="00192274" w:rsidP="00192274">
            <w:pPr>
              <w:numPr>
                <w:ilvl w:val="0"/>
                <w:numId w:val="1"/>
              </w:numPr>
              <w:tabs>
                <w:tab w:val="left" w:pos="376"/>
              </w:tabs>
              <w:spacing w:after="0" w:line="240" w:lineRule="auto"/>
              <w:ind w:left="0" w:firstLine="0"/>
              <w:contextualSpacing/>
              <w:jc w:val="both"/>
              <w:rPr>
                <w:rFonts w:ascii="Times New Roman" w:eastAsia="Times New Roman" w:hAnsi="Times New Roman" w:cs="Times New Roman"/>
                <w:color w:val="000000" w:themeColor="text1"/>
                <w:sz w:val="28"/>
                <w:szCs w:val="28"/>
                <w:lang w:eastAsia="ru-RU"/>
              </w:rPr>
            </w:pPr>
            <w:r w:rsidRPr="00A76D85">
              <w:rPr>
                <w:rFonts w:ascii="Times New Roman" w:eastAsia="Times New Roman" w:hAnsi="Times New Roman" w:cs="Times New Roman"/>
                <w:color w:val="000000" w:themeColor="text1"/>
                <w:sz w:val="28"/>
                <w:szCs w:val="28"/>
                <w:lang w:eastAsia="ru-RU"/>
              </w:rPr>
              <w:t>с</w:t>
            </w:r>
            <w:proofErr w:type="spellStart"/>
            <w:r w:rsidRPr="00A76D85">
              <w:rPr>
                <w:rFonts w:ascii="Times New Roman" w:eastAsia="Times New Roman" w:hAnsi="Times New Roman" w:cs="Times New Roman"/>
                <w:color w:val="000000" w:themeColor="text1"/>
                <w:sz w:val="28"/>
                <w:szCs w:val="28"/>
                <w:lang w:val="ru-RU" w:eastAsia="ru-RU"/>
              </w:rPr>
              <w:t>тарост</w:t>
            </w:r>
            <w:proofErr w:type="spellEnd"/>
            <w:r w:rsidRPr="00A76D85">
              <w:rPr>
                <w:rFonts w:ascii="Times New Roman" w:eastAsia="Times New Roman" w:hAnsi="Times New Roman" w:cs="Times New Roman"/>
                <w:color w:val="000000" w:themeColor="text1"/>
                <w:sz w:val="28"/>
                <w:szCs w:val="28"/>
                <w:lang w:eastAsia="ru-RU"/>
              </w:rPr>
              <w:t>а</w:t>
            </w:r>
            <w:r w:rsidRPr="00A76D85">
              <w:rPr>
                <w:rFonts w:ascii="Times New Roman" w:eastAsia="Times New Roman" w:hAnsi="Times New Roman" w:cs="Times New Roman"/>
                <w:color w:val="000000" w:themeColor="text1"/>
                <w:sz w:val="28"/>
                <w:szCs w:val="28"/>
                <w:lang w:val="ru-RU" w:eastAsia="ru-RU"/>
              </w:rPr>
              <w:t xml:space="preserve"> </w:t>
            </w:r>
            <w:proofErr w:type="spellStart"/>
            <w:r w:rsidRPr="00A76D85">
              <w:rPr>
                <w:rFonts w:ascii="Times New Roman" w:eastAsia="Times New Roman" w:hAnsi="Times New Roman" w:cs="Times New Roman"/>
                <w:color w:val="000000" w:themeColor="text1"/>
                <w:sz w:val="28"/>
                <w:szCs w:val="28"/>
                <w:lang w:val="ru-RU" w:eastAsia="ru-RU"/>
              </w:rPr>
              <w:t>сільської</w:t>
            </w:r>
            <w:proofErr w:type="spellEnd"/>
            <w:r w:rsidRPr="00A76D85">
              <w:rPr>
                <w:rFonts w:ascii="Times New Roman" w:eastAsia="Times New Roman" w:hAnsi="Times New Roman" w:cs="Times New Roman"/>
                <w:color w:val="000000" w:themeColor="text1"/>
                <w:sz w:val="28"/>
                <w:szCs w:val="28"/>
                <w:lang w:val="ru-RU" w:eastAsia="ru-RU"/>
              </w:rPr>
              <w:t xml:space="preserve"> ради</w:t>
            </w:r>
            <w:r w:rsidRPr="00A76D85">
              <w:rPr>
                <w:rFonts w:ascii="Times New Roman" w:eastAsia="Times New Roman" w:hAnsi="Times New Roman" w:cs="Times New Roman"/>
                <w:color w:val="000000" w:themeColor="text1"/>
                <w:sz w:val="28"/>
                <w:szCs w:val="28"/>
                <w:lang w:eastAsia="ru-RU"/>
              </w:rPr>
              <w:t>;</w:t>
            </w:r>
          </w:p>
        </w:tc>
      </w:tr>
      <w:tr w:rsidR="00192274" w:rsidRPr="00A76D85" w14:paraId="3BF96E58" w14:textId="77777777" w:rsidTr="00555B37">
        <w:trPr>
          <w:trHeight w:val="531"/>
        </w:trPr>
        <w:tc>
          <w:tcPr>
            <w:tcW w:w="3516" w:type="dxa"/>
            <w:shd w:val="clear" w:color="auto" w:fill="auto"/>
          </w:tcPr>
          <w:p w14:paraId="523AC036" w14:textId="77777777" w:rsidR="00192274" w:rsidRPr="00A76D85" w:rsidRDefault="00192274" w:rsidP="00555B37">
            <w:pPr>
              <w:spacing w:after="0" w:line="240" w:lineRule="auto"/>
              <w:rPr>
                <w:rFonts w:ascii="Times New Roman" w:eastAsia="Times New Roman" w:hAnsi="Times New Roman" w:cs="Times New Roman"/>
                <w:color w:val="000000" w:themeColor="text1"/>
                <w:sz w:val="28"/>
                <w:szCs w:val="28"/>
                <w:lang w:eastAsia="ru-RU"/>
              </w:rPr>
            </w:pPr>
            <w:r w:rsidRPr="00A76D85">
              <w:rPr>
                <w:rFonts w:ascii="Times New Roman" w:eastAsia="Times New Roman" w:hAnsi="Times New Roman" w:cs="Times New Roman"/>
                <w:color w:val="000000" w:themeColor="text1"/>
                <w:sz w:val="28"/>
                <w:szCs w:val="28"/>
                <w:lang w:eastAsia="ru-RU"/>
              </w:rPr>
              <w:t>БОРИСЮК Світлана</w:t>
            </w:r>
          </w:p>
        </w:tc>
        <w:tc>
          <w:tcPr>
            <w:tcW w:w="6014" w:type="dxa"/>
            <w:shd w:val="clear" w:color="auto" w:fill="auto"/>
          </w:tcPr>
          <w:p w14:paraId="32ECA818" w14:textId="77777777" w:rsidR="00192274" w:rsidRPr="00A76D85" w:rsidRDefault="00192274" w:rsidP="00192274">
            <w:pPr>
              <w:numPr>
                <w:ilvl w:val="0"/>
                <w:numId w:val="1"/>
              </w:numPr>
              <w:tabs>
                <w:tab w:val="left" w:pos="376"/>
                <w:tab w:val="left" w:pos="406"/>
              </w:tabs>
              <w:spacing w:after="0" w:line="240" w:lineRule="auto"/>
              <w:ind w:left="0" w:firstLine="0"/>
              <w:contextualSpacing/>
              <w:jc w:val="both"/>
              <w:rPr>
                <w:rFonts w:ascii="Times New Roman" w:eastAsia="Times New Roman" w:hAnsi="Times New Roman" w:cs="Times New Roman"/>
                <w:color w:val="000000" w:themeColor="text1"/>
                <w:sz w:val="28"/>
                <w:szCs w:val="28"/>
                <w:lang w:eastAsia="ru-RU"/>
              </w:rPr>
            </w:pPr>
            <w:r w:rsidRPr="00A76D85">
              <w:rPr>
                <w:rFonts w:ascii="Times New Roman" w:eastAsia="Times New Roman" w:hAnsi="Times New Roman" w:cs="Times New Roman"/>
                <w:color w:val="000000" w:themeColor="text1"/>
                <w:sz w:val="28"/>
                <w:szCs w:val="28"/>
                <w:lang w:eastAsia="ru-RU"/>
              </w:rPr>
              <w:t>с</w:t>
            </w:r>
            <w:proofErr w:type="spellStart"/>
            <w:r w:rsidRPr="00A76D85">
              <w:rPr>
                <w:rFonts w:ascii="Times New Roman" w:eastAsia="Times New Roman" w:hAnsi="Times New Roman" w:cs="Times New Roman"/>
                <w:color w:val="000000" w:themeColor="text1"/>
                <w:sz w:val="28"/>
                <w:szCs w:val="28"/>
                <w:lang w:val="ru-RU" w:eastAsia="ru-RU"/>
              </w:rPr>
              <w:t>тарост</w:t>
            </w:r>
            <w:proofErr w:type="spellEnd"/>
            <w:r w:rsidRPr="00A76D85">
              <w:rPr>
                <w:rFonts w:ascii="Times New Roman" w:eastAsia="Times New Roman" w:hAnsi="Times New Roman" w:cs="Times New Roman"/>
                <w:color w:val="000000" w:themeColor="text1"/>
                <w:sz w:val="28"/>
                <w:szCs w:val="28"/>
                <w:lang w:eastAsia="ru-RU"/>
              </w:rPr>
              <w:t>а</w:t>
            </w:r>
            <w:r w:rsidRPr="00A76D85">
              <w:rPr>
                <w:rFonts w:ascii="Times New Roman" w:eastAsia="Times New Roman" w:hAnsi="Times New Roman" w:cs="Times New Roman"/>
                <w:color w:val="000000" w:themeColor="text1"/>
                <w:sz w:val="28"/>
                <w:szCs w:val="28"/>
                <w:lang w:val="ru-RU" w:eastAsia="ru-RU"/>
              </w:rPr>
              <w:t xml:space="preserve"> </w:t>
            </w:r>
            <w:proofErr w:type="spellStart"/>
            <w:r w:rsidRPr="00A76D85">
              <w:rPr>
                <w:rFonts w:ascii="Times New Roman" w:eastAsia="Times New Roman" w:hAnsi="Times New Roman" w:cs="Times New Roman"/>
                <w:color w:val="000000" w:themeColor="text1"/>
                <w:sz w:val="28"/>
                <w:szCs w:val="28"/>
                <w:lang w:val="ru-RU" w:eastAsia="ru-RU"/>
              </w:rPr>
              <w:t>сільської</w:t>
            </w:r>
            <w:proofErr w:type="spellEnd"/>
            <w:r w:rsidRPr="00A76D85">
              <w:rPr>
                <w:rFonts w:ascii="Times New Roman" w:eastAsia="Times New Roman" w:hAnsi="Times New Roman" w:cs="Times New Roman"/>
                <w:color w:val="000000" w:themeColor="text1"/>
                <w:sz w:val="28"/>
                <w:szCs w:val="28"/>
                <w:lang w:val="ru-RU" w:eastAsia="ru-RU"/>
              </w:rPr>
              <w:t xml:space="preserve"> ради</w:t>
            </w:r>
            <w:r w:rsidRPr="00A76D85">
              <w:rPr>
                <w:rFonts w:ascii="Times New Roman" w:eastAsia="Times New Roman" w:hAnsi="Times New Roman" w:cs="Times New Roman"/>
                <w:color w:val="000000" w:themeColor="text1"/>
                <w:sz w:val="28"/>
                <w:szCs w:val="28"/>
                <w:lang w:eastAsia="ru-RU"/>
              </w:rPr>
              <w:t>;</w:t>
            </w:r>
          </w:p>
        </w:tc>
      </w:tr>
      <w:tr w:rsidR="00192274" w:rsidRPr="00A76D85" w14:paraId="0812477F" w14:textId="77777777" w:rsidTr="00555B37">
        <w:trPr>
          <w:trHeight w:val="1090"/>
        </w:trPr>
        <w:tc>
          <w:tcPr>
            <w:tcW w:w="3516" w:type="dxa"/>
            <w:shd w:val="clear" w:color="auto" w:fill="auto"/>
          </w:tcPr>
          <w:p w14:paraId="6B0B06B3" w14:textId="77777777" w:rsidR="00192274" w:rsidRPr="00A76D85" w:rsidRDefault="00192274" w:rsidP="00555B37">
            <w:pPr>
              <w:spacing w:after="0" w:line="240" w:lineRule="auto"/>
              <w:rPr>
                <w:rFonts w:ascii="Times New Roman" w:eastAsia="Times New Roman" w:hAnsi="Times New Roman" w:cs="Times New Roman"/>
                <w:color w:val="000000" w:themeColor="text1"/>
                <w:sz w:val="28"/>
                <w:szCs w:val="28"/>
                <w:lang w:eastAsia="ru-RU"/>
              </w:rPr>
            </w:pPr>
            <w:r w:rsidRPr="00A76D85">
              <w:rPr>
                <w:rFonts w:ascii="Times New Roman" w:eastAsia="Times New Roman" w:hAnsi="Times New Roman" w:cs="Times New Roman"/>
                <w:color w:val="000000" w:themeColor="text1"/>
                <w:sz w:val="28"/>
                <w:szCs w:val="28"/>
                <w:lang w:eastAsia="ru-RU"/>
              </w:rPr>
              <w:t>КОЧУРА Микола</w:t>
            </w:r>
          </w:p>
        </w:tc>
        <w:tc>
          <w:tcPr>
            <w:tcW w:w="6014" w:type="dxa"/>
            <w:shd w:val="clear" w:color="auto" w:fill="auto"/>
          </w:tcPr>
          <w:p w14:paraId="210CEDFA" w14:textId="77777777" w:rsidR="00192274" w:rsidRPr="00A76D85" w:rsidRDefault="00192274" w:rsidP="00192274">
            <w:pPr>
              <w:numPr>
                <w:ilvl w:val="0"/>
                <w:numId w:val="1"/>
              </w:numPr>
              <w:tabs>
                <w:tab w:val="left" w:pos="376"/>
                <w:tab w:val="left" w:pos="406"/>
              </w:tabs>
              <w:spacing w:after="0" w:line="240" w:lineRule="auto"/>
              <w:ind w:left="0" w:firstLine="0"/>
              <w:contextualSpacing/>
              <w:jc w:val="both"/>
              <w:rPr>
                <w:rFonts w:ascii="Times New Roman" w:eastAsia="Times New Roman" w:hAnsi="Times New Roman" w:cs="Times New Roman"/>
                <w:color w:val="000000" w:themeColor="text1"/>
                <w:sz w:val="28"/>
                <w:szCs w:val="28"/>
                <w:lang w:eastAsia="ru-RU"/>
              </w:rPr>
            </w:pPr>
            <w:r w:rsidRPr="00A76D85">
              <w:rPr>
                <w:rFonts w:ascii="Times New Roman" w:eastAsia="Times New Roman" w:hAnsi="Times New Roman" w:cs="Times New Roman"/>
                <w:color w:val="000000" w:themeColor="text1"/>
                <w:sz w:val="28"/>
                <w:szCs w:val="28"/>
                <w:lang w:eastAsia="ru-RU"/>
              </w:rPr>
              <w:t>начальник відділу з питань цивільного захисту, мобілізаційної та оборонної роботи сільської ради;</w:t>
            </w:r>
          </w:p>
        </w:tc>
      </w:tr>
      <w:tr w:rsidR="00192274" w:rsidRPr="00A76D85" w14:paraId="03717772" w14:textId="77777777" w:rsidTr="00555B37">
        <w:trPr>
          <w:trHeight w:val="563"/>
        </w:trPr>
        <w:tc>
          <w:tcPr>
            <w:tcW w:w="3516" w:type="dxa"/>
            <w:shd w:val="clear" w:color="auto" w:fill="auto"/>
          </w:tcPr>
          <w:p w14:paraId="404D850A" w14:textId="77777777" w:rsidR="00192274" w:rsidRPr="00A76D85" w:rsidRDefault="00192274" w:rsidP="00555B37">
            <w:pPr>
              <w:spacing w:after="0" w:line="240" w:lineRule="auto"/>
              <w:rPr>
                <w:rFonts w:ascii="Times New Roman" w:eastAsia="Times New Roman" w:hAnsi="Times New Roman" w:cs="Times New Roman"/>
                <w:color w:val="000000" w:themeColor="text1"/>
                <w:sz w:val="28"/>
                <w:szCs w:val="28"/>
                <w:lang w:eastAsia="ru-RU"/>
              </w:rPr>
            </w:pPr>
            <w:r w:rsidRPr="00A76D85">
              <w:rPr>
                <w:rFonts w:ascii="Times New Roman" w:eastAsia="Times New Roman" w:hAnsi="Times New Roman" w:cs="Times New Roman"/>
                <w:color w:val="000000" w:themeColor="text1"/>
                <w:sz w:val="28"/>
                <w:szCs w:val="28"/>
                <w:lang w:eastAsia="ru-RU"/>
              </w:rPr>
              <w:t>ОЙЦЮСЬ Василь</w:t>
            </w:r>
          </w:p>
        </w:tc>
        <w:tc>
          <w:tcPr>
            <w:tcW w:w="6014" w:type="dxa"/>
            <w:shd w:val="clear" w:color="auto" w:fill="auto"/>
          </w:tcPr>
          <w:p w14:paraId="78F5A96B" w14:textId="77777777" w:rsidR="00192274" w:rsidRPr="00A76D85" w:rsidRDefault="00192274" w:rsidP="00192274">
            <w:pPr>
              <w:numPr>
                <w:ilvl w:val="0"/>
                <w:numId w:val="1"/>
              </w:numPr>
              <w:tabs>
                <w:tab w:val="left" w:pos="376"/>
                <w:tab w:val="left" w:pos="406"/>
              </w:tabs>
              <w:spacing w:after="0" w:line="240" w:lineRule="auto"/>
              <w:ind w:left="0" w:firstLine="0"/>
              <w:contextualSpacing/>
              <w:jc w:val="both"/>
              <w:rPr>
                <w:rFonts w:ascii="Times New Roman" w:eastAsia="Times New Roman" w:hAnsi="Times New Roman" w:cs="Times New Roman"/>
                <w:color w:val="000000" w:themeColor="text1"/>
                <w:sz w:val="28"/>
                <w:szCs w:val="28"/>
                <w:lang w:eastAsia="ru-RU"/>
              </w:rPr>
            </w:pPr>
            <w:r w:rsidRPr="00A76D85">
              <w:rPr>
                <w:rFonts w:ascii="Times New Roman" w:eastAsia="Times New Roman" w:hAnsi="Times New Roman" w:cs="Times New Roman"/>
                <w:color w:val="000000" w:themeColor="text1"/>
                <w:sz w:val="28"/>
                <w:szCs w:val="28"/>
                <w:lang w:eastAsia="ru-RU"/>
              </w:rPr>
              <w:t>поліцейський офіцер громади;</w:t>
            </w:r>
          </w:p>
        </w:tc>
      </w:tr>
      <w:tr w:rsidR="00192274" w:rsidRPr="00A76D85" w14:paraId="3F4F6351" w14:textId="77777777" w:rsidTr="00555B37">
        <w:trPr>
          <w:trHeight w:val="563"/>
        </w:trPr>
        <w:tc>
          <w:tcPr>
            <w:tcW w:w="3516" w:type="dxa"/>
            <w:shd w:val="clear" w:color="auto" w:fill="auto"/>
          </w:tcPr>
          <w:p w14:paraId="32FFF069" w14:textId="77777777" w:rsidR="00192274" w:rsidRPr="00A76D85" w:rsidRDefault="00192274" w:rsidP="00555B37">
            <w:pPr>
              <w:spacing w:after="0" w:line="240" w:lineRule="auto"/>
              <w:rPr>
                <w:rFonts w:ascii="Times New Roman" w:eastAsia="Times New Roman" w:hAnsi="Times New Roman" w:cs="Times New Roman"/>
                <w:color w:val="000000" w:themeColor="text1"/>
                <w:sz w:val="28"/>
                <w:szCs w:val="28"/>
                <w:lang w:eastAsia="ru-RU"/>
              </w:rPr>
            </w:pPr>
            <w:r w:rsidRPr="00A76D85">
              <w:rPr>
                <w:rFonts w:ascii="Times New Roman" w:eastAsia="Times New Roman" w:hAnsi="Times New Roman" w:cs="Times New Roman"/>
                <w:color w:val="000000" w:themeColor="text1"/>
                <w:sz w:val="28"/>
                <w:szCs w:val="28"/>
                <w:lang w:eastAsia="ru-RU"/>
              </w:rPr>
              <w:t>РУДЬ Олександр</w:t>
            </w:r>
          </w:p>
        </w:tc>
        <w:tc>
          <w:tcPr>
            <w:tcW w:w="6014" w:type="dxa"/>
            <w:shd w:val="clear" w:color="auto" w:fill="auto"/>
          </w:tcPr>
          <w:p w14:paraId="1FB6B521" w14:textId="77777777" w:rsidR="00192274" w:rsidRPr="00A76D85" w:rsidRDefault="00192274" w:rsidP="00192274">
            <w:pPr>
              <w:numPr>
                <w:ilvl w:val="0"/>
                <w:numId w:val="1"/>
              </w:numPr>
              <w:tabs>
                <w:tab w:val="left" w:pos="376"/>
                <w:tab w:val="left" w:pos="406"/>
              </w:tabs>
              <w:spacing w:after="0" w:line="240" w:lineRule="auto"/>
              <w:ind w:left="0" w:firstLine="0"/>
              <w:contextualSpacing/>
              <w:jc w:val="both"/>
              <w:rPr>
                <w:rFonts w:ascii="Times New Roman" w:eastAsia="Times New Roman" w:hAnsi="Times New Roman" w:cs="Times New Roman"/>
                <w:color w:val="000000" w:themeColor="text1"/>
                <w:sz w:val="28"/>
                <w:szCs w:val="28"/>
                <w:lang w:eastAsia="ru-RU"/>
              </w:rPr>
            </w:pPr>
            <w:r w:rsidRPr="00A76D85">
              <w:rPr>
                <w:rFonts w:ascii="Times New Roman" w:eastAsia="Times New Roman" w:hAnsi="Times New Roman" w:cs="Times New Roman"/>
                <w:color w:val="000000" w:themeColor="text1"/>
                <w:sz w:val="28"/>
                <w:szCs w:val="28"/>
                <w:lang w:eastAsia="ru-RU"/>
              </w:rPr>
              <w:t>поліцейський офіцер громади;</w:t>
            </w:r>
          </w:p>
        </w:tc>
      </w:tr>
      <w:tr w:rsidR="00192274" w:rsidRPr="00A76D85" w14:paraId="18570B69" w14:textId="77777777" w:rsidTr="00555B37">
        <w:trPr>
          <w:trHeight w:val="557"/>
        </w:trPr>
        <w:tc>
          <w:tcPr>
            <w:tcW w:w="3516" w:type="dxa"/>
            <w:shd w:val="clear" w:color="auto" w:fill="auto"/>
          </w:tcPr>
          <w:p w14:paraId="63A1FA55" w14:textId="77777777" w:rsidR="00192274" w:rsidRPr="00A76D85" w:rsidRDefault="00192274" w:rsidP="00555B37">
            <w:pPr>
              <w:spacing w:after="0" w:line="240" w:lineRule="auto"/>
              <w:rPr>
                <w:rFonts w:ascii="Times New Roman" w:eastAsia="Times New Roman" w:hAnsi="Times New Roman" w:cs="Times New Roman"/>
                <w:color w:val="000000" w:themeColor="text1"/>
                <w:sz w:val="28"/>
                <w:szCs w:val="28"/>
                <w:lang w:eastAsia="ru-RU"/>
              </w:rPr>
            </w:pPr>
            <w:r w:rsidRPr="00A76D85">
              <w:rPr>
                <w:rFonts w:ascii="Times New Roman" w:eastAsia="Times New Roman" w:hAnsi="Times New Roman" w:cs="Times New Roman"/>
                <w:color w:val="000000" w:themeColor="text1"/>
                <w:sz w:val="28"/>
                <w:szCs w:val="28"/>
                <w:lang w:eastAsia="ru-RU"/>
              </w:rPr>
              <w:t>ЧУБОК Олег</w:t>
            </w:r>
          </w:p>
        </w:tc>
        <w:tc>
          <w:tcPr>
            <w:tcW w:w="6014" w:type="dxa"/>
            <w:shd w:val="clear" w:color="auto" w:fill="auto"/>
          </w:tcPr>
          <w:p w14:paraId="580D7BE6" w14:textId="77777777" w:rsidR="00192274" w:rsidRPr="00A76D85" w:rsidRDefault="00192274" w:rsidP="00192274">
            <w:pPr>
              <w:numPr>
                <w:ilvl w:val="0"/>
                <w:numId w:val="1"/>
              </w:numPr>
              <w:tabs>
                <w:tab w:val="left" w:pos="376"/>
                <w:tab w:val="left" w:pos="406"/>
              </w:tabs>
              <w:spacing w:after="0" w:line="240" w:lineRule="auto"/>
              <w:ind w:left="0" w:firstLine="0"/>
              <w:contextualSpacing/>
              <w:jc w:val="both"/>
              <w:rPr>
                <w:rFonts w:ascii="Times New Roman" w:eastAsia="Times New Roman" w:hAnsi="Times New Roman" w:cs="Times New Roman"/>
                <w:color w:val="000000" w:themeColor="text1"/>
                <w:sz w:val="28"/>
                <w:szCs w:val="28"/>
                <w:lang w:eastAsia="ru-RU"/>
              </w:rPr>
            </w:pPr>
            <w:r w:rsidRPr="00A76D85">
              <w:rPr>
                <w:rFonts w:ascii="Times New Roman" w:eastAsia="Times New Roman" w:hAnsi="Times New Roman" w:cs="Times New Roman"/>
                <w:color w:val="000000" w:themeColor="text1"/>
                <w:sz w:val="28"/>
                <w:szCs w:val="28"/>
                <w:lang w:eastAsia="ru-RU"/>
              </w:rPr>
              <w:t>с</w:t>
            </w:r>
            <w:proofErr w:type="spellStart"/>
            <w:r w:rsidRPr="00A76D85">
              <w:rPr>
                <w:rFonts w:ascii="Times New Roman" w:eastAsia="Times New Roman" w:hAnsi="Times New Roman" w:cs="Times New Roman"/>
                <w:color w:val="000000" w:themeColor="text1"/>
                <w:sz w:val="28"/>
                <w:szCs w:val="28"/>
                <w:lang w:val="ru-RU" w:eastAsia="ru-RU"/>
              </w:rPr>
              <w:t>тарост</w:t>
            </w:r>
            <w:proofErr w:type="spellEnd"/>
            <w:r w:rsidRPr="00A76D85">
              <w:rPr>
                <w:rFonts w:ascii="Times New Roman" w:eastAsia="Times New Roman" w:hAnsi="Times New Roman" w:cs="Times New Roman"/>
                <w:color w:val="000000" w:themeColor="text1"/>
                <w:sz w:val="28"/>
                <w:szCs w:val="28"/>
                <w:lang w:eastAsia="ru-RU"/>
              </w:rPr>
              <w:t>а</w:t>
            </w:r>
            <w:r w:rsidRPr="00A76D85">
              <w:rPr>
                <w:rFonts w:ascii="Times New Roman" w:eastAsia="Times New Roman" w:hAnsi="Times New Roman" w:cs="Times New Roman"/>
                <w:color w:val="000000" w:themeColor="text1"/>
                <w:sz w:val="28"/>
                <w:szCs w:val="28"/>
                <w:lang w:val="ru-RU" w:eastAsia="ru-RU"/>
              </w:rPr>
              <w:t xml:space="preserve"> </w:t>
            </w:r>
            <w:proofErr w:type="spellStart"/>
            <w:r w:rsidRPr="00A76D85">
              <w:rPr>
                <w:rFonts w:ascii="Times New Roman" w:eastAsia="Times New Roman" w:hAnsi="Times New Roman" w:cs="Times New Roman"/>
                <w:color w:val="000000" w:themeColor="text1"/>
                <w:sz w:val="28"/>
                <w:szCs w:val="28"/>
                <w:lang w:val="ru-RU" w:eastAsia="ru-RU"/>
              </w:rPr>
              <w:t>сільської</w:t>
            </w:r>
            <w:proofErr w:type="spellEnd"/>
            <w:r w:rsidRPr="00A76D85">
              <w:rPr>
                <w:rFonts w:ascii="Times New Roman" w:eastAsia="Times New Roman" w:hAnsi="Times New Roman" w:cs="Times New Roman"/>
                <w:color w:val="000000" w:themeColor="text1"/>
                <w:sz w:val="28"/>
                <w:szCs w:val="28"/>
                <w:lang w:val="ru-RU" w:eastAsia="ru-RU"/>
              </w:rPr>
              <w:t xml:space="preserve"> ради.</w:t>
            </w:r>
          </w:p>
        </w:tc>
      </w:tr>
    </w:tbl>
    <w:p w14:paraId="5E5D815A" w14:textId="77777777" w:rsidR="00192274" w:rsidRPr="00A76D85" w:rsidRDefault="00192274" w:rsidP="00192274">
      <w:pPr>
        <w:spacing w:after="0" w:line="240" w:lineRule="auto"/>
        <w:jc w:val="center"/>
        <w:rPr>
          <w:rFonts w:ascii="Times New Roman" w:eastAsia="Calibri" w:hAnsi="Times New Roman" w:cs="Times New Roman"/>
          <w:bCs/>
          <w:color w:val="000000" w:themeColor="text1"/>
          <w:sz w:val="28"/>
          <w:szCs w:val="28"/>
        </w:rPr>
      </w:pPr>
    </w:p>
    <w:p w14:paraId="44383B1A" w14:textId="77777777" w:rsidR="00192274" w:rsidRPr="00A76D85" w:rsidRDefault="00192274" w:rsidP="00192274">
      <w:pPr>
        <w:spacing w:after="0" w:line="240" w:lineRule="auto"/>
        <w:rPr>
          <w:rFonts w:ascii="Times New Roman" w:eastAsia="Calibri" w:hAnsi="Times New Roman" w:cs="Times New Roman"/>
          <w:bCs/>
          <w:color w:val="000000" w:themeColor="text1"/>
          <w:sz w:val="28"/>
          <w:szCs w:val="28"/>
        </w:rPr>
      </w:pPr>
    </w:p>
    <w:p w14:paraId="3C403361" w14:textId="77777777" w:rsidR="00192274" w:rsidRPr="00A76D85" w:rsidRDefault="00192274" w:rsidP="00192274">
      <w:pPr>
        <w:spacing w:after="0" w:line="240" w:lineRule="auto"/>
        <w:rPr>
          <w:rFonts w:ascii="Times New Roman" w:eastAsia="Calibri" w:hAnsi="Times New Roman" w:cs="Times New Roman"/>
          <w:bCs/>
          <w:color w:val="000000" w:themeColor="text1"/>
          <w:sz w:val="28"/>
          <w:szCs w:val="28"/>
        </w:rPr>
      </w:pPr>
    </w:p>
    <w:p w14:paraId="05FFEF67" w14:textId="77777777" w:rsidR="00192274" w:rsidRPr="00A76D85" w:rsidRDefault="00192274" w:rsidP="00192274">
      <w:pPr>
        <w:spacing w:after="0" w:line="240" w:lineRule="auto"/>
        <w:jc w:val="both"/>
        <w:rPr>
          <w:rFonts w:ascii="Times New Roman" w:eastAsia="Calibri" w:hAnsi="Times New Roman" w:cs="Times New Roman"/>
          <w:bCs/>
          <w:color w:val="000000" w:themeColor="text1"/>
          <w:sz w:val="28"/>
          <w:szCs w:val="28"/>
        </w:rPr>
      </w:pPr>
      <w:r w:rsidRPr="00A76D85">
        <w:rPr>
          <w:rFonts w:ascii="Times New Roman" w:eastAsia="Calibri" w:hAnsi="Times New Roman" w:cs="Times New Roman"/>
          <w:bCs/>
          <w:color w:val="000000" w:themeColor="text1"/>
          <w:sz w:val="28"/>
          <w:szCs w:val="28"/>
        </w:rPr>
        <w:t>Керуючий справами виконавчого</w:t>
      </w:r>
    </w:p>
    <w:p w14:paraId="468FE9C1" w14:textId="77777777" w:rsidR="00192274" w:rsidRPr="00A76D85" w:rsidRDefault="00192274" w:rsidP="00192274">
      <w:pPr>
        <w:spacing w:after="0" w:line="240" w:lineRule="auto"/>
        <w:jc w:val="both"/>
        <w:rPr>
          <w:rFonts w:ascii="Times New Roman" w:eastAsia="Times New Roman" w:hAnsi="Times New Roman" w:cs="Times New Roman"/>
          <w:color w:val="000000" w:themeColor="text1"/>
          <w:sz w:val="28"/>
          <w:szCs w:val="28"/>
          <w:lang w:eastAsia="uk-UA"/>
        </w:rPr>
      </w:pPr>
      <w:r w:rsidRPr="00A76D85">
        <w:rPr>
          <w:rFonts w:ascii="Times New Roman" w:eastAsia="Calibri" w:hAnsi="Times New Roman" w:cs="Times New Roman"/>
          <w:bCs/>
          <w:color w:val="000000" w:themeColor="text1"/>
          <w:sz w:val="28"/>
          <w:szCs w:val="28"/>
        </w:rPr>
        <w:t>комітету сільської ради                                                                    Марія ЯКИМЧУК</w:t>
      </w:r>
    </w:p>
    <w:p w14:paraId="1A0778D1" w14:textId="77777777" w:rsidR="00192274" w:rsidRDefault="00192274" w:rsidP="00192274">
      <w:pPr>
        <w:spacing w:after="0" w:line="240" w:lineRule="auto"/>
        <w:jc w:val="both"/>
        <w:rPr>
          <w:rFonts w:ascii="Times New Roman" w:eastAsia="Times New Roman" w:hAnsi="Times New Roman" w:cs="Times New Roman"/>
          <w:color w:val="000000"/>
          <w:sz w:val="28"/>
          <w:szCs w:val="28"/>
          <w:lang w:eastAsia="uk-UA"/>
        </w:rPr>
        <w:sectPr w:rsidR="00192274" w:rsidSect="00B5325A">
          <w:pgSz w:w="11906" w:h="16838"/>
          <w:pgMar w:top="1134" w:right="567" w:bottom="1134" w:left="1701" w:header="709" w:footer="709" w:gutter="0"/>
          <w:pgNumType w:start="1"/>
          <w:cols w:space="708"/>
          <w:titlePg/>
          <w:docGrid w:linePitch="360"/>
        </w:sectPr>
      </w:pPr>
    </w:p>
    <w:p w14:paraId="2BB2AC64" w14:textId="77777777" w:rsidR="00192274" w:rsidRPr="006334BF" w:rsidRDefault="00192274" w:rsidP="00192274">
      <w:pPr>
        <w:spacing w:after="0" w:line="240" w:lineRule="auto"/>
        <w:ind w:left="6379"/>
        <w:rPr>
          <w:rFonts w:ascii="Times New Roman" w:eastAsia="Calibri" w:hAnsi="Times New Roman" w:cs="Times New Roman"/>
          <w:bCs/>
          <w:sz w:val="28"/>
          <w:szCs w:val="28"/>
        </w:rPr>
      </w:pPr>
      <w:r w:rsidRPr="006334BF">
        <w:rPr>
          <w:rFonts w:ascii="Times New Roman" w:eastAsia="Calibri" w:hAnsi="Times New Roman" w:cs="Times New Roman"/>
          <w:bCs/>
          <w:sz w:val="28"/>
          <w:szCs w:val="28"/>
        </w:rPr>
        <w:lastRenderedPageBreak/>
        <w:t>Додаток</w:t>
      </w:r>
      <w:r>
        <w:rPr>
          <w:rFonts w:ascii="Times New Roman" w:eastAsia="Calibri" w:hAnsi="Times New Roman" w:cs="Times New Roman"/>
          <w:bCs/>
          <w:sz w:val="28"/>
          <w:szCs w:val="28"/>
        </w:rPr>
        <w:t xml:space="preserve"> 2</w:t>
      </w:r>
    </w:p>
    <w:p w14:paraId="008C303B" w14:textId="77777777" w:rsidR="00192274" w:rsidRPr="006334BF" w:rsidRDefault="00192274" w:rsidP="00192274">
      <w:pPr>
        <w:spacing w:after="0" w:line="240" w:lineRule="auto"/>
        <w:ind w:left="6379"/>
        <w:rPr>
          <w:rFonts w:ascii="Times New Roman" w:eastAsia="Calibri" w:hAnsi="Times New Roman" w:cs="Times New Roman"/>
          <w:bCs/>
          <w:sz w:val="28"/>
          <w:szCs w:val="28"/>
        </w:rPr>
      </w:pPr>
      <w:r w:rsidRPr="006334BF">
        <w:rPr>
          <w:rFonts w:ascii="Times New Roman" w:eastAsia="Calibri" w:hAnsi="Times New Roman" w:cs="Times New Roman"/>
          <w:bCs/>
          <w:sz w:val="28"/>
          <w:szCs w:val="28"/>
        </w:rPr>
        <w:t xml:space="preserve">до рішення </w:t>
      </w:r>
      <w:r>
        <w:rPr>
          <w:rFonts w:ascii="Times New Roman" w:eastAsia="Calibri" w:hAnsi="Times New Roman" w:cs="Times New Roman"/>
          <w:bCs/>
          <w:sz w:val="28"/>
          <w:szCs w:val="28"/>
        </w:rPr>
        <w:t xml:space="preserve">виконавчого комітету </w:t>
      </w:r>
      <w:r w:rsidRPr="006334BF">
        <w:rPr>
          <w:rFonts w:ascii="Times New Roman" w:eastAsia="Calibri" w:hAnsi="Times New Roman" w:cs="Times New Roman"/>
          <w:bCs/>
          <w:sz w:val="28"/>
          <w:szCs w:val="28"/>
        </w:rPr>
        <w:t>сільської ради</w:t>
      </w:r>
    </w:p>
    <w:p w14:paraId="3ABFB7F0" w14:textId="77777777" w:rsidR="00BA0652" w:rsidRPr="00A76D85" w:rsidRDefault="00BA0652" w:rsidP="00BA0652">
      <w:pPr>
        <w:spacing w:after="0" w:line="240" w:lineRule="auto"/>
        <w:ind w:left="6379"/>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 xml:space="preserve">19.02.2026 </w:t>
      </w:r>
      <w:r w:rsidRPr="00A76D85">
        <w:rPr>
          <w:rFonts w:ascii="Times New Roman" w:eastAsia="Calibri" w:hAnsi="Times New Roman" w:cs="Times New Roman"/>
          <w:bCs/>
          <w:color w:val="000000" w:themeColor="text1"/>
          <w:sz w:val="28"/>
          <w:szCs w:val="28"/>
        </w:rPr>
        <w:t xml:space="preserve">№ </w:t>
      </w:r>
      <w:r>
        <w:rPr>
          <w:rFonts w:ascii="Times New Roman" w:eastAsia="Calibri" w:hAnsi="Times New Roman" w:cs="Times New Roman"/>
          <w:bCs/>
          <w:color w:val="000000" w:themeColor="text1"/>
          <w:sz w:val="28"/>
          <w:szCs w:val="28"/>
        </w:rPr>
        <w:t>34</w:t>
      </w:r>
    </w:p>
    <w:p w14:paraId="5F266F2A" w14:textId="77777777" w:rsidR="00192274" w:rsidRDefault="00192274" w:rsidP="00192274">
      <w:pPr>
        <w:spacing w:after="0" w:line="240" w:lineRule="auto"/>
        <w:rPr>
          <w:rFonts w:ascii="Times New Roman" w:eastAsia="Times New Roman" w:hAnsi="Times New Roman" w:cs="Times New Roman"/>
          <w:b/>
          <w:sz w:val="28"/>
          <w:szCs w:val="28"/>
          <w:lang w:eastAsia="ru-RU"/>
        </w:rPr>
      </w:pPr>
    </w:p>
    <w:p w14:paraId="60838E16" w14:textId="77777777" w:rsidR="00192274" w:rsidRPr="00B60023" w:rsidRDefault="00192274" w:rsidP="00192274">
      <w:pPr>
        <w:spacing w:after="0" w:line="240" w:lineRule="auto"/>
        <w:jc w:val="center"/>
        <w:rPr>
          <w:rFonts w:ascii="Times New Roman" w:eastAsia="Times New Roman" w:hAnsi="Times New Roman" w:cs="Times New Roman"/>
          <w:b/>
          <w:sz w:val="28"/>
          <w:szCs w:val="28"/>
          <w:lang w:eastAsia="ru-RU"/>
        </w:rPr>
      </w:pPr>
      <w:r w:rsidRPr="00B60023">
        <w:rPr>
          <w:rFonts w:ascii="Times New Roman" w:eastAsia="Times New Roman" w:hAnsi="Times New Roman" w:cs="Times New Roman"/>
          <w:b/>
          <w:sz w:val="28"/>
          <w:szCs w:val="28"/>
          <w:lang w:eastAsia="ru-RU"/>
        </w:rPr>
        <w:t>Положення</w:t>
      </w:r>
    </w:p>
    <w:p w14:paraId="31EED2D6" w14:textId="77777777" w:rsidR="00192274" w:rsidRDefault="00192274" w:rsidP="00192274">
      <w:pPr>
        <w:spacing w:after="0" w:line="240" w:lineRule="auto"/>
        <w:jc w:val="center"/>
        <w:rPr>
          <w:rFonts w:ascii="Times New Roman" w:eastAsia="Calibri" w:hAnsi="Times New Roman" w:cs="Times New Roman"/>
          <w:b/>
          <w:bCs/>
          <w:sz w:val="28"/>
          <w:szCs w:val="28"/>
        </w:rPr>
      </w:pPr>
      <w:r w:rsidRPr="00B60023">
        <w:rPr>
          <w:rFonts w:ascii="Times New Roman" w:eastAsia="Times New Roman" w:hAnsi="Times New Roman" w:cs="Times New Roman"/>
          <w:b/>
          <w:sz w:val="28"/>
          <w:szCs w:val="28"/>
          <w:lang w:eastAsia="ru-RU"/>
        </w:rPr>
        <w:t xml:space="preserve">про </w:t>
      </w:r>
      <w:bookmarkStart w:id="1" w:name="_Hlk135048638"/>
      <w:r w:rsidRPr="00B60023">
        <w:rPr>
          <w:rFonts w:ascii="Times New Roman" w:eastAsia="Times New Roman" w:hAnsi="Times New Roman" w:cs="Times New Roman"/>
          <w:b/>
          <w:sz w:val="28"/>
          <w:szCs w:val="28"/>
          <w:lang w:eastAsia="ru-RU"/>
        </w:rPr>
        <w:t>комісію</w:t>
      </w:r>
      <w:r>
        <w:rPr>
          <w:rFonts w:ascii="Times New Roman" w:eastAsia="Times New Roman" w:hAnsi="Times New Roman" w:cs="Times New Roman"/>
          <w:b/>
          <w:sz w:val="28"/>
          <w:szCs w:val="28"/>
          <w:lang w:eastAsia="ru-RU"/>
        </w:rPr>
        <w:t xml:space="preserve"> </w:t>
      </w:r>
      <w:bookmarkEnd w:id="1"/>
      <w:r w:rsidRPr="00D80D78">
        <w:rPr>
          <w:rFonts w:ascii="Times New Roman" w:eastAsia="Calibri" w:hAnsi="Times New Roman" w:cs="Times New Roman"/>
          <w:b/>
          <w:bCs/>
          <w:sz w:val="28"/>
          <w:szCs w:val="28"/>
        </w:rPr>
        <w:t>з обстеження пошкоджених об’єктів нерухомого майна внаслідок бойових дій, терористичних актів, диверсій, спричинених збройною агресією Російської Федерації проти України та розгляду</w:t>
      </w:r>
    </w:p>
    <w:p w14:paraId="321B2459" w14:textId="77777777" w:rsidR="00192274" w:rsidRDefault="00192274" w:rsidP="00192274">
      <w:pPr>
        <w:spacing w:after="0" w:line="240" w:lineRule="auto"/>
        <w:jc w:val="center"/>
        <w:rPr>
          <w:rFonts w:ascii="Times New Roman" w:eastAsia="Calibri" w:hAnsi="Times New Roman" w:cs="Times New Roman"/>
          <w:b/>
          <w:bCs/>
          <w:sz w:val="28"/>
          <w:szCs w:val="28"/>
        </w:rPr>
      </w:pPr>
      <w:r w:rsidRPr="00D80D78">
        <w:rPr>
          <w:rFonts w:ascii="Times New Roman" w:eastAsia="Calibri" w:hAnsi="Times New Roman" w:cs="Times New Roman"/>
          <w:b/>
          <w:bCs/>
          <w:sz w:val="28"/>
          <w:szCs w:val="28"/>
        </w:rPr>
        <w:t>питань щодо надання компенсації для їх відновлення на</w:t>
      </w:r>
    </w:p>
    <w:p w14:paraId="564E448B" w14:textId="77777777" w:rsidR="00192274" w:rsidRDefault="00192274" w:rsidP="00192274">
      <w:pPr>
        <w:spacing w:after="0" w:line="240" w:lineRule="auto"/>
        <w:jc w:val="center"/>
        <w:rPr>
          <w:rFonts w:ascii="Times New Roman" w:eastAsia="Calibri" w:hAnsi="Times New Roman" w:cs="Times New Roman"/>
          <w:b/>
          <w:bCs/>
          <w:sz w:val="28"/>
          <w:szCs w:val="28"/>
        </w:rPr>
      </w:pPr>
      <w:r w:rsidRPr="00D80D78">
        <w:rPr>
          <w:rFonts w:ascii="Times New Roman" w:eastAsia="Calibri" w:hAnsi="Times New Roman" w:cs="Times New Roman"/>
          <w:b/>
          <w:bCs/>
          <w:sz w:val="28"/>
          <w:szCs w:val="28"/>
        </w:rPr>
        <w:t xml:space="preserve">території Городоцької </w:t>
      </w:r>
      <w:r>
        <w:rPr>
          <w:rFonts w:ascii="Times New Roman" w:eastAsia="Calibri" w:hAnsi="Times New Roman" w:cs="Times New Roman"/>
          <w:b/>
          <w:bCs/>
          <w:sz w:val="28"/>
          <w:szCs w:val="28"/>
        </w:rPr>
        <w:t>сільської ради</w:t>
      </w:r>
    </w:p>
    <w:p w14:paraId="13A87D03" w14:textId="77777777" w:rsidR="00192274" w:rsidRDefault="00192274" w:rsidP="00192274">
      <w:pPr>
        <w:spacing w:after="0" w:line="240" w:lineRule="auto"/>
        <w:jc w:val="center"/>
        <w:rPr>
          <w:rFonts w:ascii="Times New Roman" w:eastAsia="Calibri" w:hAnsi="Times New Roman" w:cs="Times New Roman"/>
          <w:b/>
          <w:bCs/>
          <w:sz w:val="20"/>
          <w:szCs w:val="20"/>
        </w:rPr>
      </w:pPr>
    </w:p>
    <w:p w14:paraId="41D0A0E0" w14:textId="77777777" w:rsidR="00192274" w:rsidRPr="00D80D78" w:rsidRDefault="00192274" w:rsidP="00192274">
      <w:pPr>
        <w:spacing w:after="0" w:line="240" w:lineRule="auto"/>
        <w:jc w:val="center"/>
        <w:rPr>
          <w:rFonts w:ascii="Times New Roman" w:eastAsia="Calibri" w:hAnsi="Times New Roman" w:cs="Times New Roman"/>
          <w:b/>
          <w:bCs/>
          <w:sz w:val="20"/>
          <w:szCs w:val="20"/>
        </w:rPr>
      </w:pPr>
    </w:p>
    <w:p w14:paraId="7BB88178" w14:textId="77777777" w:rsidR="00192274" w:rsidRDefault="00192274" w:rsidP="00192274">
      <w:pPr>
        <w:pStyle w:val="a3"/>
        <w:spacing w:after="0" w:line="240" w:lineRule="auto"/>
        <w:ind w:left="0" w:firstLine="567"/>
        <w:jc w:val="both"/>
        <w:rPr>
          <w:rFonts w:ascii="Times New Roman" w:hAnsi="Times New Roman"/>
          <w:sz w:val="28"/>
          <w:szCs w:val="28"/>
          <w:lang w:val="uk-UA"/>
        </w:rPr>
      </w:pPr>
      <w:bookmarkStart w:id="2" w:name="_Hlk135056448"/>
      <w:r>
        <w:rPr>
          <w:rFonts w:ascii="Times New Roman" w:eastAsia="Times New Roman" w:hAnsi="Times New Roman" w:cs="Times New Roman"/>
          <w:bCs/>
          <w:sz w:val="28"/>
          <w:szCs w:val="28"/>
          <w:lang w:val="uk-UA"/>
        </w:rPr>
        <w:t>К</w:t>
      </w:r>
      <w:r w:rsidRPr="00577224">
        <w:rPr>
          <w:rFonts w:ascii="Times New Roman" w:eastAsia="Times New Roman" w:hAnsi="Times New Roman" w:cs="Times New Roman"/>
          <w:bCs/>
          <w:sz w:val="28"/>
          <w:szCs w:val="28"/>
          <w:lang w:val="uk-UA"/>
        </w:rPr>
        <w:t>омісі</w:t>
      </w:r>
      <w:r>
        <w:rPr>
          <w:rFonts w:ascii="Times New Roman" w:eastAsia="Times New Roman" w:hAnsi="Times New Roman" w:cs="Times New Roman"/>
          <w:bCs/>
          <w:sz w:val="28"/>
          <w:szCs w:val="28"/>
          <w:lang w:val="uk-UA"/>
        </w:rPr>
        <w:t>я</w:t>
      </w:r>
      <w:r w:rsidRPr="00577224">
        <w:rPr>
          <w:rFonts w:ascii="Times New Roman" w:eastAsia="Times New Roman" w:hAnsi="Times New Roman" w:cs="Times New Roman"/>
          <w:bCs/>
          <w:sz w:val="28"/>
          <w:szCs w:val="28"/>
          <w:lang w:val="uk-UA"/>
        </w:rPr>
        <w:t xml:space="preserve"> </w:t>
      </w:r>
      <w:r w:rsidRPr="00B5325A">
        <w:rPr>
          <w:rFonts w:ascii="Times New Roman" w:hAnsi="Times New Roman"/>
          <w:sz w:val="28"/>
          <w:szCs w:val="28"/>
          <w:lang w:val="uk-UA"/>
        </w:rPr>
        <w:t>з обстеження та фіксації пошкодження або знищення окремих категорій об’єктів нерухомого майна внаслідок бойових дій, терористичних актів, диверсій, спричинених військовою агресією Російської Федерації на території Городоцької сільської територіальної громади</w:t>
      </w:r>
      <w:r w:rsidRPr="00946E31">
        <w:rPr>
          <w:rFonts w:ascii="Times New Roman" w:hAnsi="Times New Roman"/>
          <w:sz w:val="28"/>
          <w:szCs w:val="28"/>
          <w:lang w:val="uk-UA"/>
        </w:rPr>
        <w:t xml:space="preserve"> </w:t>
      </w:r>
      <w:r>
        <w:rPr>
          <w:rFonts w:ascii="Times New Roman" w:hAnsi="Times New Roman"/>
          <w:sz w:val="28"/>
          <w:szCs w:val="28"/>
          <w:lang w:val="uk-UA"/>
        </w:rPr>
        <w:t xml:space="preserve">(далі – Комісія) </w:t>
      </w:r>
      <w:r w:rsidRPr="00083D2C">
        <w:rPr>
          <w:rFonts w:ascii="Times New Roman" w:eastAsia="Times New Roman" w:hAnsi="Times New Roman" w:cs="Times New Roman"/>
          <w:bCs/>
          <w:sz w:val="28"/>
          <w:szCs w:val="28"/>
          <w:lang w:val="uk-UA"/>
        </w:rPr>
        <w:t>є</w:t>
      </w:r>
      <w:r>
        <w:rPr>
          <w:rFonts w:ascii="Times New Roman" w:eastAsia="Times New Roman" w:hAnsi="Times New Roman" w:cs="Times New Roman"/>
          <w:bCs/>
          <w:sz w:val="28"/>
          <w:szCs w:val="28"/>
          <w:lang w:val="uk-UA"/>
        </w:rPr>
        <w:t xml:space="preserve"> </w:t>
      </w:r>
      <w:r w:rsidRPr="00083D2C">
        <w:rPr>
          <w:rFonts w:ascii="Times New Roman" w:eastAsia="Times New Roman" w:hAnsi="Times New Roman" w:cs="Times New Roman"/>
          <w:bCs/>
          <w:sz w:val="28"/>
          <w:szCs w:val="28"/>
          <w:lang w:val="uk-UA"/>
        </w:rPr>
        <w:t xml:space="preserve">консультативно-дорадчим органом виконавчого комітету </w:t>
      </w:r>
      <w:r>
        <w:rPr>
          <w:rFonts w:ascii="Times New Roman" w:eastAsia="Times New Roman" w:hAnsi="Times New Roman" w:cs="Times New Roman"/>
          <w:bCs/>
          <w:sz w:val="28"/>
          <w:szCs w:val="28"/>
          <w:lang w:val="uk-UA"/>
        </w:rPr>
        <w:t xml:space="preserve">Городоцької </w:t>
      </w:r>
      <w:r w:rsidRPr="00083D2C">
        <w:rPr>
          <w:rFonts w:ascii="Times New Roman" w:eastAsia="Times New Roman" w:hAnsi="Times New Roman" w:cs="Times New Roman"/>
          <w:bCs/>
          <w:sz w:val="28"/>
          <w:szCs w:val="28"/>
          <w:lang w:val="uk-UA"/>
        </w:rPr>
        <w:t>сільської ради (далі — Уповноважений орган), який утворюється для організації та проведення візуального обстеження та фіксації пошкодження a6o знищення об'єктів нерухомого майна в наслідок бойових дій, терористичних</w:t>
      </w:r>
      <w:r>
        <w:rPr>
          <w:rFonts w:ascii="Times New Roman" w:eastAsia="Times New Roman" w:hAnsi="Times New Roman" w:cs="Times New Roman"/>
          <w:bCs/>
          <w:sz w:val="28"/>
          <w:szCs w:val="28"/>
          <w:lang w:val="uk-UA"/>
        </w:rPr>
        <w:t xml:space="preserve"> </w:t>
      </w:r>
      <w:r w:rsidRPr="00083D2C">
        <w:rPr>
          <w:rFonts w:ascii="Times New Roman" w:eastAsia="Times New Roman" w:hAnsi="Times New Roman" w:cs="Times New Roman"/>
          <w:bCs/>
          <w:sz w:val="28"/>
          <w:szCs w:val="28"/>
          <w:lang w:val="uk-UA"/>
        </w:rPr>
        <w:t>актів,</w:t>
      </w:r>
      <w:r>
        <w:rPr>
          <w:rFonts w:ascii="Times New Roman" w:eastAsia="Times New Roman" w:hAnsi="Times New Roman" w:cs="Times New Roman"/>
          <w:bCs/>
          <w:sz w:val="28"/>
          <w:szCs w:val="28"/>
          <w:lang w:val="uk-UA"/>
        </w:rPr>
        <w:t xml:space="preserve"> </w:t>
      </w:r>
      <w:r w:rsidRPr="00083D2C">
        <w:rPr>
          <w:rFonts w:ascii="Times New Roman" w:eastAsia="Times New Roman" w:hAnsi="Times New Roman" w:cs="Times New Roman"/>
          <w:bCs/>
          <w:sz w:val="28"/>
          <w:szCs w:val="28"/>
          <w:lang w:val="uk-UA"/>
        </w:rPr>
        <w:t>диверсій, спричинених військовою агресією російської федерації (далі пошкоджені/знищені об’єкти нерухомого майна)</w:t>
      </w:r>
      <w:r>
        <w:rPr>
          <w:rFonts w:ascii="Times New Roman" w:hAnsi="Times New Roman"/>
          <w:sz w:val="28"/>
          <w:szCs w:val="28"/>
          <w:lang w:val="uk-UA"/>
        </w:rPr>
        <w:t>.</w:t>
      </w:r>
      <w:bookmarkEnd w:id="2"/>
    </w:p>
    <w:p w14:paraId="704BDF76" w14:textId="77777777" w:rsidR="00192274" w:rsidRDefault="00192274" w:rsidP="00192274">
      <w:pPr>
        <w:pStyle w:val="a3"/>
        <w:spacing w:after="0" w:line="240" w:lineRule="auto"/>
        <w:ind w:left="0" w:firstLine="567"/>
        <w:jc w:val="both"/>
        <w:rPr>
          <w:rFonts w:ascii="Times New Roman" w:hAnsi="Times New Roman"/>
          <w:sz w:val="28"/>
          <w:szCs w:val="28"/>
          <w:lang w:val="uk-UA"/>
        </w:rPr>
      </w:pPr>
      <w:r w:rsidRPr="00083D2C">
        <w:rPr>
          <w:rFonts w:ascii="Times New Roman" w:hAnsi="Times New Roman"/>
          <w:sz w:val="28"/>
          <w:szCs w:val="28"/>
          <w:lang w:val="uk-UA"/>
        </w:rPr>
        <w:t>Комісія у своїй діяльності керується вимогами та положеннями, Законом України «Про правовий режим воєнного стану»,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 квітня 2022 року № 47З, Порядку проведення обстеження прийнятих в експлуатацію об’єктів будівництва, затвердженого постановою Кабінету Міністрів України від 12 квітня 2017 року № 257 (зі змінами), іншими законами України, актами Кабінету Міністрів України, іншими нормативно-правовими актами та цим Положенням.</w:t>
      </w:r>
    </w:p>
    <w:p w14:paraId="29C8B046" w14:textId="77777777" w:rsidR="00192274" w:rsidRDefault="00192274" w:rsidP="00192274">
      <w:pPr>
        <w:pStyle w:val="a3"/>
        <w:spacing w:after="0" w:line="240" w:lineRule="auto"/>
        <w:ind w:left="0" w:firstLine="567"/>
        <w:jc w:val="both"/>
        <w:rPr>
          <w:rFonts w:ascii="Times New Roman" w:hAnsi="Times New Roman"/>
          <w:sz w:val="28"/>
          <w:szCs w:val="28"/>
          <w:lang w:val="uk-UA"/>
        </w:rPr>
      </w:pPr>
      <w:r w:rsidRPr="00083D2C">
        <w:rPr>
          <w:rFonts w:ascii="Times New Roman" w:hAnsi="Times New Roman"/>
          <w:sz w:val="28"/>
          <w:szCs w:val="28"/>
          <w:lang w:val="uk-UA"/>
        </w:rPr>
        <w:t>Матеріально-технічне забезпечення діяльності комісії здійснюється Уповноваженим органом.</w:t>
      </w:r>
    </w:p>
    <w:p w14:paraId="131F3165" w14:textId="77777777" w:rsidR="00192274" w:rsidRDefault="00192274" w:rsidP="00192274">
      <w:pPr>
        <w:pStyle w:val="a3"/>
        <w:spacing w:after="0" w:line="240" w:lineRule="auto"/>
        <w:ind w:left="0" w:firstLine="567"/>
        <w:jc w:val="both"/>
        <w:rPr>
          <w:rFonts w:ascii="Times New Roman" w:hAnsi="Times New Roman"/>
          <w:sz w:val="28"/>
          <w:szCs w:val="28"/>
          <w:lang w:val="uk-UA"/>
        </w:rPr>
      </w:pPr>
      <w:r w:rsidRPr="00083D2C">
        <w:rPr>
          <w:rFonts w:ascii="Times New Roman" w:hAnsi="Times New Roman"/>
          <w:sz w:val="28"/>
          <w:szCs w:val="28"/>
          <w:lang w:val="uk-UA"/>
        </w:rPr>
        <w:t xml:space="preserve">Відповідно до Закону голова та члени комісії </w:t>
      </w:r>
      <w:proofErr w:type="spellStart"/>
      <w:r w:rsidRPr="00083D2C">
        <w:rPr>
          <w:rFonts w:ascii="Times New Roman" w:hAnsi="Times New Roman"/>
          <w:sz w:val="28"/>
          <w:szCs w:val="28"/>
          <w:lang w:val="uk-UA"/>
        </w:rPr>
        <w:t>Комісії</w:t>
      </w:r>
      <w:proofErr w:type="spellEnd"/>
      <w:r w:rsidRPr="00083D2C">
        <w:rPr>
          <w:rFonts w:ascii="Times New Roman" w:hAnsi="Times New Roman"/>
          <w:sz w:val="28"/>
          <w:szCs w:val="28"/>
          <w:lang w:val="uk-UA"/>
        </w:rPr>
        <w:t xml:space="preserve"> є користувачами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i виконують покладені на них функції з використанням Реєстру.</w:t>
      </w:r>
    </w:p>
    <w:p w14:paraId="2EB69981" w14:textId="77777777" w:rsidR="00192274" w:rsidRDefault="00192274" w:rsidP="00192274">
      <w:pPr>
        <w:pStyle w:val="a3"/>
        <w:spacing w:after="0" w:line="240" w:lineRule="auto"/>
        <w:ind w:left="0" w:firstLine="567"/>
        <w:jc w:val="both"/>
        <w:rPr>
          <w:rFonts w:ascii="Times New Roman" w:hAnsi="Times New Roman"/>
          <w:sz w:val="28"/>
          <w:szCs w:val="28"/>
          <w:lang w:val="uk-UA"/>
        </w:rPr>
      </w:pPr>
      <w:r w:rsidRPr="00083D2C">
        <w:rPr>
          <w:rFonts w:ascii="Times New Roman" w:hAnsi="Times New Roman"/>
          <w:sz w:val="28"/>
          <w:szCs w:val="28"/>
          <w:lang w:val="uk-UA"/>
        </w:rPr>
        <w:t>Обстеження пошкоджених/зруйнованих об’єктів здійснюється за рішенням Уповноваженого органу шляхом комісійного обстеження, що проводиться відповідно до п.8</w:t>
      </w:r>
      <w:r w:rsidRPr="00083D2C">
        <w:rPr>
          <w:rFonts w:ascii="Times New Roman" w:hAnsi="Times New Roman"/>
          <w:sz w:val="28"/>
          <w:szCs w:val="28"/>
          <w:vertAlign w:val="superscript"/>
          <w:lang w:val="uk-UA"/>
        </w:rPr>
        <w:t>1</w:t>
      </w:r>
      <w:r w:rsidRPr="00083D2C">
        <w:rPr>
          <w:rFonts w:ascii="Times New Roman" w:hAnsi="Times New Roman"/>
          <w:sz w:val="28"/>
          <w:szCs w:val="28"/>
          <w:lang w:val="uk-UA"/>
        </w:rPr>
        <w:t xml:space="preserve"> </w:t>
      </w:r>
      <w:r w:rsidRPr="001B1697">
        <w:rPr>
          <w:rFonts w:ascii="Times New Roman" w:hAnsi="Times New Roman"/>
          <w:sz w:val="28"/>
          <w:szCs w:val="28"/>
          <w:lang w:val="uk-UA"/>
        </w:rPr>
        <w:t>Порядку, та/або технічного обстеження, що проводиться відповідно до пункту 9 цього Порядку, - відповідно до затвердженого плану робіт.</w:t>
      </w:r>
    </w:p>
    <w:p w14:paraId="2E2BAAFA" w14:textId="77777777" w:rsidR="00192274" w:rsidRDefault="00192274" w:rsidP="00192274">
      <w:pPr>
        <w:pStyle w:val="a3"/>
        <w:spacing w:after="0" w:line="240" w:lineRule="auto"/>
        <w:ind w:left="0" w:firstLine="567"/>
        <w:jc w:val="both"/>
        <w:rPr>
          <w:rFonts w:ascii="Times New Roman" w:hAnsi="Times New Roman"/>
          <w:sz w:val="28"/>
          <w:szCs w:val="28"/>
          <w:lang w:val="uk-UA"/>
        </w:rPr>
      </w:pPr>
      <w:r w:rsidRPr="001B1697">
        <w:rPr>
          <w:rFonts w:ascii="Times New Roman" w:hAnsi="Times New Roman"/>
          <w:sz w:val="28"/>
          <w:szCs w:val="28"/>
          <w:lang w:val="uk-UA"/>
        </w:rPr>
        <w:lastRenderedPageBreak/>
        <w:t>Вид обстеження (комісійне або технічне), а також черговість та строки виконання робіт з обстеження визначаються уповноваженим органом під час складання плану робіт (з урахуванням результатів попереднього візуального огляду пошкоджених об’єктів (характеру та ступеня наявних пошкоджень), а також наявних джерел і обсягів фінансування робіт з обстеження та подальшого відновлення пошкоджених об’єктів).</w:t>
      </w:r>
    </w:p>
    <w:p w14:paraId="5C4B0CBD" w14:textId="77777777" w:rsidR="00192274" w:rsidRDefault="00192274" w:rsidP="00192274">
      <w:pPr>
        <w:pStyle w:val="a3"/>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Комісія може проводити </w:t>
      </w:r>
      <w:r w:rsidRPr="00306C77">
        <w:rPr>
          <w:rFonts w:ascii="Times New Roman" w:hAnsi="Times New Roman"/>
          <w:sz w:val="28"/>
          <w:szCs w:val="28"/>
          <w:lang w:val="uk-UA"/>
        </w:rPr>
        <w:t>попередні візуальн</w:t>
      </w:r>
      <w:r>
        <w:rPr>
          <w:rFonts w:ascii="Times New Roman" w:hAnsi="Times New Roman"/>
          <w:sz w:val="28"/>
          <w:szCs w:val="28"/>
          <w:lang w:val="uk-UA"/>
        </w:rPr>
        <w:t>і</w:t>
      </w:r>
      <w:r w:rsidRPr="00306C77">
        <w:rPr>
          <w:rFonts w:ascii="Times New Roman" w:hAnsi="Times New Roman"/>
          <w:sz w:val="28"/>
          <w:szCs w:val="28"/>
          <w:lang w:val="uk-UA"/>
        </w:rPr>
        <w:t xml:space="preserve"> огляд</w:t>
      </w:r>
      <w:r>
        <w:rPr>
          <w:rFonts w:ascii="Times New Roman" w:hAnsi="Times New Roman"/>
          <w:sz w:val="28"/>
          <w:szCs w:val="28"/>
          <w:lang w:val="uk-UA"/>
        </w:rPr>
        <w:t>и</w:t>
      </w:r>
      <w:r w:rsidRPr="00306C77">
        <w:rPr>
          <w:rFonts w:ascii="Times New Roman" w:hAnsi="Times New Roman"/>
          <w:sz w:val="28"/>
          <w:szCs w:val="28"/>
          <w:lang w:val="uk-UA"/>
        </w:rPr>
        <w:t xml:space="preserve"> пошкоджених об’єктів та розробл</w:t>
      </w:r>
      <w:r>
        <w:rPr>
          <w:rFonts w:ascii="Times New Roman" w:hAnsi="Times New Roman"/>
          <w:sz w:val="28"/>
          <w:szCs w:val="28"/>
          <w:lang w:val="uk-UA"/>
        </w:rPr>
        <w:t>яти</w:t>
      </w:r>
      <w:r w:rsidRPr="00306C77">
        <w:rPr>
          <w:rFonts w:ascii="Times New Roman" w:hAnsi="Times New Roman"/>
          <w:sz w:val="28"/>
          <w:szCs w:val="28"/>
          <w:lang w:val="uk-UA"/>
        </w:rPr>
        <w:t xml:space="preserve"> план робіт </w:t>
      </w:r>
      <w:r>
        <w:rPr>
          <w:rFonts w:ascii="Times New Roman" w:hAnsi="Times New Roman"/>
          <w:sz w:val="28"/>
          <w:szCs w:val="28"/>
          <w:lang w:val="uk-UA"/>
        </w:rPr>
        <w:t>із</w:t>
      </w:r>
      <w:r w:rsidRPr="00306C77">
        <w:rPr>
          <w:rFonts w:ascii="Times New Roman" w:hAnsi="Times New Roman"/>
          <w:sz w:val="28"/>
          <w:szCs w:val="28"/>
          <w:lang w:val="uk-UA"/>
        </w:rPr>
        <w:t xml:space="preserve"> залуч</w:t>
      </w:r>
      <w:r>
        <w:rPr>
          <w:rFonts w:ascii="Times New Roman" w:hAnsi="Times New Roman"/>
          <w:sz w:val="28"/>
          <w:szCs w:val="28"/>
          <w:lang w:val="uk-UA"/>
        </w:rPr>
        <w:t>енням</w:t>
      </w:r>
      <w:r w:rsidRPr="00306C77">
        <w:rPr>
          <w:rFonts w:ascii="Times New Roman" w:hAnsi="Times New Roman"/>
          <w:sz w:val="28"/>
          <w:szCs w:val="28"/>
          <w:lang w:val="uk-UA"/>
        </w:rPr>
        <w:t xml:space="preserve"> фахівці</w:t>
      </w:r>
      <w:r>
        <w:rPr>
          <w:rFonts w:ascii="Times New Roman" w:hAnsi="Times New Roman"/>
          <w:sz w:val="28"/>
          <w:szCs w:val="28"/>
          <w:lang w:val="uk-UA"/>
        </w:rPr>
        <w:t>в</w:t>
      </w:r>
      <w:r w:rsidRPr="00306C77">
        <w:rPr>
          <w:rFonts w:ascii="Times New Roman" w:hAnsi="Times New Roman"/>
          <w:sz w:val="28"/>
          <w:szCs w:val="28"/>
          <w:lang w:val="uk-UA"/>
        </w:rPr>
        <w:t xml:space="preserve"> з обстеження, визначені у</w:t>
      </w:r>
      <w:r>
        <w:rPr>
          <w:rFonts w:ascii="Times New Roman" w:hAnsi="Times New Roman"/>
          <w:sz w:val="28"/>
          <w:szCs w:val="28"/>
          <w:lang w:val="uk-UA"/>
        </w:rPr>
        <w:t xml:space="preserve"> </w:t>
      </w:r>
      <w:hyperlink r:id="rId6" w:anchor="n11" w:tgtFrame="_blank" w:history="1">
        <w:r w:rsidRPr="00306C77">
          <w:rPr>
            <w:rStyle w:val="a4"/>
            <w:rFonts w:ascii="Times New Roman" w:hAnsi="Times New Roman"/>
            <w:color w:val="000000" w:themeColor="text1"/>
            <w:sz w:val="28"/>
            <w:szCs w:val="28"/>
            <w:u w:val="none"/>
            <w:lang w:val="uk-UA"/>
          </w:rPr>
          <w:t>пунктах 2</w:t>
        </w:r>
      </w:hyperlink>
      <w:r w:rsidRPr="00306C77">
        <w:rPr>
          <w:rFonts w:ascii="Times New Roman" w:hAnsi="Times New Roman"/>
          <w:color w:val="000000" w:themeColor="text1"/>
          <w:sz w:val="28"/>
          <w:szCs w:val="28"/>
          <w:lang w:val="uk-UA"/>
        </w:rPr>
        <w:t xml:space="preserve">, </w:t>
      </w:r>
      <w:hyperlink r:id="rId7" w:anchor="n81" w:tgtFrame="_blank" w:history="1">
        <w:r w:rsidRPr="00306C77">
          <w:rPr>
            <w:rStyle w:val="a4"/>
            <w:rFonts w:ascii="Times New Roman" w:hAnsi="Times New Roman"/>
            <w:color w:val="000000" w:themeColor="text1"/>
            <w:sz w:val="28"/>
            <w:szCs w:val="28"/>
            <w:u w:val="none"/>
            <w:lang w:val="uk-UA"/>
          </w:rPr>
          <w:t>2</w:t>
        </w:r>
      </w:hyperlink>
      <w:hyperlink r:id="rId8" w:anchor="n81" w:tgtFrame="_blank" w:history="1">
        <w:r w:rsidRPr="00306C77">
          <w:rPr>
            <w:rStyle w:val="a4"/>
            <w:rFonts w:ascii="Times New Roman" w:hAnsi="Times New Roman"/>
            <w:b/>
            <w:bCs/>
            <w:color w:val="000000" w:themeColor="text1"/>
            <w:sz w:val="28"/>
            <w:szCs w:val="28"/>
            <w:u w:val="none"/>
            <w:vertAlign w:val="superscript"/>
            <w:lang w:val="uk-UA"/>
          </w:rPr>
          <w:t>-1</w:t>
        </w:r>
      </w:hyperlink>
      <w:r w:rsidRPr="00306C77">
        <w:rPr>
          <w:rFonts w:ascii="Times New Roman" w:hAnsi="Times New Roman"/>
          <w:color w:val="000000" w:themeColor="text1"/>
          <w:sz w:val="28"/>
          <w:szCs w:val="28"/>
          <w:lang w:val="uk-UA"/>
        </w:rPr>
        <w:t xml:space="preserve"> і </w:t>
      </w:r>
      <w:hyperlink r:id="rId9" w:anchor="n86" w:tgtFrame="_blank" w:history="1">
        <w:r w:rsidRPr="00306C77">
          <w:rPr>
            <w:rStyle w:val="a4"/>
            <w:rFonts w:ascii="Times New Roman" w:hAnsi="Times New Roman"/>
            <w:color w:val="000000" w:themeColor="text1"/>
            <w:sz w:val="28"/>
            <w:szCs w:val="28"/>
            <w:u w:val="none"/>
            <w:lang w:val="uk-UA"/>
          </w:rPr>
          <w:t>2</w:t>
        </w:r>
      </w:hyperlink>
      <w:hyperlink r:id="rId10" w:anchor="n86" w:tgtFrame="_blank" w:history="1">
        <w:r w:rsidRPr="00306C77">
          <w:rPr>
            <w:rStyle w:val="a4"/>
            <w:rFonts w:ascii="Times New Roman" w:hAnsi="Times New Roman"/>
            <w:b/>
            <w:bCs/>
            <w:color w:val="000000" w:themeColor="text1"/>
            <w:sz w:val="28"/>
            <w:szCs w:val="28"/>
            <w:u w:val="none"/>
            <w:vertAlign w:val="superscript"/>
            <w:lang w:val="uk-UA"/>
          </w:rPr>
          <w:t>-2</w:t>
        </w:r>
      </w:hyperlink>
      <w:r w:rsidRPr="00306C77">
        <w:rPr>
          <w:rFonts w:ascii="Times New Roman" w:hAnsi="Times New Roman"/>
          <w:color w:val="000000" w:themeColor="text1"/>
          <w:sz w:val="28"/>
          <w:szCs w:val="28"/>
          <w:lang w:val="uk-UA"/>
        </w:rPr>
        <w:t xml:space="preserve"> Порядку проведення обстеження прийнятих в експлуатацію </w:t>
      </w:r>
      <w:r w:rsidRPr="00306C77">
        <w:rPr>
          <w:rFonts w:ascii="Times New Roman" w:hAnsi="Times New Roman"/>
          <w:sz w:val="28"/>
          <w:szCs w:val="28"/>
          <w:lang w:val="uk-UA"/>
        </w:rPr>
        <w:t>об’єктів будівництва, затвердженого постановою Кабінету Міністрів України від</w:t>
      </w:r>
      <w:r>
        <w:rPr>
          <w:rFonts w:ascii="Times New Roman" w:hAnsi="Times New Roman"/>
          <w:sz w:val="28"/>
          <w:szCs w:val="28"/>
          <w:lang w:val="uk-UA"/>
        </w:rPr>
        <w:t> </w:t>
      </w:r>
      <w:r w:rsidRPr="00306C77">
        <w:rPr>
          <w:rFonts w:ascii="Times New Roman" w:hAnsi="Times New Roman"/>
          <w:sz w:val="28"/>
          <w:szCs w:val="28"/>
          <w:lang w:val="uk-UA"/>
        </w:rPr>
        <w:t>12 квітня 2017 р</w:t>
      </w:r>
      <w:r>
        <w:rPr>
          <w:rFonts w:ascii="Times New Roman" w:hAnsi="Times New Roman"/>
          <w:sz w:val="28"/>
          <w:szCs w:val="28"/>
          <w:lang w:val="uk-UA"/>
        </w:rPr>
        <w:t>оку</w:t>
      </w:r>
      <w:r w:rsidRPr="00306C77">
        <w:rPr>
          <w:rFonts w:ascii="Times New Roman" w:hAnsi="Times New Roman"/>
          <w:sz w:val="28"/>
          <w:szCs w:val="28"/>
          <w:lang w:val="uk-UA"/>
        </w:rPr>
        <w:t xml:space="preserve"> № 257, фахівці підрозділів ДСНС, Національної поліції (за згодою), а також за необхідності - підрозділів Збройних Сил та СБУ.</w:t>
      </w:r>
    </w:p>
    <w:p w14:paraId="46349948" w14:textId="77777777" w:rsidR="00192274" w:rsidRPr="001B1697" w:rsidRDefault="00192274" w:rsidP="00192274">
      <w:pPr>
        <w:pStyle w:val="a3"/>
        <w:spacing w:after="0" w:line="240" w:lineRule="auto"/>
        <w:ind w:left="0" w:firstLine="567"/>
        <w:jc w:val="both"/>
        <w:rPr>
          <w:rFonts w:ascii="Times New Roman" w:hAnsi="Times New Roman"/>
          <w:sz w:val="28"/>
          <w:szCs w:val="28"/>
          <w:lang w:val="uk-UA"/>
        </w:rPr>
      </w:pPr>
      <w:r w:rsidRPr="001B1697">
        <w:rPr>
          <w:rFonts w:ascii="Times New Roman" w:hAnsi="Times New Roman"/>
          <w:sz w:val="28"/>
          <w:szCs w:val="28"/>
          <w:lang w:val="uk-UA"/>
        </w:rPr>
        <w:t>План робіт повинен містити:</w:t>
      </w:r>
      <w:bookmarkStart w:id="3" w:name="n71"/>
      <w:bookmarkEnd w:id="3"/>
      <w:r w:rsidRPr="001B1697">
        <w:rPr>
          <w:rFonts w:ascii="Times New Roman" w:hAnsi="Times New Roman"/>
          <w:sz w:val="28"/>
          <w:szCs w:val="28"/>
          <w:lang w:val="uk-UA"/>
        </w:rPr>
        <w:t xml:space="preserve"> перелік пошкоджених об’єктів, що підлягають комісійному обстеженню (найменування об’єкта, адреса розташування об’єкта, інформація щодо юридичних чи фізичних осіб, що є власниками або управителями пошкодженого об’єкта), зокрема щодо об’єктів, які за результатами візуального огляду мають незначні пошкодження та можуть бути відновленні шляхом поточного ремонту;</w:t>
      </w:r>
    </w:p>
    <w:p w14:paraId="6AE94B33" w14:textId="77777777" w:rsidR="00192274" w:rsidRPr="001B1697" w:rsidRDefault="00192274" w:rsidP="00192274">
      <w:pPr>
        <w:pStyle w:val="a3"/>
        <w:spacing w:after="0" w:line="240" w:lineRule="auto"/>
        <w:ind w:left="0" w:firstLine="567"/>
        <w:jc w:val="both"/>
        <w:rPr>
          <w:rFonts w:ascii="Times New Roman" w:hAnsi="Times New Roman"/>
          <w:sz w:val="28"/>
          <w:szCs w:val="28"/>
          <w:lang w:val="uk-UA"/>
        </w:rPr>
      </w:pPr>
      <w:bookmarkStart w:id="4" w:name="n72"/>
      <w:bookmarkEnd w:id="4"/>
      <w:r w:rsidRPr="001B1697">
        <w:rPr>
          <w:rFonts w:ascii="Times New Roman" w:hAnsi="Times New Roman"/>
          <w:sz w:val="28"/>
          <w:szCs w:val="28"/>
          <w:lang w:val="uk-UA"/>
        </w:rPr>
        <w:t>перелік пошкоджених об’єктів, що підлягають технічному обстеженню (найменування об’єкта, адреса розташування об’єкта, інформація щодо юридичних чи фізичних осіб, що є власниками або управителями пошкодженого об’єкта);</w:t>
      </w:r>
    </w:p>
    <w:p w14:paraId="12F6E0E3" w14:textId="77777777" w:rsidR="00192274" w:rsidRPr="001B1697" w:rsidRDefault="00192274" w:rsidP="00192274">
      <w:pPr>
        <w:pStyle w:val="a3"/>
        <w:spacing w:after="0" w:line="240" w:lineRule="auto"/>
        <w:ind w:left="0" w:firstLine="567"/>
        <w:jc w:val="both"/>
        <w:rPr>
          <w:rFonts w:ascii="Times New Roman" w:hAnsi="Times New Roman"/>
          <w:sz w:val="28"/>
          <w:szCs w:val="28"/>
          <w:lang w:val="uk-UA"/>
        </w:rPr>
      </w:pPr>
      <w:bookmarkStart w:id="5" w:name="n73"/>
      <w:bookmarkEnd w:id="5"/>
      <w:r w:rsidRPr="001B1697">
        <w:rPr>
          <w:rFonts w:ascii="Times New Roman" w:hAnsi="Times New Roman"/>
          <w:sz w:val="28"/>
          <w:szCs w:val="28"/>
          <w:lang w:val="uk-UA"/>
        </w:rPr>
        <w:t>черговість та строки виконання робіт з обстеження (комісійного/технічного обстеження), основні характеристики об’єктів та орієнтовний обсяг і склад робіт.</w:t>
      </w:r>
    </w:p>
    <w:p w14:paraId="241E1399" w14:textId="77777777" w:rsidR="00192274" w:rsidRPr="001B1697" w:rsidRDefault="00192274" w:rsidP="00192274">
      <w:pPr>
        <w:pStyle w:val="a3"/>
        <w:spacing w:after="0" w:line="240" w:lineRule="auto"/>
        <w:ind w:left="0" w:firstLine="567"/>
        <w:jc w:val="both"/>
        <w:rPr>
          <w:rFonts w:ascii="Times New Roman" w:hAnsi="Times New Roman"/>
          <w:sz w:val="28"/>
          <w:szCs w:val="28"/>
          <w:lang w:val="uk-UA"/>
        </w:rPr>
      </w:pPr>
      <w:bookmarkStart w:id="6" w:name="n74"/>
      <w:bookmarkEnd w:id="6"/>
      <w:r w:rsidRPr="001B1697">
        <w:rPr>
          <w:rFonts w:ascii="Times New Roman" w:hAnsi="Times New Roman"/>
          <w:sz w:val="28"/>
          <w:szCs w:val="28"/>
          <w:lang w:val="uk-UA"/>
        </w:rPr>
        <w:t>Першочергово комісійному/технічному обстеженню (далі - обстеження) підлягають:</w:t>
      </w:r>
    </w:p>
    <w:p w14:paraId="30E291BA" w14:textId="77777777" w:rsidR="00192274" w:rsidRPr="001B1697" w:rsidRDefault="00192274" w:rsidP="00192274">
      <w:pPr>
        <w:pStyle w:val="a3"/>
        <w:spacing w:after="0" w:line="240" w:lineRule="auto"/>
        <w:ind w:left="0" w:firstLine="567"/>
        <w:jc w:val="both"/>
        <w:rPr>
          <w:rFonts w:ascii="Times New Roman" w:hAnsi="Times New Roman"/>
          <w:sz w:val="28"/>
          <w:szCs w:val="28"/>
          <w:lang w:val="uk-UA"/>
        </w:rPr>
      </w:pPr>
      <w:bookmarkStart w:id="7" w:name="n75"/>
      <w:bookmarkEnd w:id="7"/>
      <w:r w:rsidRPr="001B1697">
        <w:rPr>
          <w:rFonts w:ascii="Times New Roman" w:hAnsi="Times New Roman"/>
          <w:sz w:val="28"/>
          <w:szCs w:val="28"/>
          <w:lang w:val="uk-UA"/>
        </w:rPr>
        <w:t>пошкоджені об’єкти соціальної інфраструктури (об’єкти закладів дошкільної, загальної середньої освіти; закладів охорони здоров’я, закладів соціального захисту населення), будівлі адміністративного призначення, в тому числі такі, в яких надаються адміністративні послуги, розміщуються органи управління та сили цивільного захисту, зокрема пожежно-рятувальні підрозділи та аварійно-рятувальні служби;</w:t>
      </w:r>
    </w:p>
    <w:p w14:paraId="7EFD486F" w14:textId="77777777" w:rsidR="00192274" w:rsidRPr="001B1697" w:rsidRDefault="00192274" w:rsidP="00192274">
      <w:pPr>
        <w:pStyle w:val="a3"/>
        <w:spacing w:after="0" w:line="240" w:lineRule="auto"/>
        <w:ind w:left="0" w:firstLine="567"/>
        <w:jc w:val="both"/>
        <w:rPr>
          <w:rFonts w:ascii="Times New Roman" w:hAnsi="Times New Roman"/>
          <w:sz w:val="28"/>
          <w:szCs w:val="28"/>
          <w:lang w:val="uk-UA"/>
        </w:rPr>
      </w:pPr>
      <w:bookmarkStart w:id="8" w:name="n76"/>
      <w:bookmarkEnd w:id="8"/>
      <w:r w:rsidRPr="001B1697">
        <w:rPr>
          <w:rFonts w:ascii="Times New Roman" w:hAnsi="Times New Roman"/>
          <w:sz w:val="28"/>
          <w:szCs w:val="28"/>
          <w:lang w:val="uk-UA"/>
        </w:rPr>
        <w:t>пошкоджені об’єкти житлово-комунального господарства (</w:t>
      </w:r>
      <w:proofErr w:type="spellStart"/>
      <w:r w:rsidRPr="001B1697">
        <w:rPr>
          <w:rFonts w:ascii="Times New Roman" w:hAnsi="Times New Roman"/>
          <w:sz w:val="28"/>
          <w:szCs w:val="28"/>
          <w:lang w:val="uk-UA"/>
        </w:rPr>
        <w:t>електро-</w:t>
      </w:r>
      <w:proofErr w:type="spellEnd"/>
      <w:r w:rsidRPr="001B1697">
        <w:rPr>
          <w:rFonts w:ascii="Times New Roman" w:hAnsi="Times New Roman"/>
          <w:sz w:val="28"/>
          <w:szCs w:val="28"/>
          <w:lang w:val="uk-UA"/>
        </w:rPr>
        <w:t xml:space="preserve">, </w:t>
      </w:r>
      <w:proofErr w:type="spellStart"/>
      <w:r w:rsidRPr="001B1697">
        <w:rPr>
          <w:rFonts w:ascii="Times New Roman" w:hAnsi="Times New Roman"/>
          <w:sz w:val="28"/>
          <w:szCs w:val="28"/>
          <w:lang w:val="uk-UA"/>
        </w:rPr>
        <w:t>газо-</w:t>
      </w:r>
      <w:proofErr w:type="spellEnd"/>
      <w:r w:rsidRPr="001B1697">
        <w:rPr>
          <w:rFonts w:ascii="Times New Roman" w:hAnsi="Times New Roman"/>
          <w:sz w:val="28"/>
          <w:szCs w:val="28"/>
          <w:lang w:val="uk-UA"/>
        </w:rPr>
        <w:t>, теплопостачання, водопостачання та водовідведення, а також їх мережі);</w:t>
      </w:r>
    </w:p>
    <w:p w14:paraId="55D0CF8C" w14:textId="77777777" w:rsidR="00192274" w:rsidRDefault="00192274" w:rsidP="00192274">
      <w:pPr>
        <w:pStyle w:val="a3"/>
        <w:spacing w:after="0" w:line="240" w:lineRule="auto"/>
        <w:ind w:left="0" w:firstLine="567"/>
        <w:jc w:val="both"/>
        <w:rPr>
          <w:rFonts w:ascii="Times New Roman" w:hAnsi="Times New Roman"/>
          <w:sz w:val="28"/>
          <w:szCs w:val="28"/>
          <w:lang w:val="uk-UA"/>
        </w:rPr>
      </w:pPr>
      <w:bookmarkStart w:id="9" w:name="n77"/>
      <w:bookmarkEnd w:id="9"/>
      <w:r w:rsidRPr="001B1697">
        <w:rPr>
          <w:rFonts w:ascii="Times New Roman" w:hAnsi="Times New Roman"/>
          <w:sz w:val="28"/>
          <w:szCs w:val="28"/>
          <w:lang w:val="uk-UA"/>
        </w:rPr>
        <w:t>пошкоджені об’єкти житлового фонду, а саме багатоквартирні житлові будинки, гуртожитки.</w:t>
      </w:r>
    </w:p>
    <w:p w14:paraId="46B70633" w14:textId="77777777" w:rsidR="00192274" w:rsidRDefault="00192274" w:rsidP="00192274">
      <w:pPr>
        <w:pStyle w:val="a3"/>
        <w:spacing w:after="0" w:line="240" w:lineRule="auto"/>
        <w:ind w:left="0" w:firstLine="567"/>
        <w:jc w:val="both"/>
        <w:rPr>
          <w:rFonts w:ascii="Times New Roman" w:hAnsi="Times New Roman"/>
          <w:sz w:val="28"/>
          <w:szCs w:val="28"/>
          <w:lang w:val="uk-UA"/>
        </w:rPr>
      </w:pPr>
      <w:r w:rsidRPr="006600A9">
        <w:rPr>
          <w:rFonts w:ascii="Times New Roman" w:hAnsi="Times New Roman"/>
          <w:sz w:val="28"/>
          <w:szCs w:val="28"/>
          <w:lang w:val="uk-UA"/>
        </w:rPr>
        <w:t>Комісія утворюється у складі не менше п’яти осіб, до її складу входять голова, заступник голови, секретар та інші члени комісії</w:t>
      </w:r>
      <w:r w:rsidRPr="002239D4">
        <w:rPr>
          <w:rFonts w:ascii="Times New Roman" w:hAnsi="Times New Roman"/>
          <w:sz w:val="28"/>
          <w:szCs w:val="28"/>
        </w:rPr>
        <w:t>.</w:t>
      </w:r>
      <w:r>
        <w:rPr>
          <w:rFonts w:ascii="Times New Roman" w:hAnsi="Times New Roman"/>
          <w:sz w:val="28"/>
          <w:szCs w:val="28"/>
          <w:lang w:val="uk-UA"/>
        </w:rPr>
        <w:t xml:space="preserve"> </w:t>
      </w:r>
    </w:p>
    <w:p w14:paraId="7675B248" w14:textId="77777777" w:rsidR="00192274" w:rsidRDefault="00192274" w:rsidP="00192274">
      <w:pPr>
        <w:pStyle w:val="a3"/>
        <w:spacing w:after="0" w:line="240" w:lineRule="auto"/>
        <w:ind w:left="0" w:firstLine="567"/>
        <w:jc w:val="both"/>
        <w:rPr>
          <w:rFonts w:ascii="Times New Roman" w:hAnsi="Times New Roman"/>
          <w:sz w:val="28"/>
          <w:szCs w:val="28"/>
          <w:lang w:val="uk-UA"/>
        </w:rPr>
      </w:pPr>
      <w:r w:rsidRPr="006600A9">
        <w:rPr>
          <w:rFonts w:ascii="Times New Roman" w:hAnsi="Times New Roman"/>
          <w:sz w:val="28"/>
          <w:szCs w:val="28"/>
          <w:lang w:val="uk-UA"/>
        </w:rPr>
        <w:t xml:space="preserve">Положення про роботу Комісії та її персональний склад з визначенням голови комісії, його заступника та секретаря затверджується рішенням виконавчого комітету </w:t>
      </w:r>
      <w:r>
        <w:rPr>
          <w:rFonts w:ascii="Times New Roman" w:hAnsi="Times New Roman"/>
          <w:sz w:val="28"/>
          <w:szCs w:val="28"/>
          <w:lang w:val="uk-UA"/>
        </w:rPr>
        <w:t>Городоцької сільської</w:t>
      </w:r>
      <w:r w:rsidRPr="006600A9">
        <w:rPr>
          <w:rFonts w:ascii="Times New Roman" w:hAnsi="Times New Roman"/>
          <w:sz w:val="28"/>
          <w:szCs w:val="28"/>
          <w:lang w:val="uk-UA"/>
        </w:rPr>
        <w:t xml:space="preserve"> ради.</w:t>
      </w:r>
    </w:p>
    <w:p w14:paraId="1C45799B" w14:textId="77777777" w:rsidR="00192274" w:rsidRDefault="00192274" w:rsidP="00192274">
      <w:pPr>
        <w:pStyle w:val="a3"/>
        <w:spacing w:after="0" w:line="240" w:lineRule="auto"/>
        <w:ind w:left="0" w:firstLine="567"/>
        <w:jc w:val="both"/>
        <w:rPr>
          <w:rFonts w:ascii="Times New Roman" w:hAnsi="Times New Roman"/>
          <w:sz w:val="28"/>
          <w:szCs w:val="28"/>
          <w:lang w:val="uk-UA"/>
        </w:rPr>
      </w:pPr>
      <w:r w:rsidRPr="006600A9">
        <w:rPr>
          <w:rFonts w:ascii="Times New Roman" w:hAnsi="Times New Roman"/>
          <w:sz w:val="28"/>
          <w:szCs w:val="28"/>
          <w:lang w:val="uk-UA"/>
        </w:rPr>
        <w:t xml:space="preserve">До складу Комісії можуть за згодою </w:t>
      </w:r>
      <w:bookmarkStart w:id="10" w:name="_Hlk221606740"/>
      <w:r w:rsidRPr="006600A9">
        <w:rPr>
          <w:rFonts w:ascii="Times New Roman" w:hAnsi="Times New Roman"/>
          <w:sz w:val="28"/>
          <w:szCs w:val="28"/>
          <w:lang w:val="uk-UA"/>
        </w:rPr>
        <w:t xml:space="preserve">залучатися представники державних органів, органів місцевого самоврядування, підприємств, установ, організацій, експерти, виконавці окремих видів робіт (послуг), пов’язаних із створенням </w:t>
      </w:r>
      <w:r w:rsidRPr="006600A9">
        <w:rPr>
          <w:rFonts w:ascii="Times New Roman" w:hAnsi="Times New Roman"/>
          <w:sz w:val="28"/>
          <w:szCs w:val="28"/>
          <w:lang w:val="uk-UA"/>
        </w:rPr>
        <w:lastRenderedPageBreak/>
        <w:t>об’єктів архітектури, представники міжнародних та громадських організацій</w:t>
      </w:r>
      <w:bookmarkEnd w:id="10"/>
      <w:r>
        <w:rPr>
          <w:rFonts w:ascii="Times New Roman" w:hAnsi="Times New Roman"/>
          <w:sz w:val="28"/>
          <w:szCs w:val="28"/>
          <w:lang w:val="uk-UA"/>
        </w:rPr>
        <w:t>,</w:t>
      </w:r>
      <w:r w:rsidRPr="006B6D92">
        <w:rPr>
          <w:rFonts w:ascii="Times New Roman" w:hAnsi="Times New Roman"/>
          <w:sz w:val="28"/>
          <w:szCs w:val="28"/>
          <w:lang w:val="uk-UA"/>
        </w:rPr>
        <w:t xml:space="preserve"> (за можливості) уповноважені представники власника або управителя (балансоутримувача) об’єкта.</w:t>
      </w:r>
    </w:p>
    <w:p w14:paraId="3056F61E" w14:textId="77777777" w:rsidR="00192274" w:rsidRDefault="00192274" w:rsidP="00192274">
      <w:pPr>
        <w:pStyle w:val="a3"/>
        <w:spacing w:after="0" w:line="240" w:lineRule="auto"/>
        <w:ind w:left="0" w:firstLine="567"/>
        <w:jc w:val="both"/>
        <w:rPr>
          <w:rFonts w:ascii="Times New Roman" w:hAnsi="Times New Roman"/>
          <w:sz w:val="28"/>
          <w:szCs w:val="28"/>
          <w:lang w:val="uk-UA"/>
        </w:rPr>
      </w:pPr>
      <w:r w:rsidRPr="002239D4">
        <w:rPr>
          <w:rFonts w:ascii="Times New Roman" w:hAnsi="Times New Roman"/>
          <w:sz w:val="28"/>
          <w:szCs w:val="28"/>
          <w:lang w:val="uk-UA"/>
        </w:rPr>
        <w:t>Засідання (комісійні обстеження) проводяться на підставі заяв (повідомлень) громадян, підприємств, установ та організацій, інформації, отриманої із засобів масової інформації, від центральних органів виконавчої влади (ДСНС, Національної поліції), військових формувань тощо.</w:t>
      </w:r>
    </w:p>
    <w:p w14:paraId="132CA954" w14:textId="77777777" w:rsidR="00192274" w:rsidRDefault="00192274" w:rsidP="00192274">
      <w:pPr>
        <w:pStyle w:val="a3"/>
        <w:spacing w:after="0" w:line="240" w:lineRule="auto"/>
        <w:ind w:left="0" w:firstLine="567"/>
        <w:jc w:val="both"/>
        <w:rPr>
          <w:rFonts w:ascii="Times New Roman" w:hAnsi="Times New Roman"/>
          <w:sz w:val="28"/>
          <w:szCs w:val="28"/>
          <w:lang w:val="uk-UA"/>
        </w:rPr>
      </w:pPr>
      <w:r w:rsidRPr="002239D4">
        <w:rPr>
          <w:rFonts w:ascii="Times New Roman" w:hAnsi="Times New Roman"/>
          <w:sz w:val="28"/>
          <w:szCs w:val="28"/>
          <w:lang w:val="uk-UA"/>
        </w:rPr>
        <w:t xml:space="preserve">Очолює комісію її голова, </w:t>
      </w:r>
      <w:r>
        <w:rPr>
          <w:rFonts w:ascii="Times New Roman" w:hAnsi="Times New Roman"/>
          <w:sz w:val="28"/>
          <w:szCs w:val="28"/>
          <w:lang w:val="uk-UA"/>
        </w:rPr>
        <w:t>а у</w:t>
      </w:r>
      <w:r w:rsidRPr="002239D4">
        <w:rPr>
          <w:rFonts w:ascii="Times New Roman" w:hAnsi="Times New Roman"/>
          <w:sz w:val="28"/>
          <w:szCs w:val="28"/>
          <w:lang w:val="uk-UA"/>
        </w:rPr>
        <w:t xml:space="preserve"> разі відсутності на засіданні (комісійному обстеженні) голови комісії його повноваження виконує його заступник. У разі відсутності на засіданні (комісійному обстеженні) голови комісії та його заступника головуючий обирається із присутніх на засіданні членів комісії.</w:t>
      </w:r>
      <w:r>
        <w:rPr>
          <w:rFonts w:ascii="Times New Roman" w:hAnsi="Times New Roman"/>
          <w:sz w:val="28"/>
          <w:szCs w:val="28"/>
          <w:lang w:val="uk-UA"/>
        </w:rPr>
        <w:t xml:space="preserve"> </w:t>
      </w:r>
    </w:p>
    <w:p w14:paraId="3368B97B" w14:textId="77777777" w:rsidR="00192274" w:rsidRDefault="00192274" w:rsidP="00192274">
      <w:pPr>
        <w:pStyle w:val="a3"/>
        <w:spacing w:after="0" w:line="240" w:lineRule="auto"/>
        <w:ind w:left="0" w:firstLine="567"/>
        <w:jc w:val="both"/>
        <w:rPr>
          <w:rFonts w:ascii="Times New Roman" w:hAnsi="Times New Roman"/>
          <w:sz w:val="28"/>
          <w:szCs w:val="28"/>
          <w:lang w:val="uk-UA"/>
        </w:rPr>
      </w:pPr>
      <w:r w:rsidRPr="00D80D78">
        <w:rPr>
          <w:rFonts w:ascii="Times New Roman" w:hAnsi="Times New Roman"/>
          <w:sz w:val="28"/>
          <w:szCs w:val="28"/>
          <w:lang w:val="uk-UA"/>
        </w:rPr>
        <w:t>До складу комісії входять представники фахівці/фахівець, який здоб</w:t>
      </w:r>
      <w:r>
        <w:rPr>
          <w:rFonts w:ascii="Times New Roman" w:hAnsi="Times New Roman"/>
          <w:sz w:val="28"/>
          <w:szCs w:val="28"/>
          <w:lang w:val="uk-UA"/>
        </w:rPr>
        <w:t>ули/здобув</w:t>
      </w:r>
      <w:r w:rsidRPr="00D80D78">
        <w:rPr>
          <w:rFonts w:ascii="Times New Roman" w:hAnsi="Times New Roman"/>
          <w:sz w:val="28"/>
          <w:szCs w:val="28"/>
          <w:lang w:val="uk-UA"/>
        </w:rPr>
        <w:t xml:space="preserve"> вищу освіту у галузі знань </w:t>
      </w:r>
      <w:r>
        <w:rPr>
          <w:rFonts w:ascii="Times New Roman" w:hAnsi="Times New Roman"/>
          <w:sz w:val="28"/>
          <w:szCs w:val="28"/>
          <w:lang w:val="uk-UA"/>
        </w:rPr>
        <w:t>«</w:t>
      </w:r>
      <w:r w:rsidRPr="00D80D78">
        <w:rPr>
          <w:rFonts w:ascii="Times New Roman" w:hAnsi="Times New Roman"/>
          <w:sz w:val="28"/>
          <w:szCs w:val="28"/>
          <w:lang w:val="uk-UA"/>
        </w:rPr>
        <w:t>Будівництво та архітектура</w:t>
      </w:r>
      <w:r>
        <w:rPr>
          <w:rFonts w:ascii="Times New Roman" w:hAnsi="Times New Roman"/>
          <w:sz w:val="28"/>
          <w:szCs w:val="28"/>
          <w:lang w:val="uk-UA"/>
        </w:rPr>
        <w:t>»</w:t>
      </w:r>
      <w:r w:rsidRPr="00D80D78">
        <w:rPr>
          <w:rFonts w:ascii="Times New Roman" w:hAnsi="Times New Roman"/>
          <w:sz w:val="28"/>
          <w:szCs w:val="28"/>
          <w:lang w:val="uk-UA"/>
        </w:rPr>
        <w:t xml:space="preserve">, крім спеціальності </w:t>
      </w:r>
      <w:r>
        <w:rPr>
          <w:rFonts w:ascii="Times New Roman" w:hAnsi="Times New Roman"/>
          <w:sz w:val="28"/>
          <w:szCs w:val="28"/>
          <w:lang w:val="uk-UA"/>
        </w:rPr>
        <w:t>«</w:t>
      </w:r>
      <w:r w:rsidRPr="00D80D78">
        <w:rPr>
          <w:rFonts w:ascii="Times New Roman" w:hAnsi="Times New Roman"/>
          <w:sz w:val="28"/>
          <w:szCs w:val="28"/>
          <w:lang w:val="uk-UA"/>
        </w:rPr>
        <w:t>Геодезія та землеустрій</w:t>
      </w:r>
      <w:r>
        <w:rPr>
          <w:rFonts w:ascii="Times New Roman" w:hAnsi="Times New Roman"/>
          <w:sz w:val="28"/>
          <w:szCs w:val="28"/>
          <w:lang w:val="uk-UA"/>
        </w:rPr>
        <w:t>»</w:t>
      </w:r>
      <w:r w:rsidRPr="00D80D78">
        <w:rPr>
          <w:rFonts w:ascii="Times New Roman" w:hAnsi="Times New Roman"/>
          <w:sz w:val="28"/>
          <w:szCs w:val="28"/>
          <w:lang w:val="uk-UA"/>
        </w:rPr>
        <w:t>.</w:t>
      </w:r>
    </w:p>
    <w:p w14:paraId="53A085D7" w14:textId="77777777" w:rsidR="00192274" w:rsidRDefault="00192274" w:rsidP="00192274">
      <w:pPr>
        <w:pStyle w:val="a3"/>
        <w:spacing w:after="0" w:line="240" w:lineRule="auto"/>
        <w:ind w:left="0" w:firstLine="567"/>
        <w:jc w:val="both"/>
        <w:rPr>
          <w:rFonts w:ascii="Times New Roman" w:hAnsi="Times New Roman"/>
          <w:sz w:val="28"/>
          <w:szCs w:val="28"/>
          <w:lang w:val="uk-UA"/>
        </w:rPr>
      </w:pPr>
      <w:r w:rsidRPr="009B58AA">
        <w:rPr>
          <w:rFonts w:ascii="Times New Roman" w:hAnsi="Times New Roman"/>
          <w:sz w:val="28"/>
          <w:szCs w:val="28"/>
          <w:lang w:val="uk-UA"/>
        </w:rPr>
        <w:t xml:space="preserve">За результатами комісійного обстеження складається акт обстеження та фіксації пошкодження </w:t>
      </w:r>
      <w:proofErr w:type="spellStart"/>
      <w:r w:rsidRPr="009B58AA">
        <w:rPr>
          <w:rFonts w:ascii="Times New Roman" w:hAnsi="Times New Roman"/>
          <w:sz w:val="28"/>
          <w:szCs w:val="28"/>
          <w:lang w:val="uk-UA"/>
        </w:rPr>
        <w:t>aбo</w:t>
      </w:r>
      <w:proofErr w:type="spellEnd"/>
      <w:r w:rsidRPr="009B58AA">
        <w:rPr>
          <w:rFonts w:ascii="Times New Roman" w:hAnsi="Times New Roman"/>
          <w:sz w:val="28"/>
          <w:szCs w:val="28"/>
          <w:lang w:val="uk-UA"/>
        </w:rPr>
        <w:t xml:space="preserve"> знищення </w:t>
      </w:r>
      <w:r w:rsidRPr="00B5325A">
        <w:rPr>
          <w:rFonts w:ascii="Times New Roman" w:hAnsi="Times New Roman"/>
          <w:sz w:val="28"/>
          <w:szCs w:val="28"/>
          <w:lang w:val="uk-UA"/>
        </w:rPr>
        <w:t>окремих категорій об’єктів нерухомого майна внаслідок бойових дій, терористичних актів, диверсій, спричинених військовою агресією Російської Федерації на території Городоцької сільської територіальної громади</w:t>
      </w:r>
      <w:r w:rsidRPr="009B58AA">
        <w:rPr>
          <w:rFonts w:ascii="Times New Roman" w:hAnsi="Times New Roman"/>
          <w:sz w:val="28"/>
          <w:szCs w:val="28"/>
          <w:lang w:val="uk-UA"/>
        </w:rPr>
        <w:t xml:space="preserve"> (далі — Акт), у якому, зокрема, зазначається:</w:t>
      </w:r>
    </w:p>
    <w:p w14:paraId="503B60FF" w14:textId="77777777" w:rsidR="00192274" w:rsidRPr="009B58AA" w:rsidRDefault="00192274" w:rsidP="00192274">
      <w:pPr>
        <w:pStyle w:val="rvps2"/>
        <w:shd w:val="clear" w:color="auto" w:fill="FFFFFF"/>
        <w:spacing w:before="0" w:beforeAutospacing="0" w:after="0" w:afterAutospacing="0"/>
        <w:ind w:firstLine="567"/>
        <w:jc w:val="both"/>
        <w:rPr>
          <w:color w:val="333333"/>
          <w:sz w:val="28"/>
          <w:szCs w:val="28"/>
        </w:rPr>
      </w:pPr>
      <w:r w:rsidRPr="009B58AA">
        <w:rPr>
          <w:color w:val="333333"/>
          <w:sz w:val="28"/>
          <w:szCs w:val="28"/>
        </w:rPr>
        <w:t>інформація про уповноважений орган, який утворив комісію, склад комісії та рішення щодо її утворення, дата обстеження;</w:t>
      </w:r>
    </w:p>
    <w:p w14:paraId="1104F2F4" w14:textId="77777777" w:rsidR="00192274" w:rsidRPr="009B58AA" w:rsidRDefault="00192274" w:rsidP="00192274">
      <w:pPr>
        <w:pStyle w:val="rvps2"/>
        <w:shd w:val="clear" w:color="auto" w:fill="FFFFFF"/>
        <w:spacing w:before="0" w:beforeAutospacing="0" w:after="0" w:afterAutospacing="0"/>
        <w:ind w:firstLine="567"/>
        <w:jc w:val="both"/>
        <w:rPr>
          <w:color w:val="333333"/>
          <w:sz w:val="28"/>
          <w:szCs w:val="28"/>
        </w:rPr>
      </w:pPr>
      <w:bookmarkStart w:id="11" w:name="n86"/>
      <w:bookmarkEnd w:id="11"/>
      <w:r w:rsidRPr="009B58AA">
        <w:rPr>
          <w:color w:val="333333"/>
          <w:sz w:val="28"/>
          <w:szCs w:val="28"/>
        </w:rPr>
        <w:t>інформація щодо форми власності та власника (управителя) пошкодженого об’єкта (за наявності);</w:t>
      </w:r>
    </w:p>
    <w:p w14:paraId="05E925BA" w14:textId="77777777" w:rsidR="00192274" w:rsidRPr="009B58AA" w:rsidRDefault="00192274" w:rsidP="00192274">
      <w:pPr>
        <w:pStyle w:val="rvps2"/>
        <w:shd w:val="clear" w:color="auto" w:fill="FFFFFF"/>
        <w:spacing w:before="0" w:beforeAutospacing="0" w:after="0" w:afterAutospacing="0"/>
        <w:ind w:firstLine="567"/>
        <w:jc w:val="both"/>
        <w:rPr>
          <w:color w:val="333333"/>
          <w:sz w:val="28"/>
          <w:szCs w:val="28"/>
        </w:rPr>
      </w:pPr>
      <w:bookmarkStart w:id="12" w:name="n87"/>
      <w:bookmarkEnd w:id="12"/>
      <w:r w:rsidRPr="009B58AA">
        <w:rPr>
          <w:color w:val="333333"/>
          <w:sz w:val="28"/>
          <w:szCs w:val="28"/>
        </w:rPr>
        <w:t>інформація про пошкоджений об’єкт - назва, адреса, загальна площа, кількість поверхів, секцій тощо;</w:t>
      </w:r>
    </w:p>
    <w:p w14:paraId="5C59150E" w14:textId="77777777" w:rsidR="00192274" w:rsidRPr="009B58AA" w:rsidRDefault="00192274" w:rsidP="00192274">
      <w:pPr>
        <w:pStyle w:val="rvps2"/>
        <w:shd w:val="clear" w:color="auto" w:fill="FFFFFF"/>
        <w:spacing w:before="0" w:beforeAutospacing="0" w:after="0" w:afterAutospacing="0"/>
        <w:ind w:firstLine="567"/>
        <w:jc w:val="both"/>
        <w:rPr>
          <w:color w:val="333333"/>
          <w:sz w:val="28"/>
          <w:szCs w:val="28"/>
        </w:rPr>
      </w:pPr>
      <w:bookmarkStart w:id="13" w:name="n88"/>
      <w:bookmarkEnd w:id="13"/>
      <w:r w:rsidRPr="009B58AA">
        <w:rPr>
          <w:color w:val="333333"/>
          <w:sz w:val="28"/>
          <w:szCs w:val="28"/>
        </w:rPr>
        <w:t>інформація щодо обсягу та ймовірних причин пошкоджень (якщо можна визначити);</w:t>
      </w:r>
    </w:p>
    <w:p w14:paraId="608994AC" w14:textId="77777777" w:rsidR="00192274" w:rsidRPr="009B58AA" w:rsidRDefault="00192274" w:rsidP="00192274">
      <w:pPr>
        <w:pStyle w:val="rvps2"/>
        <w:shd w:val="clear" w:color="auto" w:fill="FFFFFF"/>
        <w:spacing w:before="0" w:beforeAutospacing="0" w:after="0" w:afterAutospacing="0"/>
        <w:ind w:firstLine="567"/>
        <w:jc w:val="both"/>
        <w:rPr>
          <w:color w:val="333333"/>
          <w:sz w:val="28"/>
          <w:szCs w:val="28"/>
        </w:rPr>
      </w:pPr>
      <w:bookmarkStart w:id="14" w:name="n89"/>
      <w:bookmarkEnd w:id="14"/>
      <w:r w:rsidRPr="009B58AA">
        <w:rPr>
          <w:color w:val="333333"/>
          <w:sz w:val="28"/>
          <w:szCs w:val="28"/>
        </w:rPr>
        <w:t>інформація щодо виконаних на дату обстеження ремонтно-відновлювальних робіт на об’єкті;</w:t>
      </w:r>
    </w:p>
    <w:p w14:paraId="19197B7B" w14:textId="77777777" w:rsidR="00192274" w:rsidRPr="009B58AA" w:rsidRDefault="00192274" w:rsidP="00192274">
      <w:pPr>
        <w:pStyle w:val="rvps2"/>
        <w:shd w:val="clear" w:color="auto" w:fill="FFFFFF"/>
        <w:spacing w:before="0" w:beforeAutospacing="0" w:after="0" w:afterAutospacing="0"/>
        <w:ind w:firstLine="567"/>
        <w:jc w:val="both"/>
        <w:rPr>
          <w:color w:val="000000" w:themeColor="text1"/>
          <w:sz w:val="28"/>
          <w:szCs w:val="28"/>
        </w:rPr>
      </w:pPr>
      <w:bookmarkStart w:id="15" w:name="n90"/>
      <w:bookmarkEnd w:id="15"/>
      <w:r w:rsidRPr="009B58AA">
        <w:rPr>
          <w:color w:val="000000" w:themeColor="text1"/>
          <w:sz w:val="28"/>
          <w:szCs w:val="28"/>
        </w:rPr>
        <w:t xml:space="preserve">висновки щодо необхідності проведення технічного обстеження відповідно до </w:t>
      </w:r>
      <w:hyperlink r:id="rId11" w:anchor="n44" w:history="1">
        <w:r w:rsidRPr="009B58AA">
          <w:rPr>
            <w:rStyle w:val="a4"/>
            <w:color w:val="000000" w:themeColor="text1"/>
            <w:sz w:val="28"/>
            <w:szCs w:val="28"/>
            <w:u w:val="none"/>
          </w:rPr>
          <w:t>пункту 9</w:t>
        </w:r>
      </w:hyperlink>
      <w:r w:rsidRPr="009B58AA">
        <w:rPr>
          <w:color w:val="000000" w:themeColor="text1"/>
          <w:sz w:val="28"/>
          <w:szCs w:val="28"/>
        </w:rPr>
        <w:t xml:space="preserve"> цього Порядку або інформація щодо руйнування/знищення об’єкта (у разі його непридатності для використання за цільовим призначенням та повної втрати ним своєї економічної цінності) та категорія пошкоджень згідно з </w:t>
      </w:r>
      <w:hyperlink r:id="rId12" w:anchor="n165" w:tgtFrame="_blank" w:history="1">
        <w:r w:rsidRPr="009B58AA">
          <w:rPr>
            <w:rStyle w:val="a4"/>
            <w:color w:val="000000" w:themeColor="text1"/>
            <w:sz w:val="28"/>
            <w:szCs w:val="28"/>
            <w:u w:val="none"/>
          </w:rPr>
          <w:t>додатком 3</w:t>
        </w:r>
      </w:hyperlink>
      <w:r w:rsidRPr="009B58AA">
        <w:rPr>
          <w:color w:val="000000" w:themeColor="text1"/>
          <w:sz w:val="28"/>
          <w:szCs w:val="28"/>
        </w:rPr>
        <w:t xml:space="preserve"> до Методики проведення обстеження та оформлення його результатів, затвердженої наказом </w:t>
      </w:r>
      <w:proofErr w:type="spellStart"/>
      <w:r w:rsidRPr="009B58AA">
        <w:rPr>
          <w:color w:val="000000" w:themeColor="text1"/>
          <w:sz w:val="28"/>
          <w:szCs w:val="28"/>
        </w:rPr>
        <w:t>Мінрегіону</w:t>
      </w:r>
      <w:proofErr w:type="spellEnd"/>
      <w:r w:rsidRPr="009B58AA">
        <w:rPr>
          <w:color w:val="000000" w:themeColor="text1"/>
          <w:sz w:val="28"/>
          <w:szCs w:val="28"/>
        </w:rPr>
        <w:t xml:space="preserve"> від 06 серпня 2022 року № 144.</w:t>
      </w:r>
    </w:p>
    <w:p w14:paraId="01A2CDDE" w14:textId="77777777" w:rsidR="00192274" w:rsidRDefault="00192274" w:rsidP="00192274">
      <w:pPr>
        <w:pStyle w:val="a3"/>
        <w:spacing w:after="0" w:line="240" w:lineRule="auto"/>
        <w:ind w:left="0" w:firstLine="567"/>
        <w:jc w:val="both"/>
        <w:rPr>
          <w:rFonts w:ascii="Times New Roman" w:hAnsi="Times New Roman"/>
          <w:sz w:val="28"/>
          <w:szCs w:val="28"/>
          <w:lang w:val="uk-UA"/>
        </w:rPr>
      </w:pPr>
      <w:r w:rsidRPr="009B58AA">
        <w:rPr>
          <w:rFonts w:ascii="Times New Roman" w:hAnsi="Times New Roman"/>
          <w:sz w:val="28"/>
          <w:szCs w:val="28"/>
          <w:lang w:val="uk-UA"/>
        </w:rPr>
        <w:t xml:space="preserve">У разі складення </w:t>
      </w:r>
      <w:r>
        <w:rPr>
          <w:rFonts w:ascii="Times New Roman" w:hAnsi="Times New Roman"/>
          <w:sz w:val="28"/>
          <w:szCs w:val="28"/>
          <w:lang w:val="uk-UA"/>
        </w:rPr>
        <w:t>А</w:t>
      </w:r>
      <w:r w:rsidRPr="009B58AA">
        <w:rPr>
          <w:rFonts w:ascii="Times New Roman" w:hAnsi="Times New Roman"/>
          <w:sz w:val="28"/>
          <w:szCs w:val="28"/>
          <w:lang w:val="uk-UA"/>
        </w:rPr>
        <w:t>кта комісійного обстеження для групи пошкоджених об’єктів інформація, передбачена таким актом, зазначається для кожного об’єкта окремо.</w:t>
      </w:r>
    </w:p>
    <w:p w14:paraId="5DC06941" w14:textId="77777777" w:rsidR="00192274" w:rsidRDefault="00192274" w:rsidP="00192274">
      <w:pPr>
        <w:pStyle w:val="a3"/>
        <w:spacing w:after="0" w:line="240" w:lineRule="auto"/>
        <w:ind w:left="0" w:firstLine="567"/>
        <w:jc w:val="both"/>
        <w:rPr>
          <w:rFonts w:ascii="Times New Roman" w:hAnsi="Times New Roman"/>
          <w:sz w:val="28"/>
          <w:szCs w:val="28"/>
          <w:lang w:val="uk-UA"/>
        </w:rPr>
      </w:pPr>
      <w:r w:rsidRPr="009B58AA">
        <w:rPr>
          <w:rFonts w:ascii="Times New Roman" w:hAnsi="Times New Roman"/>
          <w:sz w:val="28"/>
          <w:szCs w:val="28"/>
          <w:lang w:val="uk-UA"/>
        </w:rPr>
        <w:t xml:space="preserve">До </w:t>
      </w:r>
      <w:r>
        <w:rPr>
          <w:rFonts w:ascii="Times New Roman" w:hAnsi="Times New Roman"/>
          <w:sz w:val="28"/>
          <w:szCs w:val="28"/>
          <w:lang w:val="uk-UA"/>
        </w:rPr>
        <w:t>А</w:t>
      </w:r>
      <w:r w:rsidRPr="009B58AA">
        <w:rPr>
          <w:rFonts w:ascii="Times New Roman" w:hAnsi="Times New Roman"/>
          <w:sz w:val="28"/>
          <w:szCs w:val="28"/>
          <w:lang w:val="uk-UA"/>
        </w:rPr>
        <w:t>кта обов’язково додаються результати фотофіксації об’єкта, що свідчать про характер та обсяг руйнувань.</w:t>
      </w:r>
    </w:p>
    <w:p w14:paraId="3992D7E1" w14:textId="77777777" w:rsidR="00192274" w:rsidRDefault="00192274" w:rsidP="00192274">
      <w:pPr>
        <w:pStyle w:val="a3"/>
        <w:spacing w:after="0" w:line="240" w:lineRule="auto"/>
        <w:ind w:left="0" w:firstLine="567"/>
        <w:jc w:val="both"/>
        <w:rPr>
          <w:rFonts w:ascii="Times New Roman" w:hAnsi="Times New Roman"/>
          <w:sz w:val="28"/>
          <w:szCs w:val="28"/>
          <w:lang w:val="uk-UA"/>
        </w:rPr>
      </w:pPr>
      <w:r w:rsidRPr="009B58AA">
        <w:rPr>
          <w:rFonts w:ascii="Times New Roman" w:hAnsi="Times New Roman"/>
          <w:sz w:val="28"/>
          <w:szCs w:val="28"/>
          <w:lang w:val="uk-UA"/>
        </w:rPr>
        <w:t xml:space="preserve">Комісія складає акт комісійного обстеження та реєструє відомості з нього в Державному реєстрі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(далі - Реєстр пошкодженого та знищеного майна). Уповноважений орган за можливості письмово повідомляє </w:t>
      </w:r>
      <w:r w:rsidRPr="009B58AA">
        <w:rPr>
          <w:rFonts w:ascii="Times New Roman" w:hAnsi="Times New Roman"/>
          <w:sz w:val="28"/>
          <w:szCs w:val="28"/>
          <w:lang w:val="uk-UA"/>
        </w:rPr>
        <w:lastRenderedPageBreak/>
        <w:t xml:space="preserve">власника (управителя) про результати комісійного обстеження шляхом надсилання копії комісійного </w:t>
      </w:r>
      <w:r>
        <w:rPr>
          <w:rFonts w:ascii="Times New Roman" w:hAnsi="Times New Roman"/>
          <w:sz w:val="28"/>
          <w:szCs w:val="28"/>
          <w:lang w:val="uk-UA"/>
        </w:rPr>
        <w:t>А</w:t>
      </w:r>
      <w:r w:rsidRPr="009B58AA">
        <w:rPr>
          <w:rFonts w:ascii="Times New Roman" w:hAnsi="Times New Roman"/>
          <w:sz w:val="28"/>
          <w:szCs w:val="28"/>
          <w:lang w:val="uk-UA"/>
        </w:rPr>
        <w:t xml:space="preserve">кта протягом трьох календарних днів з дня складання такого </w:t>
      </w:r>
      <w:r>
        <w:rPr>
          <w:rFonts w:ascii="Times New Roman" w:hAnsi="Times New Roman"/>
          <w:sz w:val="28"/>
          <w:szCs w:val="28"/>
          <w:lang w:val="uk-UA"/>
        </w:rPr>
        <w:t>А</w:t>
      </w:r>
      <w:r w:rsidRPr="009B58AA">
        <w:rPr>
          <w:rFonts w:ascii="Times New Roman" w:hAnsi="Times New Roman"/>
          <w:sz w:val="28"/>
          <w:szCs w:val="28"/>
          <w:lang w:val="uk-UA"/>
        </w:rPr>
        <w:t>кта або шляхом надсилання засобами Порталу Дія.</w:t>
      </w:r>
    </w:p>
    <w:p w14:paraId="51709BF1" w14:textId="77777777" w:rsidR="00192274" w:rsidRDefault="00192274" w:rsidP="00192274">
      <w:pPr>
        <w:pStyle w:val="a3"/>
        <w:spacing w:after="0" w:line="240" w:lineRule="auto"/>
        <w:ind w:left="0" w:firstLine="567"/>
        <w:jc w:val="both"/>
        <w:rPr>
          <w:rFonts w:ascii="Times New Roman" w:hAnsi="Times New Roman"/>
          <w:sz w:val="28"/>
          <w:szCs w:val="28"/>
          <w:lang w:val="uk-UA"/>
        </w:rPr>
      </w:pPr>
      <w:r w:rsidRPr="009B58AA">
        <w:rPr>
          <w:rFonts w:ascii="Times New Roman" w:hAnsi="Times New Roman"/>
          <w:sz w:val="28"/>
          <w:szCs w:val="28"/>
          <w:lang w:val="uk-UA"/>
        </w:rPr>
        <w:t xml:space="preserve">У випадках, коли на момент проведення комісійного обстеження інформація щодо власника (управителя) пошкодженого об’єкта відсутня або місцезнаходження власника (управителя) невідомо, уповноважений орган надає доступ до </w:t>
      </w:r>
      <w:r>
        <w:rPr>
          <w:rFonts w:ascii="Times New Roman" w:hAnsi="Times New Roman"/>
          <w:sz w:val="28"/>
          <w:szCs w:val="28"/>
          <w:lang w:val="uk-UA"/>
        </w:rPr>
        <w:t>А</w:t>
      </w:r>
      <w:r w:rsidRPr="009B58AA">
        <w:rPr>
          <w:rFonts w:ascii="Times New Roman" w:hAnsi="Times New Roman"/>
          <w:sz w:val="28"/>
          <w:szCs w:val="28"/>
          <w:lang w:val="uk-UA"/>
        </w:rPr>
        <w:t>кта комісійного обстеження на вимогу.</w:t>
      </w:r>
    </w:p>
    <w:p w14:paraId="681B5825" w14:textId="77777777" w:rsidR="00192274" w:rsidRPr="009B58AA" w:rsidRDefault="00192274" w:rsidP="00192274">
      <w:pPr>
        <w:pStyle w:val="a3"/>
        <w:spacing w:after="0" w:line="240" w:lineRule="auto"/>
        <w:ind w:left="0" w:firstLine="567"/>
        <w:jc w:val="both"/>
        <w:rPr>
          <w:rFonts w:ascii="Times New Roman" w:hAnsi="Times New Roman"/>
          <w:sz w:val="28"/>
          <w:szCs w:val="28"/>
          <w:lang w:val="uk-UA"/>
        </w:rPr>
      </w:pPr>
      <w:r w:rsidRPr="009B58AA">
        <w:rPr>
          <w:rFonts w:ascii="Times New Roman" w:hAnsi="Times New Roman"/>
          <w:sz w:val="28"/>
          <w:szCs w:val="28"/>
          <w:lang w:val="uk-UA"/>
        </w:rPr>
        <w:t>У разі коли за результатами комісійного обстеження неможливо встановити ступінь наявних пошкоджень або факт знищення будівлі, проведення технічного обстеження пошкодженого об’єкта є обов’язковим, крім випадків, передбачених підпунктом 2 пункту 6-1 цього Порядку.</w:t>
      </w:r>
    </w:p>
    <w:p w14:paraId="7C117D59" w14:textId="77777777" w:rsidR="00192274" w:rsidRDefault="00192274" w:rsidP="00192274">
      <w:pPr>
        <w:pStyle w:val="a3"/>
        <w:spacing w:after="0" w:line="240" w:lineRule="auto"/>
        <w:ind w:left="0" w:firstLine="567"/>
        <w:jc w:val="both"/>
        <w:rPr>
          <w:rFonts w:ascii="Times New Roman" w:hAnsi="Times New Roman"/>
          <w:sz w:val="28"/>
          <w:szCs w:val="28"/>
          <w:lang w:val="uk-UA"/>
        </w:rPr>
      </w:pPr>
      <w:r w:rsidRPr="009B58AA">
        <w:rPr>
          <w:rFonts w:ascii="Times New Roman" w:hAnsi="Times New Roman"/>
          <w:sz w:val="28"/>
          <w:szCs w:val="28"/>
          <w:lang w:val="uk-UA"/>
        </w:rPr>
        <w:t>Роботи з технічного обстеження пошкоджених об’єктів виконуються відповідно до Порядку проведення обстеження</w:t>
      </w:r>
      <w:r>
        <w:rPr>
          <w:rFonts w:ascii="Times New Roman" w:hAnsi="Times New Roman"/>
          <w:sz w:val="28"/>
          <w:szCs w:val="28"/>
          <w:lang w:val="uk-UA"/>
        </w:rPr>
        <w:t xml:space="preserve">, затвердженого </w:t>
      </w:r>
      <w:r w:rsidRPr="00E97915">
        <w:rPr>
          <w:rFonts w:ascii="Times New Roman" w:hAnsi="Times New Roman"/>
          <w:sz w:val="28"/>
          <w:szCs w:val="28"/>
        </w:rPr>
        <w:t>постанов</w:t>
      </w:r>
      <w:proofErr w:type="spellStart"/>
      <w:r>
        <w:rPr>
          <w:rFonts w:ascii="Times New Roman" w:hAnsi="Times New Roman"/>
          <w:sz w:val="28"/>
          <w:szCs w:val="28"/>
          <w:lang w:val="uk-UA"/>
        </w:rPr>
        <w:t>ою</w:t>
      </w:r>
      <w:proofErr w:type="spellEnd"/>
      <w:r w:rsidRPr="00E97915">
        <w:rPr>
          <w:rFonts w:ascii="Times New Roman" w:hAnsi="Times New Roman"/>
          <w:sz w:val="28"/>
          <w:szCs w:val="28"/>
        </w:rPr>
        <w:t xml:space="preserve"> </w:t>
      </w:r>
      <w:proofErr w:type="spellStart"/>
      <w:r w:rsidRPr="00E97915">
        <w:rPr>
          <w:rFonts w:ascii="Times New Roman" w:hAnsi="Times New Roman"/>
          <w:sz w:val="28"/>
          <w:szCs w:val="28"/>
        </w:rPr>
        <w:t>Кабінету</w:t>
      </w:r>
      <w:proofErr w:type="spellEnd"/>
      <w:r w:rsidRPr="00E97915">
        <w:rPr>
          <w:rFonts w:ascii="Times New Roman" w:hAnsi="Times New Roman"/>
          <w:sz w:val="28"/>
          <w:szCs w:val="28"/>
        </w:rPr>
        <w:t xml:space="preserve"> </w:t>
      </w:r>
      <w:proofErr w:type="spellStart"/>
      <w:r w:rsidRPr="00E97915">
        <w:rPr>
          <w:rFonts w:ascii="Times New Roman" w:hAnsi="Times New Roman"/>
          <w:sz w:val="28"/>
          <w:szCs w:val="28"/>
        </w:rPr>
        <w:t>Міністрів</w:t>
      </w:r>
      <w:proofErr w:type="spellEnd"/>
      <w:r w:rsidRPr="00E97915">
        <w:rPr>
          <w:rFonts w:ascii="Times New Roman" w:hAnsi="Times New Roman"/>
          <w:sz w:val="28"/>
          <w:szCs w:val="28"/>
        </w:rPr>
        <w:t xml:space="preserve"> </w:t>
      </w:r>
      <w:proofErr w:type="spellStart"/>
      <w:r w:rsidRPr="00E97915">
        <w:rPr>
          <w:rFonts w:ascii="Times New Roman" w:hAnsi="Times New Roman"/>
          <w:sz w:val="28"/>
          <w:szCs w:val="28"/>
        </w:rPr>
        <w:t>України</w:t>
      </w:r>
      <w:proofErr w:type="spellEnd"/>
      <w:r w:rsidRPr="00E97915">
        <w:rPr>
          <w:rFonts w:ascii="Times New Roman" w:hAnsi="Times New Roman"/>
          <w:sz w:val="28"/>
          <w:szCs w:val="28"/>
        </w:rPr>
        <w:t xml:space="preserve"> </w:t>
      </w:r>
      <w:proofErr w:type="spellStart"/>
      <w:r w:rsidRPr="00E97915">
        <w:rPr>
          <w:rFonts w:ascii="Times New Roman" w:hAnsi="Times New Roman"/>
          <w:sz w:val="28"/>
          <w:szCs w:val="28"/>
        </w:rPr>
        <w:t>від</w:t>
      </w:r>
      <w:proofErr w:type="spellEnd"/>
      <w:r w:rsidRPr="00E97915">
        <w:rPr>
          <w:rFonts w:ascii="Times New Roman" w:hAnsi="Times New Roman"/>
          <w:sz w:val="28"/>
          <w:szCs w:val="28"/>
        </w:rPr>
        <w:t xml:space="preserve"> 12 </w:t>
      </w:r>
      <w:proofErr w:type="spellStart"/>
      <w:r w:rsidRPr="00E97915">
        <w:rPr>
          <w:rFonts w:ascii="Times New Roman" w:hAnsi="Times New Roman"/>
          <w:sz w:val="28"/>
          <w:szCs w:val="28"/>
        </w:rPr>
        <w:t>квітня</w:t>
      </w:r>
      <w:proofErr w:type="spellEnd"/>
      <w:r w:rsidRPr="00E97915">
        <w:rPr>
          <w:rFonts w:ascii="Times New Roman" w:hAnsi="Times New Roman"/>
          <w:sz w:val="28"/>
          <w:szCs w:val="28"/>
        </w:rPr>
        <w:t xml:space="preserve"> 2017 року № 257</w:t>
      </w:r>
      <w:r w:rsidRPr="009B58AA">
        <w:rPr>
          <w:rFonts w:ascii="Times New Roman" w:hAnsi="Times New Roman"/>
          <w:sz w:val="28"/>
          <w:szCs w:val="28"/>
          <w:lang w:val="uk-UA"/>
        </w:rPr>
        <w:t>.</w:t>
      </w:r>
    </w:p>
    <w:p w14:paraId="4602AD7A" w14:textId="77777777" w:rsidR="00192274" w:rsidRPr="00306C77" w:rsidRDefault="00192274" w:rsidP="00192274">
      <w:pPr>
        <w:pStyle w:val="a3"/>
        <w:spacing w:after="0" w:line="240" w:lineRule="auto"/>
        <w:ind w:left="0" w:firstLine="567"/>
        <w:jc w:val="both"/>
        <w:rPr>
          <w:rFonts w:ascii="Times New Roman" w:hAnsi="Times New Roman"/>
          <w:color w:val="000000" w:themeColor="text1"/>
          <w:sz w:val="28"/>
          <w:szCs w:val="28"/>
          <w:lang w:val="uk-UA"/>
        </w:rPr>
      </w:pPr>
      <w:r w:rsidRPr="00306C77">
        <w:rPr>
          <w:rFonts w:ascii="Times New Roman" w:hAnsi="Times New Roman"/>
          <w:color w:val="000000" w:themeColor="text1"/>
          <w:sz w:val="28"/>
          <w:szCs w:val="28"/>
          <w:lang w:val="uk-UA"/>
        </w:rPr>
        <w:t xml:space="preserve">Комісія відповідно до покладених на неї завдань: </w:t>
      </w:r>
    </w:p>
    <w:p w14:paraId="6FC5FBC2" w14:textId="77777777" w:rsidR="00192274" w:rsidRPr="00306C77" w:rsidRDefault="00192274" w:rsidP="00192274">
      <w:pPr>
        <w:pStyle w:val="a3"/>
        <w:spacing w:after="0" w:line="240" w:lineRule="auto"/>
        <w:ind w:left="0" w:firstLine="567"/>
        <w:jc w:val="both"/>
        <w:rPr>
          <w:rFonts w:ascii="Times New Roman" w:hAnsi="Times New Roman"/>
          <w:color w:val="000000" w:themeColor="text1"/>
          <w:sz w:val="28"/>
          <w:szCs w:val="28"/>
          <w:lang w:val="uk-UA"/>
        </w:rPr>
      </w:pPr>
      <w:r w:rsidRPr="00306C77">
        <w:rPr>
          <w:rFonts w:ascii="Times New Roman" w:hAnsi="Times New Roman"/>
          <w:color w:val="000000" w:themeColor="text1"/>
          <w:sz w:val="28"/>
          <w:szCs w:val="28"/>
          <w:lang w:val="uk-UA"/>
        </w:rPr>
        <w:t>проводить попередній візуальний огляд пошкодженого об’єкта;</w:t>
      </w:r>
    </w:p>
    <w:p w14:paraId="19582489" w14:textId="77777777" w:rsidR="00192274" w:rsidRPr="00306C77" w:rsidRDefault="00192274" w:rsidP="00192274">
      <w:pPr>
        <w:pStyle w:val="a3"/>
        <w:spacing w:after="0" w:line="240" w:lineRule="auto"/>
        <w:ind w:left="0" w:firstLine="567"/>
        <w:jc w:val="both"/>
        <w:rPr>
          <w:rFonts w:ascii="Times New Roman" w:hAnsi="Times New Roman"/>
          <w:color w:val="000000" w:themeColor="text1"/>
          <w:sz w:val="28"/>
          <w:szCs w:val="28"/>
          <w:lang w:val="uk-UA"/>
        </w:rPr>
      </w:pPr>
      <w:r w:rsidRPr="00306C77">
        <w:rPr>
          <w:rFonts w:ascii="Times New Roman" w:hAnsi="Times New Roman"/>
          <w:color w:val="000000" w:themeColor="text1"/>
          <w:sz w:val="28"/>
          <w:szCs w:val="28"/>
          <w:lang w:val="uk-UA"/>
        </w:rPr>
        <w:t>розробляє план робіт з обстеження пошкоджених/знищених об’єктів;</w:t>
      </w:r>
    </w:p>
    <w:p w14:paraId="657E5457" w14:textId="77777777" w:rsidR="00192274" w:rsidRPr="00306C77" w:rsidRDefault="00192274" w:rsidP="00192274">
      <w:pPr>
        <w:pStyle w:val="a3"/>
        <w:spacing w:after="0" w:line="240" w:lineRule="auto"/>
        <w:ind w:left="0" w:firstLine="567"/>
        <w:jc w:val="both"/>
        <w:rPr>
          <w:rFonts w:ascii="Times New Roman" w:hAnsi="Times New Roman"/>
          <w:color w:val="000000" w:themeColor="text1"/>
          <w:sz w:val="28"/>
          <w:szCs w:val="28"/>
          <w:lang w:val="uk-UA"/>
        </w:rPr>
      </w:pPr>
      <w:r w:rsidRPr="00306C77">
        <w:rPr>
          <w:rFonts w:ascii="Times New Roman" w:hAnsi="Times New Roman"/>
          <w:color w:val="000000" w:themeColor="text1"/>
          <w:sz w:val="28"/>
          <w:szCs w:val="28"/>
          <w:lang w:val="uk-UA"/>
        </w:rPr>
        <w:t>вживає заходи з підготовки до проведення обстеження пошкодженого/ знищеного об’єкта;</w:t>
      </w:r>
    </w:p>
    <w:p w14:paraId="3A766CC4" w14:textId="77777777" w:rsidR="00192274" w:rsidRPr="00306C77" w:rsidRDefault="00192274" w:rsidP="00192274">
      <w:pPr>
        <w:pStyle w:val="a3"/>
        <w:spacing w:after="0" w:line="240" w:lineRule="auto"/>
        <w:ind w:left="0" w:firstLine="567"/>
        <w:jc w:val="both"/>
        <w:rPr>
          <w:rFonts w:ascii="Times New Roman" w:hAnsi="Times New Roman"/>
          <w:color w:val="000000" w:themeColor="text1"/>
          <w:sz w:val="28"/>
          <w:szCs w:val="28"/>
          <w:lang w:val="uk-UA"/>
        </w:rPr>
      </w:pPr>
      <w:r w:rsidRPr="00306C77">
        <w:rPr>
          <w:rFonts w:ascii="Times New Roman" w:hAnsi="Times New Roman"/>
          <w:color w:val="000000" w:themeColor="text1"/>
          <w:sz w:val="28"/>
          <w:szCs w:val="28"/>
          <w:lang w:val="uk-UA"/>
        </w:rPr>
        <w:t>складає акт комісійного обстеження пошкодженого/знищеного об’єкта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 квітня 2022 року № 473;</w:t>
      </w:r>
    </w:p>
    <w:p w14:paraId="6C3768E7" w14:textId="77777777" w:rsidR="00192274" w:rsidRPr="00306C77" w:rsidRDefault="00192274" w:rsidP="00192274">
      <w:pPr>
        <w:pStyle w:val="a3"/>
        <w:spacing w:after="0" w:line="240" w:lineRule="auto"/>
        <w:ind w:left="0" w:firstLine="567"/>
        <w:jc w:val="both"/>
        <w:rPr>
          <w:rFonts w:ascii="Times New Roman" w:hAnsi="Times New Roman"/>
          <w:color w:val="000000" w:themeColor="text1"/>
          <w:sz w:val="28"/>
          <w:szCs w:val="28"/>
          <w:lang w:val="uk-UA"/>
        </w:rPr>
      </w:pPr>
      <w:r w:rsidRPr="00306C77">
        <w:rPr>
          <w:rFonts w:ascii="Times New Roman" w:hAnsi="Times New Roman"/>
          <w:color w:val="000000" w:themeColor="text1"/>
          <w:sz w:val="28"/>
          <w:szCs w:val="28"/>
          <w:lang w:val="uk-UA"/>
        </w:rPr>
        <w:t xml:space="preserve">складає акт дистанційного обстеження для кожного об’єкта, в якому зазначається висновок про встановлення або неможливість встановлення факту знищення об’єкта відповідно до Особливостей проведення дистанційного обстеження знищення окремих категорій об’єктів нерухомого майна, які розташовані на територіях активних бойових дій, територіях активних бойових дій, на яких функціонують державні електронні інформаційні ресурси, затверджених постановою Кабінету Міністрів України від 7 липня 2025 року № 815; </w:t>
      </w:r>
    </w:p>
    <w:p w14:paraId="24C04D9F" w14:textId="77777777" w:rsidR="00192274" w:rsidRPr="00306C77" w:rsidRDefault="00192274" w:rsidP="00192274">
      <w:pPr>
        <w:pStyle w:val="a3"/>
        <w:spacing w:after="0" w:line="240" w:lineRule="auto"/>
        <w:ind w:left="0" w:firstLine="567"/>
        <w:jc w:val="both"/>
        <w:rPr>
          <w:rFonts w:ascii="Times New Roman" w:hAnsi="Times New Roman"/>
          <w:color w:val="000000" w:themeColor="text1"/>
          <w:sz w:val="28"/>
          <w:szCs w:val="28"/>
          <w:lang w:val="uk-UA"/>
        </w:rPr>
      </w:pPr>
      <w:r w:rsidRPr="00306C77">
        <w:rPr>
          <w:rFonts w:ascii="Times New Roman" w:hAnsi="Times New Roman"/>
          <w:color w:val="000000" w:themeColor="text1"/>
          <w:sz w:val="28"/>
          <w:szCs w:val="28"/>
          <w:lang w:val="uk-UA"/>
        </w:rPr>
        <w:t>реєструє відомості з Акта в Державному реєстрі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w:t>
      </w:r>
    </w:p>
    <w:p w14:paraId="006E8F3A" w14:textId="77777777" w:rsidR="00192274" w:rsidRPr="00306C77" w:rsidRDefault="00192274" w:rsidP="00192274">
      <w:pPr>
        <w:pStyle w:val="a3"/>
        <w:spacing w:after="0" w:line="240" w:lineRule="auto"/>
        <w:ind w:left="0" w:firstLine="567"/>
        <w:jc w:val="both"/>
        <w:rPr>
          <w:rFonts w:ascii="Times New Roman" w:hAnsi="Times New Roman"/>
          <w:color w:val="000000" w:themeColor="text1"/>
          <w:sz w:val="28"/>
          <w:szCs w:val="28"/>
          <w:lang w:val="uk-UA"/>
        </w:rPr>
      </w:pPr>
      <w:r w:rsidRPr="00306C77">
        <w:rPr>
          <w:rFonts w:ascii="Times New Roman" w:hAnsi="Times New Roman"/>
          <w:color w:val="000000" w:themeColor="text1"/>
          <w:sz w:val="28"/>
          <w:szCs w:val="28"/>
          <w:lang w:val="uk-UA"/>
        </w:rPr>
        <w:t>Комісія має право:</w:t>
      </w:r>
    </w:p>
    <w:p w14:paraId="2C795BF8" w14:textId="77777777" w:rsidR="00192274" w:rsidRDefault="00192274" w:rsidP="00192274">
      <w:pPr>
        <w:pStyle w:val="a3"/>
        <w:spacing w:after="0" w:line="240" w:lineRule="auto"/>
        <w:ind w:left="0" w:firstLine="567"/>
        <w:jc w:val="both"/>
        <w:rPr>
          <w:rFonts w:ascii="Times New Roman" w:hAnsi="Times New Roman"/>
          <w:sz w:val="28"/>
          <w:szCs w:val="28"/>
          <w:lang w:val="uk-UA"/>
        </w:rPr>
      </w:pPr>
      <w:r w:rsidRPr="006600A9">
        <w:rPr>
          <w:rFonts w:ascii="Times New Roman" w:hAnsi="Times New Roman"/>
          <w:sz w:val="28"/>
          <w:szCs w:val="28"/>
          <w:lang w:val="uk-UA"/>
        </w:rPr>
        <w:t>проводити наради, інші заходи та вирішувати питання, що належать до її компетенції;</w:t>
      </w:r>
    </w:p>
    <w:p w14:paraId="46C9FFE7" w14:textId="77777777" w:rsidR="00192274" w:rsidRDefault="00192274" w:rsidP="00192274">
      <w:pPr>
        <w:pStyle w:val="a3"/>
        <w:spacing w:after="0" w:line="240" w:lineRule="auto"/>
        <w:ind w:left="0" w:firstLine="567"/>
        <w:jc w:val="both"/>
        <w:rPr>
          <w:rFonts w:ascii="Times New Roman" w:hAnsi="Times New Roman"/>
          <w:sz w:val="28"/>
          <w:szCs w:val="28"/>
          <w:lang w:val="uk-UA"/>
        </w:rPr>
      </w:pPr>
      <w:r w:rsidRPr="006600A9">
        <w:rPr>
          <w:rFonts w:ascii="Times New Roman" w:hAnsi="Times New Roman"/>
          <w:sz w:val="28"/>
          <w:szCs w:val="28"/>
          <w:lang w:val="uk-UA"/>
        </w:rPr>
        <w:t>залучати до участі у своїй роботі посадових осіб органів державної влади, органів місцевого самоврядування, представників підприємств, установ, організацій всіх форм власності (за згодою), а також незалежних експертів та представників громадських організацій (за згодою), уповноваженого представника власника або управителя пошкодженого об’єкту;</w:t>
      </w:r>
    </w:p>
    <w:p w14:paraId="4E6B18D9" w14:textId="77777777" w:rsidR="00192274" w:rsidRDefault="00192274" w:rsidP="00192274">
      <w:pPr>
        <w:pStyle w:val="a3"/>
        <w:spacing w:after="0" w:line="240" w:lineRule="auto"/>
        <w:ind w:left="0" w:firstLine="567"/>
        <w:jc w:val="both"/>
        <w:rPr>
          <w:rFonts w:ascii="Times New Roman" w:hAnsi="Times New Roman"/>
          <w:sz w:val="28"/>
          <w:szCs w:val="28"/>
          <w:lang w:val="uk-UA"/>
        </w:rPr>
      </w:pPr>
      <w:r w:rsidRPr="006600A9">
        <w:rPr>
          <w:rFonts w:ascii="Times New Roman" w:hAnsi="Times New Roman"/>
          <w:sz w:val="28"/>
          <w:szCs w:val="28"/>
          <w:lang w:val="uk-UA"/>
        </w:rPr>
        <w:t xml:space="preserve">заслуховувати на своїх засіданнях інформацію посадових осіб державних органів, органів місцевого самоврядування, підприємств, установ, організацій, </w:t>
      </w:r>
      <w:r w:rsidRPr="006600A9">
        <w:rPr>
          <w:rFonts w:ascii="Times New Roman" w:hAnsi="Times New Roman"/>
          <w:sz w:val="28"/>
          <w:szCs w:val="28"/>
          <w:lang w:val="uk-UA"/>
        </w:rPr>
        <w:lastRenderedPageBreak/>
        <w:t>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7DA50968" w14:textId="77777777" w:rsidR="00192274" w:rsidRDefault="00192274" w:rsidP="00192274">
      <w:pPr>
        <w:pStyle w:val="a3"/>
        <w:spacing w:after="0" w:line="240" w:lineRule="auto"/>
        <w:ind w:left="0" w:firstLine="567"/>
        <w:jc w:val="both"/>
        <w:rPr>
          <w:rFonts w:ascii="Times New Roman" w:hAnsi="Times New Roman"/>
          <w:sz w:val="28"/>
          <w:szCs w:val="28"/>
          <w:lang w:val="uk-UA"/>
        </w:rPr>
      </w:pPr>
      <w:r w:rsidRPr="006600A9">
        <w:rPr>
          <w:rFonts w:ascii="Times New Roman" w:hAnsi="Times New Roman"/>
          <w:sz w:val="28"/>
          <w:szCs w:val="28"/>
          <w:lang w:val="uk-UA"/>
        </w:rPr>
        <w:t>витребувати від державних органів, органів місцевого самоврядування, підприємств, установ, організацій усіх форм власності документи та/або інформацію у разі відсутності таких документів та/або інформації в Реєстрі;</w:t>
      </w:r>
    </w:p>
    <w:p w14:paraId="3F66CD0C" w14:textId="77777777" w:rsidR="00192274" w:rsidRDefault="00192274" w:rsidP="00192274">
      <w:pPr>
        <w:pStyle w:val="a3"/>
        <w:spacing w:after="0" w:line="240" w:lineRule="auto"/>
        <w:ind w:left="0" w:firstLine="567"/>
        <w:jc w:val="both"/>
        <w:rPr>
          <w:rFonts w:ascii="Times New Roman" w:hAnsi="Times New Roman"/>
          <w:sz w:val="28"/>
          <w:szCs w:val="28"/>
          <w:lang w:val="uk-UA"/>
        </w:rPr>
      </w:pPr>
      <w:r w:rsidRPr="006600A9">
        <w:rPr>
          <w:rFonts w:ascii="Times New Roman" w:hAnsi="Times New Roman"/>
          <w:sz w:val="28"/>
          <w:szCs w:val="28"/>
          <w:lang w:val="uk-UA"/>
        </w:rPr>
        <w:t>виконувати інші повноваження, що випливають з покладених на неї завдань</w:t>
      </w:r>
      <w:r>
        <w:rPr>
          <w:rFonts w:ascii="Times New Roman" w:hAnsi="Times New Roman"/>
          <w:sz w:val="28"/>
          <w:szCs w:val="28"/>
          <w:lang w:val="uk-UA"/>
        </w:rPr>
        <w:t>.</w:t>
      </w:r>
    </w:p>
    <w:p w14:paraId="65D51F59" w14:textId="77777777" w:rsidR="00192274" w:rsidRDefault="00192274" w:rsidP="00192274">
      <w:pPr>
        <w:pStyle w:val="a3"/>
        <w:spacing w:after="0" w:line="240" w:lineRule="auto"/>
        <w:ind w:left="0" w:firstLine="567"/>
        <w:jc w:val="both"/>
        <w:rPr>
          <w:rFonts w:ascii="Times New Roman" w:hAnsi="Times New Roman"/>
          <w:sz w:val="28"/>
          <w:szCs w:val="28"/>
          <w:lang w:val="uk-UA"/>
        </w:rPr>
      </w:pPr>
    </w:p>
    <w:p w14:paraId="3C2078F1" w14:textId="77777777" w:rsidR="00192274" w:rsidRDefault="00192274" w:rsidP="00192274">
      <w:pPr>
        <w:pStyle w:val="a3"/>
        <w:spacing w:after="0" w:line="240" w:lineRule="auto"/>
        <w:ind w:left="0" w:firstLine="567"/>
        <w:jc w:val="both"/>
        <w:rPr>
          <w:rFonts w:ascii="Times New Roman" w:hAnsi="Times New Roman"/>
          <w:sz w:val="28"/>
          <w:szCs w:val="28"/>
          <w:lang w:val="uk-UA"/>
        </w:rPr>
      </w:pPr>
    </w:p>
    <w:p w14:paraId="44CC86B3" w14:textId="77777777" w:rsidR="00192274" w:rsidRDefault="00192274" w:rsidP="00192274">
      <w:pPr>
        <w:pStyle w:val="a3"/>
        <w:spacing w:after="0" w:line="240" w:lineRule="auto"/>
        <w:ind w:left="0" w:firstLine="567"/>
        <w:jc w:val="both"/>
        <w:rPr>
          <w:rFonts w:ascii="Times New Roman" w:hAnsi="Times New Roman"/>
          <w:sz w:val="28"/>
          <w:szCs w:val="28"/>
          <w:lang w:val="uk-UA"/>
        </w:rPr>
      </w:pPr>
    </w:p>
    <w:p w14:paraId="75585000" w14:textId="77777777" w:rsidR="00192274" w:rsidRPr="00C91770" w:rsidRDefault="00192274" w:rsidP="00192274">
      <w:pPr>
        <w:spacing w:after="0" w:line="240" w:lineRule="auto"/>
        <w:jc w:val="both"/>
        <w:rPr>
          <w:rFonts w:ascii="Times New Roman" w:eastAsia="Calibri" w:hAnsi="Times New Roman" w:cs="Times New Roman"/>
          <w:bCs/>
          <w:sz w:val="28"/>
          <w:szCs w:val="28"/>
        </w:rPr>
      </w:pPr>
      <w:r w:rsidRPr="00C91770">
        <w:rPr>
          <w:rFonts w:ascii="Times New Roman" w:eastAsia="Calibri" w:hAnsi="Times New Roman" w:cs="Times New Roman"/>
          <w:bCs/>
          <w:sz w:val="28"/>
          <w:szCs w:val="28"/>
        </w:rPr>
        <w:t>Керуючий справами виконавчого</w:t>
      </w:r>
    </w:p>
    <w:p w14:paraId="5801FB12" w14:textId="5637A9A8" w:rsidR="00192274" w:rsidRPr="00FC3D8C" w:rsidRDefault="00192274" w:rsidP="00192274">
      <w:pPr>
        <w:spacing w:after="0" w:line="240" w:lineRule="auto"/>
        <w:jc w:val="both"/>
        <w:rPr>
          <w:rFonts w:ascii="Times New Roman" w:eastAsia="Times New Roman" w:hAnsi="Times New Roman" w:cs="Times New Roman"/>
          <w:sz w:val="28"/>
          <w:szCs w:val="28"/>
          <w:lang w:eastAsia="uk-UA"/>
        </w:rPr>
      </w:pPr>
      <w:r w:rsidRPr="00C91770">
        <w:rPr>
          <w:rFonts w:ascii="Times New Roman" w:eastAsia="Calibri" w:hAnsi="Times New Roman" w:cs="Times New Roman"/>
          <w:bCs/>
          <w:sz w:val="28"/>
          <w:szCs w:val="28"/>
        </w:rPr>
        <w:t>комітету сільської ради                                                              Марія ЯКИМЧУК</w:t>
      </w:r>
    </w:p>
    <w:p w14:paraId="5F09D11B" w14:textId="77777777" w:rsidR="00192274" w:rsidRDefault="00192274" w:rsidP="00192274">
      <w:pPr>
        <w:spacing w:after="0" w:line="240" w:lineRule="auto"/>
        <w:ind w:firstLine="567"/>
        <w:jc w:val="both"/>
        <w:rPr>
          <w:rFonts w:ascii="Times New Roman" w:hAnsi="Times New Roman"/>
          <w:sz w:val="28"/>
          <w:szCs w:val="28"/>
        </w:rPr>
        <w:sectPr w:rsidR="00192274" w:rsidSect="00192274">
          <w:pgSz w:w="11906" w:h="16838"/>
          <w:pgMar w:top="993" w:right="567" w:bottom="1134" w:left="1701" w:header="709" w:footer="709" w:gutter="0"/>
          <w:pgNumType w:start="1"/>
          <w:cols w:space="708"/>
          <w:titlePg/>
          <w:docGrid w:linePitch="360"/>
        </w:sectPr>
      </w:pPr>
    </w:p>
    <w:p w14:paraId="16A7E469" w14:textId="77777777" w:rsidR="00192274" w:rsidRPr="006334BF" w:rsidRDefault="00192274" w:rsidP="00192274">
      <w:pPr>
        <w:spacing w:after="0" w:line="240" w:lineRule="auto"/>
        <w:ind w:left="6379"/>
        <w:rPr>
          <w:rFonts w:ascii="Times New Roman" w:eastAsia="Calibri" w:hAnsi="Times New Roman" w:cs="Times New Roman"/>
          <w:bCs/>
          <w:sz w:val="28"/>
          <w:szCs w:val="28"/>
        </w:rPr>
      </w:pPr>
      <w:r w:rsidRPr="006334BF">
        <w:rPr>
          <w:rFonts w:ascii="Times New Roman" w:eastAsia="Calibri" w:hAnsi="Times New Roman" w:cs="Times New Roman"/>
          <w:bCs/>
          <w:sz w:val="28"/>
          <w:szCs w:val="28"/>
        </w:rPr>
        <w:lastRenderedPageBreak/>
        <w:t>Додаток</w:t>
      </w:r>
      <w:r>
        <w:rPr>
          <w:rFonts w:ascii="Times New Roman" w:eastAsia="Calibri" w:hAnsi="Times New Roman" w:cs="Times New Roman"/>
          <w:bCs/>
          <w:sz w:val="28"/>
          <w:szCs w:val="28"/>
        </w:rPr>
        <w:t xml:space="preserve"> 3</w:t>
      </w:r>
    </w:p>
    <w:p w14:paraId="41F23D54" w14:textId="77777777" w:rsidR="00192274" w:rsidRPr="006334BF" w:rsidRDefault="00192274" w:rsidP="00192274">
      <w:pPr>
        <w:spacing w:after="0" w:line="240" w:lineRule="auto"/>
        <w:ind w:left="6379"/>
        <w:rPr>
          <w:rFonts w:ascii="Times New Roman" w:eastAsia="Calibri" w:hAnsi="Times New Roman" w:cs="Times New Roman"/>
          <w:bCs/>
          <w:sz w:val="28"/>
          <w:szCs w:val="28"/>
        </w:rPr>
      </w:pPr>
      <w:r w:rsidRPr="006334BF">
        <w:rPr>
          <w:rFonts w:ascii="Times New Roman" w:eastAsia="Calibri" w:hAnsi="Times New Roman" w:cs="Times New Roman"/>
          <w:bCs/>
          <w:sz w:val="28"/>
          <w:szCs w:val="28"/>
        </w:rPr>
        <w:t xml:space="preserve">до рішення </w:t>
      </w:r>
      <w:r>
        <w:rPr>
          <w:rFonts w:ascii="Times New Roman" w:eastAsia="Calibri" w:hAnsi="Times New Roman" w:cs="Times New Roman"/>
          <w:bCs/>
          <w:sz w:val="28"/>
          <w:szCs w:val="28"/>
        </w:rPr>
        <w:t xml:space="preserve">виконавчого комітету </w:t>
      </w:r>
      <w:r w:rsidRPr="006334BF">
        <w:rPr>
          <w:rFonts w:ascii="Times New Roman" w:eastAsia="Calibri" w:hAnsi="Times New Roman" w:cs="Times New Roman"/>
          <w:bCs/>
          <w:sz w:val="28"/>
          <w:szCs w:val="28"/>
        </w:rPr>
        <w:t>сільської ради</w:t>
      </w:r>
    </w:p>
    <w:p w14:paraId="30747922" w14:textId="77777777" w:rsidR="00BA0652" w:rsidRPr="00A76D85" w:rsidRDefault="00BA0652" w:rsidP="00BA0652">
      <w:pPr>
        <w:spacing w:after="0" w:line="240" w:lineRule="auto"/>
        <w:ind w:left="6379"/>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 xml:space="preserve">19.02.2026 </w:t>
      </w:r>
      <w:r w:rsidRPr="00A76D85">
        <w:rPr>
          <w:rFonts w:ascii="Times New Roman" w:eastAsia="Calibri" w:hAnsi="Times New Roman" w:cs="Times New Roman"/>
          <w:bCs/>
          <w:color w:val="000000" w:themeColor="text1"/>
          <w:sz w:val="28"/>
          <w:szCs w:val="28"/>
        </w:rPr>
        <w:t xml:space="preserve">№ </w:t>
      </w:r>
      <w:r>
        <w:rPr>
          <w:rFonts w:ascii="Times New Roman" w:eastAsia="Calibri" w:hAnsi="Times New Roman" w:cs="Times New Roman"/>
          <w:bCs/>
          <w:color w:val="000000" w:themeColor="text1"/>
          <w:sz w:val="28"/>
          <w:szCs w:val="28"/>
        </w:rPr>
        <w:t>34</w:t>
      </w:r>
    </w:p>
    <w:p w14:paraId="587E48E6" w14:textId="77777777" w:rsidR="00192274" w:rsidRDefault="00192274" w:rsidP="00192274">
      <w:pPr>
        <w:spacing w:after="0" w:line="240" w:lineRule="auto"/>
        <w:ind w:firstLine="6804"/>
        <w:jc w:val="both"/>
        <w:rPr>
          <w:rFonts w:ascii="Times New Roman" w:hAnsi="Times New Roman"/>
          <w:sz w:val="28"/>
          <w:szCs w:val="28"/>
        </w:rPr>
      </w:pPr>
      <w:bookmarkStart w:id="16" w:name="_GoBack"/>
      <w:bookmarkEnd w:id="16"/>
    </w:p>
    <w:p w14:paraId="7FBF74AB" w14:textId="77777777" w:rsidR="00192274" w:rsidRPr="00A627A8" w:rsidRDefault="00192274" w:rsidP="00192274">
      <w:pPr>
        <w:spacing w:before="360" w:after="0" w:line="240" w:lineRule="auto"/>
        <w:ind w:left="5954" w:hanging="6"/>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ЗАТВЕРДЖЕНО</w:t>
      </w:r>
    </w:p>
    <w:p w14:paraId="6EEBD182" w14:textId="77777777" w:rsidR="00192274" w:rsidRPr="00A627A8" w:rsidRDefault="00192274" w:rsidP="00192274">
      <w:pPr>
        <w:spacing w:before="120" w:after="0" w:line="240" w:lineRule="auto"/>
        <w:ind w:left="5954" w:hanging="6"/>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Голова комісії</w:t>
      </w:r>
    </w:p>
    <w:p w14:paraId="67D15F23" w14:textId="77777777" w:rsidR="00192274" w:rsidRPr="00A627A8" w:rsidRDefault="00192274" w:rsidP="00192274">
      <w:pPr>
        <w:spacing w:before="120" w:after="0" w:line="240" w:lineRule="auto"/>
        <w:ind w:left="5954" w:hanging="6"/>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від ___  _______  р. №___________</w:t>
      </w:r>
    </w:p>
    <w:p w14:paraId="663BA5BE" w14:textId="77777777" w:rsidR="00192274" w:rsidRPr="00A627A8" w:rsidRDefault="00192274" w:rsidP="00192274">
      <w:pPr>
        <w:spacing w:before="120" w:after="0" w:line="240" w:lineRule="auto"/>
        <w:ind w:left="5954" w:hanging="6"/>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______________________________</w:t>
      </w:r>
    </w:p>
    <w:p w14:paraId="195256AC" w14:textId="77777777" w:rsidR="00192274" w:rsidRPr="00A627A8" w:rsidRDefault="00192274" w:rsidP="00192274">
      <w:pPr>
        <w:spacing w:before="360" w:after="240" w:line="240" w:lineRule="auto"/>
        <w:jc w:val="center"/>
        <w:rPr>
          <w:rFonts w:ascii="Times New Roman" w:eastAsia="Times New Roman" w:hAnsi="Times New Roman" w:cs="Times New Roman"/>
          <w:b/>
          <w:sz w:val="24"/>
          <w:szCs w:val="24"/>
          <w:lang w:eastAsia="ru-RU"/>
        </w:rPr>
      </w:pPr>
      <w:r w:rsidRPr="00A627A8">
        <w:rPr>
          <w:rFonts w:ascii="Times New Roman" w:eastAsia="Times New Roman" w:hAnsi="Times New Roman" w:cs="Times New Roman"/>
          <w:b/>
          <w:sz w:val="24"/>
          <w:szCs w:val="24"/>
          <w:lang w:eastAsia="ru-RU"/>
        </w:rPr>
        <w:t>АКТ</w:t>
      </w:r>
      <w:r w:rsidRPr="00A627A8">
        <w:rPr>
          <w:rFonts w:ascii="Times New Roman" w:eastAsia="Times New Roman" w:hAnsi="Times New Roman" w:cs="Times New Roman"/>
          <w:b/>
          <w:sz w:val="24"/>
          <w:szCs w:val="24"/>
          <w:lang w:eastAsia="ru-RU"/>
        </w:rPr>
        <w:br/>
      </w:r>
      <w:r w:rsidRPr="00A627A8">
        <w:rPr>
          <w:rFonts w:ascii="Times New Roman" w:eastAsia="Times New Roman" w:hAnsi="Times New Roman" w:cs="Times New Roman"/>
          <w:b/>
          <w:sz w:val="24"/>
          <w:szCs w:val="24"/>
          <w:highlight w:val="white"/>
          <w:lang w:eastAsia="ru-RU"/>
        </w:rPr>
        <w:t>комісійного обстеження об’єкта, пошкодженого внаслідок</w:t>
      </w:r>
      <w:r w:rsidRPr="00A627A8">
        <w:rPr>
          <w:rFonts w:ascii="Times New Roman" w:eastAsia="Times New Roman" w:hAnsi="Times New Roman" w:cs="Times New Roman"/>
          <w:b/>
          <w:sz w:val="24"/>
          <w:szCs w:val="24"/>
          <w:lang w:eastAsia="ru-RU"/>
        </w:rPr>
        <w:br/>
        <w:t>збройної агресії Російської Федерації</w:t>
      </w:r>
    </w:p>
    <w:tbl>
      <w:tblPr>
        <w:tblW w:w="5000" w:type="pct"/>
        <w:tblLook w:val="04A0" w:firstRow="1" w:lastRow="0" w:firstColumn="1" w:lastColumn="0" w:noHBand="0" w:noVBand="1"/>
      </w:tblPr>
      <w:tblGrid>
        <w:gridCol w:w="4996"/>
        <w:gridCol w:w="4859"/>
      </w:tblGrid>
      <w:tr w:rsidR="00192274" w:rsidRPr="00A627A8" w14:paraId="079ECABF" w14:textId="77777777" w:rsidTr="00555B37">
        <w:tc>
          <w:tcPr>
            <w:tcW w:w="2535" w:type="pct"/>
          </w:tcPr>
          <w:p w14:paraId="06D3C680"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______________________________________</w:t>
            </w:r>
          </w:p>
          <w:p w14:paraId="0572D0F4" w14:textId="77777777" w:rsidR="00192274" w:rsidRPr="00A627A8" w:rsidRDefault="00192274" w:rsidP="00555B37">
            <w:pPr>
              <w:spacing w:after="0" w:line="240" w:lineRule="auto"/>
              <w:rPr>
                <w:rFonts w:ascii="Times New Roman" w:eastAsia="Times New Roman" w:hAnsi="Times New Roman" w:cs="Times New Roman"/>
                <w:sz w:val="20"/>
                <w:szCs w:val="20"/>
                <w:lang w:eastAsia="ru-RU"/>
              </w:rPr>
            </w:pPr>
            <w:r w:rsidRPr="00A627A8">
              <w:rPr>
                <w:rFonts w:ascii="Times New Roman" w:eastAsia="Times New Roman" w:hAnsi="Times New Roman" w:cs="Times New Roman"/>
                <w:sz w:val="20"/>
                <w:szCs w:val="20"/>
                <w:lang w:val="ru-RU" w:eastAsia="ru-RU"/>
              </w:rPr>
              <w:t xml:space="preserve">      </w:t>
            </w:r>
            <w:r w:rsidRPr="00A627A8">
              <w:rPr>
                <w:rFonts w:ascii="Times New Roman" w:eastAsia="Times New Roman" w:hAnsi="Times New Roman" w:cs="Times New Roman"/>
                <w:sz w:val="20"/>
                <w:szCs w:val="20"/>
                <w:lang w:eastAsia="ru-RU"/>
              </w:rPr>
              <w:t>(назва адміністративно-територіальної одиниці)</w:t>
            </w:r>
          </w:p>
        </w:tc>
        <w:tc>
          <w:tcPr>
            <w:tcW w:w="2465" w:type="pct"/>
          </w:tcPr>
          <w:p w14:paraId="20C6D9D0" w14:textId="77777777" w:rsidR="00192274" w:rsidRPr="00A627A8" w:rsidRDefault="00192274" w:rsidP="00555B37">
            <w:pPr>
              <w:spacing w:before="120" w:after="0" w:line="240" w:lineRule="auto"/>
              <w:ind w:firstLine="567"/>
              <w:jc w:val="right"/>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val="ru-RU" w:eastAsia="ru-RU"/>
              </w:rPr>
              <w:t xml:space="preserve">            </w:t>
            </w:r>
            <w:r w:rsidRPr="00A627A8">
              <w:rPr>
                <w:rFonts w:ascii="Times New Roman" w:eastAsia="Times New Roman" w:hAnsi="Times New Roman" w:cs="Times New Roman"/>
                <w:sz w:val="24"/>
                <w:szCs w:val="24"/>
                <w:lang w:eastAsia="ru-RU"/>
              </w:rPr>
              <w:t>___  ___________ 20__ р.</w:t>
            </w:r>
          </w:p>
        </w:tc>
      </w:tr>
    </w:tbl>
    <w:p w14:paraId="71D4AE1E" w14:textId="77777777" w:rsidR="00192274" w:rsidRPr="00C17EC1" w:rsidRDefault="00192274" w:rsidP="00192274">
      <w:pPr>
        <w:tabs>
          <w:tab w:val="left" w:pos="9072"/>
        </w:tabs>
        <w:spacing w:before="120" w:after="0" w:line="240" w:lineRule="auto"/>
        <w:ind w:firstLine="567"/>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 xml:space="preserve">Назва об’єкта, що обстежувався, код згідно з ДК 018-2000: </w:t>
      </w:r>
      <w:r w:rsidRPr="00C17EC1">
        <w:rPr>
          <w:rFonts w:ascii="Times New Roman" w:eastAsia="Times New Roman" w:hAnsi="Times New Roman" w:cs="Times New Roman"/>
          <w:sz w:val="24"/>
          <w:szCs w:val="24"/>
          <w:lang w:eastAsia="ru-RU"/>
        </w:rPr>
        <w:t>________________________</w:t>
      </w:r>
    </w:p>
    <w:p w14:paraId="07289F9A" w14:textId="77777777" w:rsidR="00192274" w:rsidRPr="00A627A8" w:rsidRDefault="00192274" w:rsidP="00192274">
      <w:pPr>
        <w:tabs>
          <w:tab w:val="left" w:pos="9071"/>
        </w:tabs>
        <w:spacing w:before="120" w:after="0" w:line="240" w:lineRule="auto"/>
        <w:rPr>
          <w:rFonts w:ascii="Times New Roman" w:eastAsia="Times New Roman" w:hAnsi="Times New Roman" w:cs="Times New Roman"/>
          <w:sz w:val="24"/>
          <w:szCs w:val="24"/>
          <w:u w:val="single"/>
          <w:lang w:eastAsia="ru-RU"/>
        </w:rPr>
      </w:pPr>
      <w:r w:rsidRPr="00C17EC1">
        <w:rPr>
          <w:rFonts w:ascii="Times New Roman" w:eastAsia="Times New Roman" w:hAnsi="Times New Roman" w:cs="Times New Roman"/>
          <w:sz w:val="24"/>
          <w:szCs w:val="24"/>
          <w:lang w:eastAsia="ru-RU"/>
        </w:rPr>
        <w:t>________________________________________________________________________________</w:t>
      </w:r>
    </w:p>
    <w:p w14:paraId="3C7F7D3C" w14:textId="77777777" w:rsidR="00192274" w:rsidRPr="00C17EC1" w:rsidRDefault="00192274" w:rsidP="00192274">
      <w:pPr>
        <w:tabs>
          <w:tab w:val="left" w:pos="9071"/>
        </w:tabs>
        <w:spacing w:before="120" w:after="0" w:line="240" w:lineRule="auto"/>
        <w:ind w:firstLine="567"/>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 xml:space="preserve">Адреса розташування: </w:t>
      </w:r>
      <w:r w:rsidRPr="00C17EC1">
        <w:rPr>
          <w:rFonts w:ascii="Times New Roman" w:eastAsia="Times New Roman" w:hAnsi="Times New Roman" w:cs="Times New Roman"/>
          <w:sz w:val="24"/>
          <w:szCs w:val="24"/>
          <w:lang w:eastAsia="ru-RU"/>
        </w:rPr>
        <w:t>_______________________________________________________</w:t>
      </w:r>
    </w:p>
    <w:p w14:paraId="01F439AC" w14:textId="77777777" w:rsidR="00192274" w:rsidRPr="00C17EC1" w:rsidRDefault="00192274" w:rsidP="00192274">
      <w:pPr>
        <w:tabs>
          <w:tab w:val="left" w:pos="9071"/>
        </w:tabs>
        <w:spacing w:before="120" w:after="0" w:line="240" w:lineRule="auto"/>
        <w:rPr>
          <w:rFonts w:ascii="Times New Roman" w:eastAsia="Times New Roman" w:hAnsi="Times New Roman" w:cs="Times New Roman"/>
          <w:sz w:val="24"/>
          <w:szCs w:val="24"/>
          <w:lang w:eastAsia="ru-RU"/>
        </w:rPr>
      </w:pPr>
      <w:r w:rsidRPr="00C17EC1">
        <w:rPr>
          <w:rFonts w:ascii="Times New Roman" w:eastAsia="Times New Roman" w:hAnsi="Times New Roman" w:cs="Times New Roman"/>
          <w:sz w:val="24"/>
          <w:szCs w:val="24"/>
          <w:lang w:eastAsia="ru-RU"/>
        </w:rPr>
        <w:t>________________________________________________________________________________</w:t>
      </w:r>
    </w:p>
    <w:p w14:paraId="11552AEB" w14:textId="77777777" w:rsidR="00192274" w:rsidRPr="00C17EC1" w:rsidRDefault="00192274" w:rsidP="00192274">
      <w:pPr>
        <w:tabs>
          <w:tab w:val="left" w:pos="9071"/>
        </w:tabs>
        <w:spacing w:before="120" w:after="0" w:line="240" w:lineRule="auto"/>
        <w:ind w:firstLine="567"/>
        <w:rPr>
          <w:rFonts w:ascii="Times New Roman" w:eastAsia="Times New Roman" w:hAnsi="Times New Roman" w:cs="Times New Roman"/>
          <w:sz w:val="24"/>
          <w:szCs w:val="24"/>
          <w:highlight w:val="white"/>
          <w:lang w:eastAsia="ru-RU"/>
        </w:rPr>
      </w:pPr>
      <w:r w:rsidRPr="00A627A8">
        <w:rPr>
          <w:rFonts w:ascii="Times New Roman" w:eastAsia="Times New Roman" w:hAnsi="Times New Roman" w:cs="Times New Roman"/>
          <w:sz w:val="24"/>
          <w:szCs w:val="24"/>
          <w:highlight w:val="white"/>
          <w:lang w:eastAsia="ru-RU"/>
        </w:rPr>
        <w:t xml:space="preserve">Кадастровий номер земельної ділянки (у разі присвоєння) </w:t>
      </w:r>
      <w:r w:rsidRPr="00C17EC1">
        <w:rPr>
          <w:rFonts w:ascii="Times New Roman" w:eastAsia="Times New Roman" w:hAnsi="Times New Roman" w:cs="Times New Roman"/>
          <w:sz w:val="24"/>
          <w:szCs w:val="24"/>
          <w:lang w:eastAsia="ru-RU"/>
        </w:rPr>
        <w:t>_________________________</w:t>
      </w:r>
    </w:p>
    <w:p w14:paraId="0B5C2C07" w14:textId="77777777" w:rsidR="00192274" w:rsidRPr="00C17EC1" w:rsidRDefault="00192274" w:rsidP="00192274">
      <w:pPr>
        <w:tabs>
          <w:tab w:val="left" w:pos="9071"/>
        </w:tabs>
        <w:spacing w:before="120" w:after="0" w:line="240" w:lineRule="auto"/>
        <w:rPr>
          <w:rFonts w:ascii="Times New Roman" w:eastAsia="Times New Roman" w:hAnsi="Times New Roman" w:cs="Times New Roman"/>
          <w:sz w:val="24"/>
          <w:szCs w:val="24"/>
          <w:lang w:eastAsia="ru-RU"/>
        </w:rPr>
      </w:pPr>
      <w:r w:rsidRPr="00C17EC1">
        <w:rPr>
          <w:rFonts w:ascii="Times New Roman" w:eastAsia="Times New Roman" w:hAnsi="Times New Roman" w:cs="Times New Roman"/>
          <w:sz w:val="24"/>
          <w:szCs w:val="24"/>
          <w:lang w:eastAsia="ru-RU"/>
        </w:rPr>
        <w:t>________________________________________________________________________________</w:t>
      </w:r>
    </w:p>
    <w:p w14:paraId="6A11CAED" w14:textId="77777777" w:rsidR="00192274" w:rsidRPr="00C17EC1" w:rsidRDefault="00192274" w:rsidP="00192274">
      <w:pPr>
        <w:tabs>
          <w:tab w:val="left" w:pos="9071"/>
        </w:tabs>
        <w:spacing w:before="120" w:after="0" w:line="240" w:lineRule="auto"/>
        <w:ind w:firstLine="567"/>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 xml:space="preserve">Форма власності: </w:t>
      </w:r>
      <w:r w:rsidRPr="00C17EC1">
        <w:rPr>
          <w:rFonts w:ascii="Times New Roman" w:eastAsia="Times New Roman" w:hAnsi="Times New Roman" w:cs="Times New Roman"/>
          <w:sz w:val="24"/>
          <w:szCs w:val="24"/>
          <w:lang w:eastAsia="ru-RU"/>
        </w:rPr>
        <w:t>____________________________________________________________</w:t>
      </w:r>
    </w:p>
    <w:p w14:paraId="47A2E3C1" w14:textId="77777777" w:rsidR="00192274" w:rsidRPr="00C17EC1" w:rsidRDefault="00192274" w:rsidP="00192274">
      <w:pPr>
        <w:tabs>
          <w:tab w:val="left" w:pos="9071"/>
        </w:tabs>
        <w:spacing w:after="0" w:line="240" w:lineRule="auto"/>
        <w:rPr>
          <w:rFonts w:ascii="Times New Roman" w:eastAsia="Times New Roman" w:hAnsi="Times New Roman" w:cs="Times New Roman"/>
          <w:sz w:val="24"/>
          <w:szCs w:val="24"/>
          <w:lang w:eastAsia="ru-RU"/>
        </w:rPr>
      </w:pPr>
      <w:r w:rsidRPr="00C17EC1">
        <w:rPr>
          <w:rFonts w:ascii="Times New Roman" w:eastAsia="Times New Roman" w:hAnsi="Times New Roman" w:cs="Times New Roman"/>
          <w:sz w:val="24"/>
          <w:szCs w:val="24"/>
          <w:lang w:eastAsia="ru-RU"/>
        </w:rPr>
        <w:t>________________________________________________________________________________</w:t>
      </w:r>
    </w:p>
    <w:p w14:paraId="4F082E0A" w14:textId="77777777" w:rsidR="00192274" w:rsidRPr="00A627A8" w:rsidRDefault="00192274" w:rsidP="00192274">
      <w:pPr>
        <w:tabs>
          <w:tab w:val="left" w:pos="9071"/>
        </w:tabs>
        <w:spacing w:before="120" w:after="0" w:line="240" w:lineRule="auto"/>
        <w:ind w:firstLine="567"/>
        <w:rPr>
          <w:rFonts w:ascii="Times New Roman" w:eastAsia="Times New Roman" w:hAnsi="Times New Roman" w:cs="Times New Roman"/>
          <w:sz w:val="24"/>
          <w:szCs w:val="24"/>
          <w:u w:val="single"/>
          <w:lang w:eastAsia="ru-RU"/>
        </w:rPr>
      </w:pPr>
      <w:r w:rsidRPr="00A627A8">
        <w:rPr>
          <w:rFonts w:ascii="Times New Roman" w:eastAsia="Times New Roman" w:hAnsi="Times New Roman" w:cs="Times New Roman"/>
          <w:sz w:val="24"/>
          <w:szCs w:val="24"/>
          <w:lang w:eastAsia="ru-RU"/>
        </w:rPr>
        <w:t xml:space="preserve">Власник (управитель) </w:t>
      </w:r>
      <w:r w:rsidRPr="00C17EC1">
        <w:rPr>
          <w:rFonts w:ascii="Times New Roman" w:eastAsia="Times New Roman" w:hAnsi="Times New Roman" w:cs="Times New Roman"/>
          <w:sz w:val="24"/>
          <w:szCs w:val="24"/>
          <w:lang w:eastAsia="ru-RU"/>
        </w:rPr>
        <w:t>________________________________________________________</w:t>
      </w:r>
    </w:p>
    <w:p w14:paraId="07DB280D" w14:textId="77777777" w:rsidR="00192274" w:rsidRPr="00A627A8" w:rsidRDefault="00192274" w:rsidP="00192274">
      <w:pPr>
        <w:spacing w:after="0" w:line="240" w:lineRule="auto"/>
        <w:ind w:firstLine="3260"/>
        <w:jc w:val="center"/>
        <w:rPr>
          <w:rFonts w:ascii="Times New Roman" w:eastAsia="Times New Roman" w:hAnsi="Times New Roman" w:cs="Times New Roman"/>
          <w:sz w:val="20"/>
          <w:szCs w:val="20"/>
          <w:lang w:eastAsia="ru-RU"/>
        </w:rPr>
      </w:pPr>
      <w:r w:rsidRPr="00A627A8">
        <w:rPr>
          <w:rFonts w:ascii="Times New Roman" w:eastAsia="Times New Roman" w:hAnsi="Times New Roman" w:cs="Times New Roman"/>
          <w:sz w:val="20"/>
          <w:szCs w:val="20"/>
          <w:lang w:eastAsia="ru-RU"/>
        </w:rPr>
        <w:t>(прізвище, власне ім’я, паспортні дані,</w:t>
      </w:r>
    </w:p>
    <w:p w14:paraId="7D9C3C35" w14:textId="77777777" w:rsidR="00192274" w:rsidRPr="00A627A8" w:rsidRDefault="00192274" w:rsidP="00192274">
      <w:pPr>
        <w:spacing w:after="0" w:line="240" w:lineRule="auto"/>
        <w:rPr>
          <w:rFonts w:ascii="Times New Roman" w:eastAsia="Times New Roman" w:hAnsi="Times New Roman" w:cs="Times New Roman"/>
          <w:sz w:val="20"/>
          <w:szCs w:val="20"/>
          <w:lang w:eastAsia="ru-RU"/>
        </w:rPr>
      </w:pPr>
      <w:r w:rsidRPr="00A627A8">
        <w:rPr>
          <w:rFonts w:ascii="Times New Roman" w:eastAsia="Times New Roman" w:hAnsi="Times New Roman" w:cs="Times New Roman"/>
          <w:sz w:val="20"/>
          <w:szCs w:val="20"/>
          <w:lang w:eastAsia="ru-RU"/>
        </w:rPr>
        <w:t>________________________________________________________________________________________________</w:t>
      </w:r>
    </w:p>
    <w:p w14:paraId="6DBEB403" w14:textId="77777777" w:rsidR="00192274" w:rsidRPr="00A627A8" w:rsidRDefault="00192274" w:rsidP="00192274">
      <w:pPr>
        <w:spacing w:after="0" w:line="240" w:lineRule="auto"/>
        <w:jc w:val="center"/>
        <w:rPr>
          <w:rFonts w:ascii="Times New Roman" w:eastAsia="Times New Roman" w:hAnsi="Times New Roman" w:cs="Times New Roman"/>
          <w:sz w:val="20"/>
          <w:szCs w:val="20"/>
          <w:lang w:eastAsia="ru-RU"/>
        </w:rPr>
      </w:pPr>
      <w:r w:rsidRPr="00A627A8">
        <w:rPr>
          <w:rFonts w:ascii="Times New Roman" w:eastAsia="Times New Roman" w:hAnsi="Times New Roman" w:cs="Times New Roman"/>
          <w:sz w:val="20"/>
          <w:szCs w:val="20"/>
          <w:lang w:eastAsia="ru-RU"/>
        </w:rPr>
        <w:t>реєстраційний номер облікової картки платника податків;</w:t>
      </w:r>
      <w:r w:rsidRPr="00A627A8">
        <w:rPr>
          <w:rFonts w:ascii="Times New Roman" w:eastAsia="Times New Roman" w:hAnsi="Times New Roman" w:cs="Times New Roman"/>
          <w:sz w:val="20"/>
          <w:szCs w:val="20"/>
          <w:lang w:val="ru-RU" w:eastAsia="ru-RU"/>
        </w:rPr>
        <w:t xml:space="preserve"> </w:t>
      </w:r>
      <w:r w:rsidRPr="00A627A8">
        <w:rPr>
          <w:rFonts w:ascii="Times New Roman" w:eastAsia="Times New Roman" w:hAnsi="Times New Roman" w:cs="Times New Roman"/>
          <w:sz w:val="20"/>
          <w:szCs w:val="20"/>
          <w:lang w:eastAsia="ru-RU"/>
        </w:rPr>
        <w:t>назва юридичної особи, ЄДРПОУ)</w:t>
      </w:r>
    </w:p>
    <w:p w14:paraId="480CD38C" w14:textId="77777777" w:rsidR="00192274" w:rsidRPr="00A627A8" w:rsidRDefault="00192274" w:rsidP="00192274">
      <w:pPr>
        <w:spacing w:before="120" w:after="0" w:line="240" w:lineRule="auto"/>
        <w:ind w:firstLine="567"/>
        <w:jc w:val="both"/>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Комісія з обстеження об’єкта, пошкодженого внаслідок збройної агресії Російської Федерації (далі - комісія) у складі:</w:t>
      </w:r>
    </w:p>
    <w:p w14:paraId="2F1C7076" w14:textId="77777777" w:rsidR="00192274" w:rsidRPr="00C17EC1" w:rsidRDefault="00192274" w:rsidP="00192274">
      <w:pPr>
        <w:tabs>
          <w:tab w:val="left" w:pos="9071"/>
        </w:tabs>
        <w:spacing w:before="120" w:after="0" w:line="240" w:lineRule="auto"/>
        <w:ind w:firstLine="567"/>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 xml:space="preserve">голови комісії </w:t>
      </w:r>
      <w:r w:rsidRPr="00C17EC1">
        <w:rPr>
          <w:rFonts w:ascii="Times New Roman" w:eastAsia="Times New Roman" w:hAnsi="Times New Roman" w:cs="Times New Roman"/>
          <w:sz w:val="24"/>
          <w:szCs w:val="24"/>
          <w:lang w:eastAsia="ru-RU"/>
        </w:rPr>
        <w:t>______________________________________________________________</w:t>
      </w:r>
    </w:p>
    <w:p w14:paraId="71132718" w14:textId="77777777" w:rsidR="00192274" w:rsidRPr="00C17EC1" w:rsidRDefault="00192274" w:rsidP="00192274">
      <w:pPr>
        <w:tabs>
          <w:tab w:val="left" w:pos="9071"/>
        </w:tabs>
        <w:spacing w:before="120" w:after="0" w:line="240" w:lineRule="auto"/>
        <w:ind w:firstLine="567"/>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 xml:space="preserve">заступника голови комісії </w:t>
      </w:r>
      <w:r w:rsidRPr="00C17EC1">
        <w:rPr>
          <w:rFonts w:ascii="Times New Roman" w:eastAsia="Times New Roman" w:hAnsi="Times New Roman" w:cs="Times New Roman"/>
          <w:sz w:val="24"/>
          <w:szCs w:val="24"/>
          <w:lang w:eastAsia="ru-RU"/>
        </w:rPr>
        <w:t>____________________________________________________</w:t>
      </w:r>
    </w:p>
    <w:p w14:paraId="06CFC7D2" w14:textId="77777777" w:rsidR="00192274" w:rsidRPr="00A627A8" w:rsidRDefault="00192274" w:rsidP="00192274">
      <w:pPr>
        <w:tabs>
          <w:tab w:val="left" w:pos="9071"/>
        </w:tabs>
        <w:spacing w:before="120" w:after="0" w:line="240" w:lineRule="auto"/>
        <w:ind w:firstLine="567"/>
        <w:rPr>
          <w:rFonts w:ascii="Times New Roman" w:eastAsia="Times New Roman" w:hAnsi="Times New Roman" w:cs="Times New Roman"/>
          <w:sz w:val="24"/>
          <w:szCs w:val="24"/>
          <w:u w:val="single"/>
          <w:lang w:eastAsia="ru-RU"/>
        </w:rPr>
      </w:pPr>
      <w:r w:rsidRPr="00A627A8">
        <w:rPr>
          <w:rFonts w:ascii="Times New Roman" w:eastAsia="Times New Roman" w:hAnsi="Times New Roman" w:cs="Times New Roman"/>
          <w:sz w:val="24"/>
          <w:szCs w:val="24"/>
          <w:lang w:eastAsia="ru-RU"/>
        </w:rPr>
        <w:t xml:space="preserve">секретаря комісії </w:t>
      </w:r>
      <w:r w:rsidRPr="00C17EC1">
        <w:rPr>
          <w:rFonts w:ascii="Times New Roman" w:eastAsia="Times New Roman" w:hAnsi="Times New Roman" w:cs="Times New Roman"/>
          <w:sz w:val="24"/>
          <w:szCs w:val="24"/>
          <w:lang w:eastAsia="ru-RU"/>
        </w:rPr>
        <w:t>____________________________________________________________</w:t>
      </w:r>
    </w:p>
    <w:p w14:paraId="6C317FC1" w14:textId="77777777" w:rsidR="00192274" w:rsidRPr="00A627A8" w:rsidRDefault="00192274" w:rsidP="00192274">
      <w:pPr>
        <w:tabs>
          <w:tab w:val="left" w:pos="9071"/>
        </w:tabs>
        <w:spacing w:before="120" w:after="0" w:line="240" w:lineRule="auto"/>
        <w:ind w:firstLine="567"/>
        <w:rPr>
          <w:rFonts w:ascii="Times New Roman" w:eastAsia="Times New Roman" w:hAnsi="Times New Roman" w:cs="Times New Roman"/>
          <w:sz w:val="24"/>
          <w:szCs w:val="24"/>
          <w:u w:val="single"/>
          <w:lang w:eastAsia="ru-RU"/>
        </w:rPr>
      </w:pPr>
      <w:r w:rsidRPr="00A627A8">
        <w:rPr>
          <w:rFonts w:ascii="Times New Roman" w:eastAsia="Times New Roman" w:hAnsi="Times New Roman" w:cs="Times New Roman"/>
          <w:sz w:val="24"/>
          <w:szCs w:val="24"/>
          <w:lang w:eastAsia="ru-RU"/>
        </w:rPr>
        <w:t xml:space="preserve">членів комісії </w:t>
      </w:r>
      <w:r w:rsidRPr="00C0627E">
        <w:rPr>
          <w:rFonts w:ascii="Times New Roman" w:eastAsia="Times New Roman" w:hAnsi="Times New Roman" w:cs="Times New Roman"/>
          <w:sz w:val="24"/>
          <w:szCs w:val="24"/>
          <w:lang w:eastAsia="ru-RU"/>
        </w:rPr>
        <w:t>_______________________________________________________________</w:t>
      </w:r>
    </w:p>
    <w:p w14:paraId="41FEFF5B" w14:textId="77777777" w:rsidR="00192274" w:rsidRPr="00C0627E" w:rsidRDefault="00192274" w:rsidP="00192274">
      <w:pPr>
        <w:tabs>
          <w:tab w:val="left" w:pos="9071"/>
        </w:tabs>
        <w:spacing w:before="120" w:after="0" w:line="240" w:lineRule="auto"/>
        <w:rPr>
          <w:rFonts w:ascii="Times New Roman" w:eastAsia="Times New Roman" w:hAnsi="Times New Roman" w:cs="Times New Roman"/>
          <w:sz w:val="24"/>
          <w:szCs w:val="24"/>
          <w:lang w:eastAsia="ru-RU"/>
        </w:rPr>
      </w:pPr>
      <w:r w:rsidRPr="00C0627E">
        <w:rPr>
          <w:rFonts w:ascii="Times New Roman" w:eastAsia="Times New Roman" w:hAnsi="Times New Roman" w:cs="Times New Roman"/>
          <w:sz w:val="24"/>
          <w:szCs w:val="24"/>
          <w:lang w:eastAsia="ru-RU"/>
        </w:rPr>
        <w:t>________________________________________________________________________________</w:t>
      </w:r>
    </w:p>
    <w:p w14:paraId="6E9723CB" w14:textId="77777777" w:rsidR="00192274" w:rsidRPr="00A627A8" w:rsidRDefault="00192274" w:rsidP="00192274">
      <w:pPr>
        <w:tabs>
          <w:tab w:val="left" w:pos="9071"/>
        </w:tabs>
        <w:spacing w:before="120" w:after="0" w:line="240" w:lineRule="auto"/>
        <w:rPr>
          <w:rFonts w:ascii="Times New Roman" w:eastAsia="Times New Roman" w:hAnsi="Times New Roman" w:cs="Times New Roman"/>
          <w:sz w:val="24"/>
          <w:szCs w:val="24"/>
          <w:u w:val="single"/>
          <w:lang w:eastAsia="ru-RU"/>
        </w:rPr>
      </w:pPr>
      <w:r w:rsidRPr="00C0627E">
        <w:rPr>
          <w:rFonts w:ascii="Times New Roman" w:eastAsia="Times New Roman" w:hAnsi="Times New Roman" w:cs="Times New Roman"/>
          <w:sz w:val="24"/>
          <w:szCs w:val="24"/>
          <w:lang w:eastAsia="ru-RU"/>
        </w:rPr>
        <w:t>_______________________________________________________________________________</w:t>
      </w:r>
      <w:r w:rsidRPr="00A627A8">
        <w:rPr>
          <w:rFonts w:ascii="Times New Roman" w:eastAsia="Times New Roman" w:hAnsi="Times New Roman" w:cs="Times New Roman"/>
          <w:sz w:val="24"/>
          <w:szCs w:val="24"/>
          <w:lang w:eastAsia="ru-RU"/>
        </w:rPr>
        <w:t>,</w:t>
      </w:r>
    </w:p>
    <w:p w14:paraId="37450581" w14:textId="77777777" w:rsidR="00192274" w:rsidRPr="00A627A8" w:rsidRDefault="00192274" w:rsidP="00192274">
      <w:pPr>
        <w:tabs>
          <w:tab w:val="left" w:pos="9071"/>
        </w:tabs>
        <w:spacing w:before="120" w:after="0" w:line="240" w:lineRule="auto"/>
        <w:jc w:val="both"/>
        <w:rPr>
          <w:rFonts w:ascii="Times New Roman" w:eastAsia="Times New Roman" w:hAnsi="Times New Roman" w:cs="Times New Roman"/>
          <w:b/>
          <w:sz w:val="24"/>
          <w:szCs w:val="24"/>
          <w:u w:val="single"/>
          <w:lang w:eastAsia="ru-RU"/>
        </w:rPr>
      </w:pPr>
      <w:r w:rsidRPr="00A627A8">
        <w:rPr>
          <w:rFonts w:ascii="Times New Roman" w:eastAsia="Times New Roman" w:hAnsi="Times New Roman" w:cs="Times New Roman"/>
          <w:sz w:val="24"/>
          <w:szCs w:val="24"/>
          <w:lang w:eastAsia="ru-RU"/>
        </w:rPr>
        <w:t xml:space="preserve">що діють на підставі рішення органу місцевого самоврядування, а у разі його відсутності - розпорядження начальника військової адміністрації населеного пункту </w:t>
      </w:r>
      <w:r w:rsidRPr="008476FF">
        <w:rPr>
          <w:rFonts w:ascii="Times New Roman" w:eastAsia="Times New Roman" w:hAnsi="Times New Roman" w:cs="Times New Roman"/>
          <w:sz w:val="24"/>
          <w:szCs w:val="24"/>
          <w:lang w:eastAsia="ru-RU"/>
        </w:rPr>
        <w:t>___________________</w:t>
      </w:r>
    </w:p>
    <w:p w14:paraId="6DF0E8EC" w14:textId="77777777" w:rsidR="00192274" w:rsidRPr="00A627A8" w:rsidRDefault="00192274" w:rsidP="00192274">
      <w:pPr>
        <w:tabs>
          <w:tab w:val="left" w:pos="9071"/>
        </w:tabs>
        <w:spacing w:after="0" w:line="240" w:lineRule="auto"/>
        <w:ind w:left="2410"/>
        <w:jc w:val="center"/>
        <w:rPr>
          <w:rFonts w:ascii="Times New Roman" w:eastAsia="Times New Roman" w:hAnsi="Times New Roman" w:cs="Times New Roman"/>
          <w:sz w:val="20"/>
          <w:szCs w:val="20"/>
          <w:lang w:eastAsia="ru-RU"/>
        </w:rPr>
      </w:pPr>
      <w:r w:rsidRPr="00A627A8">
        <w:rPr>
          <w:rFonts w:ascii="Times New Roman" w:eastAsia="Times New Roman" w:hAnsi="Times New Roman" w:cs="Times New Roman"/>
          <w:sz w:val="20"/>
          <w:szCs w:val="20"/>
          <w:lang w:eastAsia="ru-RU"/>
        </w:rPr>
        <w:t xml:space="preserve">                                                                              (дата, ном</w:t>
      </w:r>
      <w:r>
        <w:rPr>
          <w:rFonts w:ascii="Times New Roman" w:eastAsia="Times New Roman" w:hAnsi="Times New Roman" w:cs="Times New Roman"/>
          <w:sz w:val="20"/>
          <w:szCs w:val="20"/>
          <w:lang w:eastAsia="ru-RU"/>
        </w:rPr>
        <w:t xml:space="preserve">ер </w:t>
      </w:r>
      <w:r w:rsidRPr="00A627A8">
        <w:rPr>
          <w:rFonts w:ascii="Times New Roman" w:eastAsia="Times New Roman" w:hAnsi="Times New Roman" w:cs="Times New Roman"/>
          <w:sz w:val="20"/>
          <w:szCs w:val="20"/>
          <w:lang w:eastAsia="ru-RU"/>
        </w:rPr>
        <w:t>рішення/розпорядження</w:t>
      </w:r>
      <w:r>
        <w:rPr>
          <w:rFonts w:ascii="Times New Roman" w:eastAsia="Times New Roman" w:hAnsi="Times New Roman" w:cs="Times New Roman"/>
          <w:sz w:val="20"/>
          <w:szCs w:val="20"/>
          <w:lang w:eastAsia="ru-RU"/>
        </w:rPr>
        <w:t>)</w:t>
      </w:r>
    </w:p>
    <w:p w14:paraId="4E249561" w14:textId="77777777" w:rsidR="00192274" w:rsidRPr="00A627A8" w:rsidRDefault="00192274" w:rsidP="00192274">
      <w:pPr>
        <w:tabs>
          <w:tab w:val="left" w:pos="9071"/>
        </w:tabs>
        <w:spacing w:before="120" w:after="0" w:line="240" w:lineRule="auto"/>
        <w:rPr>
          <w:rFonts w:ascii="Times New Roman" w:eastAsia="Times New Roman" w:hAnsi="Times New Roman" w:cs="Times New Roman"/>
          <w:sz w:val="24"/>
          <w:szCs w:val="24"/>
          <w:lang w:eastAsia="ru-RU"/>
        </w:rPr>
      </w:pPr>
      <w:r w:rsidRPr="008476FF">
        <w:rPr>
          <w:rFonts w:ascii="Times New Roman" w:eastAsia="Times New Roman" w:hAnsi="Times New Roman" w:cs="Times New Roman"/>
          <w:sz w:val="24"/>
          <w:szCs w:val="24"/>
          <w:lang w:eastAsia="ru-RU"/>
        </w:rPr>
        <w:t>_______________________________________________________________________________</w:t>
      </w:r>
      <w:r w:rsidRPr="00A627A8">
        <w:rPr>
          <w:rFonts w:ascii="Times New Roman" w:eastAsia="Times New Roman" w:hAnsi="Times New Roman" w:cs="Times New Roman"/>
          <w:sz w:val="24"/>
          <w:szCs w:val="24"/>
          <w:lang w:eastAsia="ru-RU"/>
        </w:rPr>
        <w:t>,</w:t>
      </w:r>
    </w:p>
    <w:p w14:paraId="6C837696" w14:textId="77777777" w:rsidR="00192274" w:rsidRPr="00A627A8" w:rsidRDefault="00192274" w:rsidP="00192274">
      <w:pPr>
        <w:spacing w:after="0" w:line="240" w:lineRule="auto"/>
        <w:jc w:val="center"/>
        <w:rPr>
          <w:rFonts w:ascii="Times New Roman" w:eastAsia="Times New Roman" w:hAnsi="Times New Roman" w:cs="Times New Roman"/>
          <w:sz w:val="20"/>
          <w:szCs w:val="20"/>
          <w:lang w:eastAsia="ru-RU"/>
        </w:rPr>
      </w:pPr>
      <w:r w:rsidRPr="00A627A8">
        <w:rPr>
          <w:rFonts w:ascii="Times New Roman" w:eastAsia="Times New Roman" w:hAnsi="Times New Roman" w:cs="Times New Roman"/>
          <w:sz w:val="20"/>
          <w:szCs w:val="20"/>
          <w:lang w:eastAsia="ru-RU"/>
        </w:rPr>
        <w:t>та назва рішення/розпорядження)</w:t>
      </w:r>
    </w:p>
    <w:p w14:paraId="0A695C38" w14:textId="77777777" w:rsidR="00192274" w:rsidRPr="008476FF" w:rsidRDefault="00192274" w:rsidP="00192274">
      <w:pPr>
        <w:tabs>
          <w:tab w:val="left" w:pos="9071"/>
        </w:tabs>
        <w:spacing w:before="120" w:after="0" w:line="240" w:lineRule="auto"/>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 xml:space="preserve">у присутності (власника, співвласників, представника) </w:t>
      </w:r>
      <w:r w:rsidRPr="008476FF">
        <w:rPr>
          <w:rFonts w:ascii="Times New Roman" w:eastAsia="Times New Roman" w:hAnsi="Times New Roman" w:cs="Times New Roman"/>
          <w:sz w:val="24"/>
          <w:szCs w:val="24"/>
          <w:lang w:eastAsia="ru-RU"/>
        </w:rPr>
        <w:t>_________________________________</w:t>
      </w:r>
    </w:p>
    <w:p w14:paraId="07039069" w14:textId="77777777" w:rsidR="00192274" w:rsidRPr="008476FF" w:rsidRDefault="00192274" w:rsidP="00192274">
      <w:pPr>
        <w:tabs>
          <w:tab w:val="left" w:pos="9071"/>
        </w:tabs>
        <w:spacing w:before="120" w:after="0" w:line="240" w:lineRule="auto"/>
        <w:rPr>
          <w:rFonts w:ascii="Times New Roman" w:eastAsia="Times New Roman" w:hAnsi="Times New Roman" w:cs="Times New Roman"/>
          <w:sz w:val="16"/>
          <w:szCs w:val="16"/>
          <w:u w:val="single"/>
          <w:lang w:eastAsia="ru-RU"/>
        </w:rPr>
      </w:pPr>
    </w:p>
    <w:p w14:paraId="2EC7CB3C" w14:textId="77777777" w:rsidR="00192274" w:rsidRPr="008476FF" w:rsidRDefault="00192274" w:rsidP="00192274">
      <w:pPr>
        <w:tabs>
          <w:tab w:val="left" w:pos="9071"/>
        </w:tabs>
        <w:spacing w:before="120" w:after="0" w:line="240" w:lineRule="auto"/>
        <w:rPr>
          <w:rFonts w:ascii="Times New Roman" w:eastAsia="Times New Roman" w:hAnsi="Times New Roman" w:cs="Times New Roman"/>
          <w:sz w:val="24"/>
          <w:szCs w:val="24"/>
          <w:lang w:eastAsia="ru-RU"/>
        </w:rPr>
      </w:pPr>
      <w:r w:rsidRPr="008476FF">
        <w:rPr>
          <w:rFonts w:ascii="Times New Roman" w:eastAsia="Times New Roman" w:hAnsi="Times New Roman" w:cs="Times New Roman"/>
          <w:sz w:val="24"/>
          <w:szCs w:val="24"/>
          <w:lang w:eastAsia="ru-RU"/>
        </w:rPr>
        <w:t>________________________________________________________________________________</w:t>
      </w:r>
    </w:p>
    <w:p w14:paraId="41CC9463" w14:textId="77777777" w:rsidR="00192274" w:rsidRDefault="00192274" w:rsidP="00192274">
      <w:pPr>
        <w:spacing w:after="0" w:line="240" w:lineRule="auto"/>
        <w:ind w:firstLine="567"/>
        <w:jc w:val="center"/>
        <w:rPr>
          <w:rFonts w:ascii="Times New Roman" w:eastAsia="Times New Roman" w:hAnsi="Times New Roman" w:cs="Times New Roman"/>
          <w:sz w:val="20"/>
          <w:szCs w:val="20"/>
          <w:lang w:eastAsia="ru-RU"/>
        </w:rPr>
      </w:pPr>
      <w:r w:rsidRPr="00A627A8">
        <w:rPr>
          <w:rFonts w:ascii="Times New Roman" w:eastAsia="Times New Roman" w:hAnsi="Times New Roman" w:cs="Times New Roman"/>
          <w:sz w:val="20"/>
          <w:szCs w:val="20"/>
          <w:lang w:eastAsia="ru-RU"/>
        </w:rPr>
        <w:t>(прізвище, власне ім’я)</w:t>
      </w:r>
    </w:p>
    <w:p w14:paraId="606580C4" w14:textId="77777777" w:rsidR="00192274" w:rsidRPr="009A2099" w:rsidRDefault="00192274" w:rsidP="00192274">
      <w:pPr>
        <w:tabs>
          <w:tab w:val="left" w:pos="9071"/>
        </w:tabs>
        <w:spacing w:before="120" w:after="0" w:line="240" w:lineRule="auto"/>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4"/>
          <w:szCs w:val="24"/>
          <w:lang w:eastAsia="ru-RU"/>
        </w:rPr>
        <w:t>за участю</w:t>
      </w:r>
      <w:r w:rsidRPr="00A627A8">
        <w:rPr>
          <w:rFonts w:ascii="Times New Roman" w:eastAsia="Times New Roman" w:hAnsi="Times New Roman" w:cs="Times New Roman"/>
          <w:sz w:val="24"/>
          <w:szCs w:val="24"/>
          <w:lang w:eastAsia="ru-RU"/>
        </w:rPr>
        <w:t xml:space="preserve"> (</w:t>
      </w:r>
      <w:r w:rsidRPr="009A2099">
        <w:rPr>
          <w:rFonts w:ascii="Times New Roman" w:eastAsia="Times New Roman" w:hAnsi="Times New Roman" w:cs="Times New Roman"/>
          <w:sz w:val="24"/>
          <w:szCs w:val="24"/>
          <w:lang w:eastAsia="ru-RU"/>
        </w:rPr>
        <w:t>представники державних органів, органів місцевого самоврядування, підприємств, установ, організацій, експерти, виконавці окремих видів робіт (послуг), пов’язаних із створенням об’єктів архітектури, представники міжнародних та громадських організацій</w:t>
      </w:r>
      <w:r w:rsidRPr="00A627A8">
        <w:rPr>
          <w:rFonts w:ascii="Times New Roman" w:eastAsia="Times New Roman" w:hAnsi="Times New Roman" w:cs="Times New Roman"/>
          <w:sz w:val="24"/>
          <w:szCs w:val="24"/>
          <w:lang w:eastAsia="ru-RU"/>
        </w:rPr>
        <w:t xml:space="preserve">) </w:t>
      </w:r>
      <w:r w:rsidRPr="009A2099">
        <w:rPr>
          <w:rFonts w:ascii="Times New Roman" w:eastAsia="Times New Roman" w:hAnsi="Times New Roman" w:cs="Times New Roman"/>
          <w:sz w:val="28"/>
          <w:szCs w:val="28"/>
          <w:lang w:eastAsia="ru-RU"/>
        </w:rPr>
        <w:t>____________________________________________________________________</w:t>
      </w:r>
    </w:p>
    <w:p w14:paraId="3109C123" w14:textId="77777777" w:rsidR="00192274" w:rsidRPr="008476FF" w:rsidRDefault="00192274" w:rsidP="00192274">
      <w:pPr>
        <w:tabs>
          <w:tab w:val="left" w:pos="9071"/>
        </w:tabs>
        <w:spacing w:before="120" w:after="0" w:line="240" w:lineRule="auto"/>
        <w:rPr>
          <w:rFonts w:ascii="Times New Roman" w:eastAsia="Times New Roman" w:hAnsi="Times New Roman" w:cs="Times New Roman"/>
          <w:sz w:val="24"/>
          <w:szCs w:val="24"/>
          <w:lang w:eastAsia="ru-RU"/>
        </w:rPr>
      </w:pPr>
      <w:r w:rsidRPr="008476FF">
        <w:rPr>
          <w:rFonts w:ascii="Times New Roman" w:eastAsia="Times New Roman" w:hAnsi="Times New Roman" w:cs="Times New Roman"/>
          <w:sz w:val="24"/>
          <w:szCs w:val="24"/>
          <w:lang w:eastAsia="ru-RU"/>
        </w:rPr>
        <w:t>________________________________________________________________________________</w:t>
      </w:r>
    </w:p>
    <w:p w14:paraId="5E431EB3" w14:textId="77777777" w:rsidR="00192274" w:rsidRPr="00A627A8" w:rsidRDefault="00192274" w:rsidP="00192274">
      <w:pPr>
        <w:spacing w:after="0" w:line="240" w:lineRule="auto"/>
        <w:ind w:firstLine="567"/>
        <w:jc w:val="center"/>
        <w:rPr>
          <w:rFonts w:ascii="Times New Roman" w:eastAsia="Times New Roman" w:hAnsi="Times New Roman" w:cs="Times New Roman"/>
          <w:sz w:val="20"/>
          <w:szCs w:val="20"/>
          <w:lang w:eastAsia="ru-RU"/>
        </w:rPr>
      </w:pPr>
      <w:r w:rsidRPr="00A627A8">
        <w:rPr>
          <w:rFonts w:ascii="Times New Roman" w:eastAsia="Times New Roman" w:hAnsi="Times New Roman" w:cs="Times New Roman"/>
          <w:sz w:val="20"/>
          <w:szCs w:val="20"/>
          <w:lang w:eastAsia="ru-RU"/>
        </w:rPr>
        <w:t>(прізвище, власне ім’я)</w:t>
      </w:r>
    </w:p>
    <w:p w14:paraId="4FFDA1B4" w14:textId="77777777" w:rsidR="00192274" w:rsidRPr="00A627A8" w:rsidRDefault="00192274" w:rsidP="00192274">
      <w:pPr>
        <w:spacing w:after="0" w:line="240" w:lineRule="auto"/>
        <w:ind w:firstLine="567"/>
        <w:jc w:val="center"/>
        <w:rPr>
          <w:rFonts w:ascii="Times New Roman" w:eastAsia="Times New Roman" w:hAnsi="Times New Roman" w:cs="Times New Roman"/>
          <w:sz w:val="20"/>
          <w:szCs w:val="20"/>
          <w:lang w:eastAsia="ru-RU"/>
        </w:rPr>
      </w:pPr>
    </w:p>
    <w:p w14:paraId="503146B7" w14:textId="77777777" w:rsidR="00192274" w:rsidRPr="008476FF" w:rsidRDefault="00192274" w:rsidP="00192274">
      <w:pPr>
        <w:tabs>
          <w:tab w:val="left" w:pos="9071"/>
        </w:tabs>
        <w:spacing w:before="120" w:after="0" w:line="240" w:lineRule="auto"/>
        <w:ind w:right="-1"/>
        <w:rPr>
          <w:rFonts w:ascii="Times New Roman" w:eastAsia="Times New Roman" w:hAnsi="Times New Roman" w:cs="Times New Roman"/>
          <w:sz w:val="24"/>
          <w:szCs w:val="24"/>
          <w:highlight w:val="white"/>
          <w:lang w:eastAsia="ru-RU"/>
        </w:rPr>
      </w:pPr>
      <w:r w:rsidRPr="00A627A8">
        <w:rPr>
          <w:rFonts w:ascii="Times New Roman" w:eastAsia="Times New Roman" w:hAnsi="Times New Roman" w:cs="Times New Roman"/>
          <w:sz w:val="24"/>
          <w:szCs w:val="24"/>
          <w:highlight w:val="white"/>
          <w:lang w:eastAsia="ru-RU"/>
        </w:rPr>
        <w:t xml:space="preserve">на підставі заяви (за наявності) </w:t>
      </w:r>
      <w:r w:rsidRPr="008476FF">
        <w:rPr>
          <w:rFonts w:ascii="Times New Roman" w:eastAsia="Times New Roman" w:hAnsi="Times New Roman" w:cs="Times New Roman"/>
          <w:sz w:val="24"/>
          <w:szCs w:val="24"/>
          <w:lang w:eastAsia="ru-RU"/>
        </w:rPr>
        <w:t>_____________________________________________________</w:t>
      </w:r>
    </w:p>
    <w:p w14:paraId="0D72A989" w14:textId="77777777" w:rsidR="00192274" w:rsidRPr="00A627A8" w:rsidRDefault="00192274" w:rsidP="00192274">
      <w:pPr>
        <w:spacing w:before="12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w:t>
      </w:r>
    </w:p>
    <w:p w14:paraId="02DE9216" w14:textId="77777777" w:rsidR="00192274" w:rsidRPr="00A627A8" w:rsidRDefault="00192274" w:rsidP="00192274">
      <w:pPr>
        <w:spacing w:after="0" w:line="240" w:lineRule="auto"/>
        <w:jc w:val="center"/>
        <w:rPr>
          <w:rFonts w:ascii="Times New Roman" w:eastAsia="Times New Roman" w:hAnsi="Times New Roman" w:cs="Times New Roman"/>
          <w:sz w:val="20"/>
          <w:szCs w:val="20"/>
          <w:lang w:eastAsia="ru-RU"/>
        </w:rPr>
      </w:pPr>
      <w:r w:rsidRPr="00A627A8">
        <w:rPr>
          <w:rFonts w:ascii="Times New Roman" w:eastAsia="Times New Roman" w:hAnsi="Times New Roman" w:cs="Times New Roman"/>
          <w:sz w:val="20"/>
          <w:szCs w:val="20"/>
          <w:lang w:eastAsia="ru-RU"/>
        </w:rPr>
        <w:t>(прізвище, власне ім’я із зазначенням дати звернення)</w:t>
      </w:r>
    </w:p>
    <w:p w14:paraId="2F971B01" w14:textId="77777777" w:rsidR="00192274" w:rsidRPr="00A627A8" w:rsidRDefault="00192274" w:rsidP="00192274">
      <w:pPr>
        <w:spacing w:before="120" w:after="0" w:line="240" w:lineRule="auto"/>
        <w:jc w:val="both"/>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та за результатами обстеження, а також результатів аналізу наявної інформації комісія встановила:</w:t>
      </w:r>
    </w:p>
    <w:p w14:paraId="52F3B401" w14:textId="77777777" w:rsidR="00192274" w:rsidRPr="00A627A8" w:rsidRDefault="00192274" w:rsidP="00192274">
      <w:pPr>
        <w:spacing w:before="240" w:after="120" w:line="240" w:lineRule="auto"/>
        <w:ind w:firstLine="567"/>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val="ru-RU" w:eastAsia="ru-RU"/>
        </w:rPr>
        <w:t>1</w:t>
      </w:r>
      <w:r w:rsidRPr="00A627A8">
        <w:rPr>
          <w:rFonts w:ascii="Times New Roman" w:eastAsia="Times New Roman" w:hAnsi="Times New Roman" w:cs="Times New Roman"/>
          <w:sz w:val="24"/>
          <w:szCs w:val="24"/>
          <w:lang w:eastAsia="ru-RU"/>
        </w:rPr>
        <w:t>. Загальні характеристики об’єкта:</w:t>
      </w:r>
    </w:p>
    <w:p w14:paraId="6A4D7582" w14:textId="77777777" w:rsidR="00192274" w:rsidRPr="008476FF" w:rsidRDefault="00192274" w:rsidP="00192274">
      <w:pPr>
        <w:tabs>
          <w:tab w:val="left" w:pos="9071"/>
        </w:tabs>
        <w:spacing w:before="120" w:after="0" w:line="240" w:lineRule="auto"/>
        <w:ind w:firstLine="567"/>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 xml:space="preserve">дані про віднесення об’єкта до пам’яток культурної спадщини </w:t>
      </w:r>
      <w:r w:rsidRPr="008476FF">
        <w:rPr>
          <w:rFonts w:ascii="Times New Roman" w:eastAsia="Times New Roman" w:hAnsi="Times New Roman" w:cs="Times New Roman"/>
          <w:sz w:val="24"/>
          <w:szCs w:val="24"/>
          <w:lang w:eastAsia="ru-RU"/>
        </w:rPr>
        <w:t>_____________________</w:t>
      </w:r>
    </w:p>
    <w:p w14:paraId="38A1F2B0" w14:textId="77777777" w:rsidR="00192274" w:rsidRPr="008476FF" w:rsidRDefault="00192274" w:rsidP="00192274">
      <w:pPr>
        <w:tabs>
          <w:tab w:val="left" w:pos="9071"/>
        </w:tabs>
        <w:spacing w:before="120" w:after="0" w:line="240" w:lineRule="auto"/>
        <w:rPr>
          <w:rFonts w:ascii="Times New Roman" w:eastAsia="Times New Roman" w:hAnsi="Times New Roman" w:cs="Times New Roman"/>
          <w:sz w:val="24"/>
          <w:szCs w:val="24"/>
          <w:lang w:eastAsia="ru-RU"/>
        </w:rPr>
      </w:pPr>
      <w:r w:rsidRPr="008476FF">
        <w:rPr>
          <w:rFonts w:ascii="Times New Roman" w:eastAsia="Times New Roman" w:hAnsi="Times New Roman" w:cs="Times New Roman"/>
          <w:sz w:val="24"/>
          <w:szCs w:val="24"/>
          <w:lang w:eastAsia="ru-RU"/>
        </w:rPr>
        <w:t>________________________________________________________________________________</w:t>
      </w:r>
    </w:p>
    <w:p w14:paraId="37E82A72" w14:textId="77777777" w:rsidR="00192274" w:rsidRPr="008476FF" w:rsidRDefault="00192274" w:rsidP="00192274">
      <w:pPr>
        <w:tabs>
          <w:tab w:val="left" w:pos="9071"/>
        </w:tabs>
        <w:spacing w:before="120" w:after="0" w:line="240" w:lineRule="auto"/>
        <w:ind w:firstLine="567"/>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 xml:space="preserve">рік будівництва (останнього капітального ремонту, реконструкції) </w:t>
      </w:r>
      <w:r w:rsidRPr="008476FF">
        <w:rPr>
          <w:rFonts w:ascii="Times New Roman" w:eastAsia="Times New Roman" w:hAnsi="Times New Roman" w:cs="Times New Roman"/>
          <w:sz w:val="24"/>
          <w:szCs w:val="24"/>
          <w:lang w:eastAsia="ru-RU"/>
        </w:rPr>
        <w:t>__________________</w:t>
      </w:r>
    </w:p>
    <w:p w14:paraId="60B12F74" w14:textId="77777777" w:rsidR="00192274" w:rsidRPr="00A627A8" w:rsidRDefault="00192274" w:rsidP="00192274">
      <w:pPr>
        <w:tabs>
          <w:tab w:val="left" w:pos="9071"/>
        </w:tabs>
        <w:spacing w:before="120" w:after="0" w:line="240" w:lineRule="auto"/>
        <w:rPr>
          <w:rFonts w:ascii="Times New Roman" w:eastAsia="Times New Roman" w:hAnsi="Times New Roman" w:cs="Times New Roman"/>
          <w:sz w:val="24"/>
          <w:szCs w:val="24"/>
          <w:u w:val="single"/>
          <w:lang w:eastAsia="ru-RU"/>
        </w:rPr>
      </w:pPr>
      <w:r w:rsidRPr="008476FF">
        <w:rPr>
          <w:rFonts w:ascii="Times New Roman" w:eastAsia="Times New Roman" w:hAnsi="Times New Roman" w:cs="Times New Roman"/>
          <w:sz w:val="24"/>
          <w:szCs w:val="24"/>
          <w:lang w:eastAsia="ru-RU"/>
        </w:rPr>
        <w:t>________________________________________________________________________________</w:t>
      </w:r>
    </w:p>
    <w:p w14:paraId="08765F65" w14:textId="77777777" w:rsidR="00192274" w:rsidRPr="008476FF" w:rsidRDefault="00192274" w:rsidP="00192274">
      <w:pPr>
        <w:tabs>
          <w:tab w:val="left" w:pos="9071"/>
        </w:tabs>
        <w:spacing w:before="120" w:after="0" w:line="240" w:lineRule="auto"/>
        <w:ind w:firstLine="567"/>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 xml:space="preserve">загальна площа, кв. метрів: </w:t>
      </w:r>
      <w:r w:rsidRPr="008476FF">
        <w:rPr>
          <w:rFonts w:ascii="Times New Roman" w:eastAsia="Times New Roman" w:hAnsi="Times New Roman" w:cs="Times New Roman"/>
          <w:sz w:val="24"/>
          <w:szCs w:val="24"/>
          <w:lang w:eastAsia="ru-RU"/>
        </w:rPr>
        <w:t>___________________________________________________</w:t>
      </w:r>
    </w:p>
    <w:p w14:paraId="40364889" w14:textId="77777777" w:rsidR="00192274" w:rsidRPr="008476FF" w:rsidRDefault="00192274" w:rsidP="00192274">
      <w:pPr>
        <w:tabs>
          <w:tab w:val="left" w:pos="9071"/>
        </w:tabs>
        <w:spacing w:before="120" w:after="0" w:line="240" w:lineRule="auto"/>
        <w:ind w:firstLine="567"/>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 xml:space="preserve">кількість поверхів: </w:t>
      </w:r>
      <w:r w:rsidRPr="008476FF">
        <w:rPr>
          <w:rFonts w:ascii="Times New Roman" w:eastAsia="Times New Roman" w:hAnsi="Times New Roman" w:cs="Times New Roman"/>
          <w:sz w:val="24"/>
          <w:szCs w:val="24"/>
          <w:lang w:eastAsia="ru-RU"/>
        </w:rPr>
        <w:t>__________________________________________________________</w:t>
      </w:r>
    </w:p>
    <w:p w14:paraId="7D897500" w14:textId="77777777" w:rsidR="00192274" w:rsidRPr="00A627A8" w:rsidRDefault="00192274" w:rsidP="00192274">
      <w:pPr>
        <w:tabs>
          <w:tab w:val="left" w:pos="9071"/>
        </w:tabs>
        <w:spacing w:before="120" w:after="0" w:line="240" w:lineRule="auto"/>
        <w:ind w:firstLine="567"/>
        <w:rPr>
          <w:rFonts w:ascii="Times New Roman" w:eastAsia="Times New Roman" w:hAnsi="Times New Roman" w:cs="Times New Roman"/>
          <w:sz w:val="24"/>
          <w:szCs w:val="24"/>
          <w:u w:val="single"/>
          <w:lang w:eastAsia="ru-RU"/>
        </w:rPr>
      </w:pPr>
      <w:r w:rsidRPr="00A627A8">
        <w:rPr>
          <w:rFonts w:ascii="Times New Roman" w:eastAsia="Times New Roman" w:hAnsi="Times New Roman" w:cs="Times New Roman"/>
          <w:sz w:val="24"/>
          <w:szCs w:val="24"/>
          <w:lang w:eastAsia="ru-RU"/>
        </w:rPr>
        <w:t xml:space="preserve">підземних </w:t>
      </w:r>
      <w:r w:rsidRPr="008476FF">
        <w:rPr>
          <w:rFonts w:ascii="Times New Roman" w:eastAsia="Times New Roman" w:hAnsi="Times New Roman" w:cs="Times New Roman"/>
          <w:sz w:val="24"/>
          <w:szCs w:val="24"/>
          <w:lang w:eastAsia="ru-RU"/>
        </w:rPr>
        <w:t>__________________________________________________________________</w:t>
      </w:r>
    </w:p>
    <w:p w14:paraId="1D5A7AE9" w14:textId="77777777" w:rsidR="00192274" w:rsidRPr="008476FF" w:rsidRDefault="00192274" w:rsidP="00192274">
      <w:pPr>
        <w:tabs>
          <w:tab w:val="left" w:pos="9071"/>
        </w:tabs>
        <w:spacing w:before="120" w:after="0" w:line="240" w:lineRule="auto"/>
        <w:ind w:firstLine="567"/>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 xml:space="preserve">наземних </w:t>
      </w:r>
      <w:r w:rsidRPr="008476FF">
        <w:rPr>
          <w:rFonts w:ascii="Times New Roman" w:eastAsia="Times New Roman" w:hAnsi="Times New Roman" w:cs="Times New Roman"/>
          <w:sz w:val="24"/>
          <w:szCs w:val="24"/>
          <w:lang w:eastAsia="ru-RU"/>
        </w:rPr>
        <w:t>___________________________________________________________________</w:t>
      </w:r>
    </w:p>
    <w:p w14:paraId="332A0480" w14:textId="77777777" w:rsidR="00192274" w:rsidRPr="00A627A8" w:rsidRDefault="00192274" w:rsidP="00192274">
      <w:pPr>
        <w:tabs>
          <w:tab w:val="left" w:pos="9071"/>
        </w:tabs>
        <w:spacing w:before="120" w:after="0" w:line="240" w:lineRule="auto"/>
        <w:ind w:firstLine="567"/>
        <w:rPr>
          <w:rFonts w:ascii="Times New Roman" w:eastAsia="Times New Roman" w:hAnsi="Times New Roman" w:cs="Times New Roman"/>
          <w:sz w:val="24"/>
          <w:szCs w:val="24"/>
          <w:u w:val="single"/>
          <w:lang w:eastAsia="ru-RU"/>
        </w:rPr>
      </w:pPr>
      <w:r w:rsidRPr="00A627A8">
        <w:rPr>
          <w:rFonts w:ascii="Times New Roman" w:eastAsia="Times New Roman" w:hAnsi="Times New Roman" w:cs="Times New Roman"/>
          <w:sz w:val="24"/>
          <w:szCs w:val="24"/>
          <w:lang w:eastAsia="ru-RU"/>
        </w:rPr>
        <w:t xml:space="preserve">мансардних </w:t>
      </w:r>
      <w:r w:rsidRPr="008476FF">
        <w:rPr>
          <w:rFonts w:ascii="Times New Roman" w:eastAsia="Times New Roman" w:hAnsi="Times New Roman" w:cs="Times New Roman"/>
          <w:sz w:val="24"/>
          <w:szCs w:val="24"/>
          <w:lang w:eastAsia="ru-RU"/>
        </w:rPr>
        <w:t>________________________________________________________________</w:t>
      </w:r>
    </w:p>
    <w:p w14:paraId="6DFB83C1" w14:textId="77777777" w:rsidR="00192274" w:rsidRPr="008476FF" w:rsidRDefault="00192274" w:rsidP="00192274">
      <w:pPr>
        <w:tabs>
          <w:tab w:val="left" w:pos="9071"/>
        </w:tabs>
        <w:spacing w:before="120" w:after="0" w:line="240" w:lineRule="auto"/>
        <w:ind w:firstLine="567"/>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 xml:space="preserve">кількість секцій: </w:t>
      </w:r>
      <w:r w:rsidRPr="008476FF">
        <w:rPr>
          <w:rFonts w:ascii="Times New Roman" w:eastAsia="Times New Roman" w:hAnsi="Times New Roman" w:cs="Times New Roman"/>
          <w:sz w:val="24"/>
          <w:szCs w:val="24"/>
          <w:lang w:eastAsia="ru-RU"/>
        </w:rPr>
        <w:t>____________________________________________________________</w:t>
      </w:r>
    </w:p>
    <w:p w14:paraId="64FA7A79" w14:textId="77777777" w:rsidR="00192274" w:rsidRPr="00A627A8" w:rsidRDefault="00192274" w:rsidP="00192274">
      <w:pPr>
        <w:tabs>
          <w:tab w:val="left" w:pos="9071"/>
        </w:tabs>
        <w:spacing w:before="120" w:after="0" w:line="240" w:lineRule="auto"/>
        <w:ind w:firstLine="567"/>
        <w:rPr>
          <w:rFonts w:ascii="Times New Roman" w:eastAsia="Times New Roman" w:hAnsi="Times New Roman" w:cs="Times New Roman"/>
          <w:sz w:val="24"/>
          <w:szCs w:val="24"/>
          <w:u w:val="single"/>
          <w:lang w:eastAsia="ru-RU"/>
        </w:rPr>
      </w:pPr>
      <w:r w:rsidRPr="00A627A8">
        <w:rPr>
          <w:rFonts w:ascii="Times New Roman" w:eastAsia="Times New Roman" w:hAnsi="Times New Roman" w:cs="Times New Roman"/>
          <w:sz w:val="24"/>
          <w:szCs w:val="24"/>
          <w:lang w:eastAsia="ru-RU"/>
        </w:rPr>
        <w:t xml:space="preserve">загальна кількість квартир: </w:t>
      </w:r>
      <w:r w:rsidRPr="008476FF">
        <w:rPr>
          <w:rFonts w:ascii="Times New Roman" w:eastAsia="Times New Roman" w:hAnsi="Times New Roman" w:cs="Times New Roman"/>
          <w:sz w:val="24"/>
          <w:szCs w:val="24"/>
          <w:lang w:eastAsia="ru-RU"/>
        </w:rPr>
        <w:t>___________________________________________________</w:t>
      </w:r>
    </w:p>
    <w:p w14:paraId="78395B6E" w14:textId="77777777" w:rsidR="00192274" w:rsidRPr="00A627A8" w:rsidRDefault="00192274" w:rsidP="00192274">
      <w:pPr>
        <w:tabs>
          <w:tab w:val="left" w:pos="9071"/>
        </w:tabs>
        <w:spacing w:before="120" w:after="0" w:line="240" w:lineRule="auto"/>
        <w:ind w:firstLine="567"/>
        <w:rPr>
          <w:rFonts w:ascii="Times New Roman" w:eastAsia="Times New Roman" w:hAnsi="Times New Roman" w:cs="Times New Roman"/>
          <w:sz w:val="24"/>
          <w:szCs w:val="24"/>
          <w:u w:val="single"/>
          <w:lang w:eastAsia="ru-RU"/>
        </w:rPr>
      </w:pPr>
      <w:r w:rsidRPr="00A627A8">
        <w:rPr>
          <w:rFonts w:ascii="Times New Roman" w:eastAsia="Times New Roman" w:hAnsi="Times New Roman" w:cs="Times New Roman"/>
          <w:sz w:val="24"/>
          <w:szCs w:val="24"/>
          <w:lang w:eastAsia="ru-RU"/>
        </w:rPr>
        <w:t xml:space="preserve">площа вбудованих нежитлових приміщень, кв. метрів: </w:t>
      </w:r>
      <w:r w:rsidRPr="008476FF">
        <w:rPr>
          <w:rFonts w:ascii="Times New Roman" w:eastAsia="Times New Roman" w:hAnsi="Times New Roman" w:cs="Times New Roman"/>
          <w:sz w:val="24"/>
          <w:szCs w:val="24"/>
          <w:lang w:eastAsia="ru-RU"/>
        </w:rPr>
        <w:t>____________________________</w:t>
      </w:r>
    </w:p>
    <w:p w14:paraId="4B75853E" w14:textId="77777777" w:rsidR="00192274" w:rsidRPr="00A627A8" w:rsidRDefault="00192274" w:rsidP="00192274">
      <w:pPr>
        <w:spacing w:before="120" w:after="0" w:line="240" w:lineRule="auto"/>
        <w:ind w:firstLine="567"/>
        <w:jc w:val="both"/>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Інформація щодо наявності правовстановлюючих документів на об’єкт, а також результати виконаних раніше обстежень технічного стану</w:t>
      </w:r>
    </w:p>
    <w:p w14:paraId="76858625" w14:textId="77777777" w:rsidR="00192274" w:rsidRPr="00C17EC1" w:rsidRDefault="00192274" w:rsidP="00192274">
      <w:pPr>
        <w:tabs>
          <w:tab w:val="left" w:pos="9071"/>
        </w:tabs>
        <w:spacing w:before="120" w:after="0" w:line="240" w:lineRule="auto"/>
        <w:jc w:val="both"/>
        <w:rPr>
          <w:rFonts w:ascii="Times New Roman" w:eastAsia="Times New Roman" w:hAnsi="Times New Roman" w:cs="Times New Roman"/>
          <w:sz w:val="24"/>
          <w:szCs w:val="24"/>
          <w:lang w:eastAsia="ru-RU"/>
        </w:rPr>
      </w:pPr>
      <w:r w:rsidRPr="00C17EC1">
        <w:rPr>
          <w:rFonts w:ascii="Times New Roman" w:eastAsia="Times New Roman" w:hAnsi="Times New Roman" w:cs="Times New Roman"/>
          <w:sz w:val="24"/>
          <w:szCs w:val="24"/>
          <w:lang w:eastAsia="ru-RU"/>
        </w:rPr>
        <w:t>________________________________________________________________________________</w:t>
      </w:r>
    </w:p>
    <w:p w14:paraId="7B78257C" w14:textId="77777777" w:rsidR="00192274" w:rsidRPr="00A627A8" w:rsidRDefault="00192274" w:rsidP="00192274">
      <w:pPr>
        <w:spacing w:after="0" w:line="240" w:lineRule="auto"/>
        <w:jc w:val="center"/>
        <w:rPr>
          <w:rFonts w:ascii="Times New Roman" w:eastAsia="Times New Roman" w:hAnsi="Times New Roman" w:cs="Times New Roman"/>
          <w:sz w:val="20"/>
          <w:szCs w:val="20"/>
          <w:lang w:eastAsia="ru-RU"/>
        </w:rPr>
      </w:pPr>
      <w:r w:rsidRPr="00A627A8">
        <w:rPr>
          <w:rFonts w:ascii="Times New Roman" w:eastAsia="Times New Roman" w:hAnsi="Times New Roman" w:cs="Times New Roman"/>
          <w:sz w:val="20"/>
          <w:szCs w:val="20"/>
          <w:lang w:eastAsia="ru-RU"/>
        </w:rPr>
        <w:t>(зазначається перелік наявних документів та місце їх зберігання)</w:t>
      </w:r>
    </w:p>
    <w:p w14:paraId="4B43038D" w14:textId="77777777" w:rsidR="00192274" w:rsidRPr="00A627A8" w:rsidRDefault="00192274" w:rsidP="00192274">
      <w:pPr>
        <w:spacing w:before="120" w:after="120" w:line="240" w:lineRule="auto"/>
        <w:ind w:firstLine="567"/>
        <w:jc w:val="both"/>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highlight w:val="white"/>
          <w:lang w:eastAsia="ru-RU"/>
        </w:rPr>
        <w:t>Характеристика основних конструктивних елементів та інженерних систем об’єкта</w:t>
      </w:r>
    </w:p>
    <w:tbl>
      <w:tblPr>
        <w:tblW w:w="5000" w:type="pct"/>
        <w:tblLook w:val="04A0" w:firstRow="1" w:lastRow="0" w:firstColumn="1" w:lastColumn="0" w:noHBand="0" w:noVBand="1"/>
      </w:tblPr>
      <w:tblGrid>
        <w:gridCol w:w="5982"/>
        <w:gridCol w:w="3873"/>
      </w:tblGrid>
      <w:tr w:rsidR="00192274" w:rsidRPr="00A627A8" w14:paraId="49A97D71" w14:textId="77777777" w:rsidTr="00555B37">
        <w:trPr>
          <w:trHeight w:val="617"/>
        </w:trPr>
        <w:tc>
          <w:tcPr>
            <w:tcW w:w="3035" w:type="pct"/>
            <w:tcBorders>
              <w:top w:val="single" w:sz="4" w:space="0" w:color="auto"/>
              <w:bottom w:val="single" w:sz="4" w:space="0" w:color="auto"/>
              <w:right w:val="single" w:sz="4" w:space="0" w:color="auto"/>
            </w:tcBorders>
            <w:vAlign w:val="center"/>
          </w:tcPr>
          <w:p w14:paraId="64EC1BA7" w14:textId="77777777" w:rsidR="00192274" w:rsidRPr="00A627A8" w:rsidRDefault="00192274" w:rsidP="00555B37">
            <w:pPr>
              <w:spacing w:before="120" w:after="0" w:line="240" w:lineRule="auto"/>
              <w:jc w:val="center"/>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Основні конструктивні елементи та інженерні системи об’єкта</w:t>
            </w:r>
          </w:p>
        </w:tc>
        <w:tc>
          <w:tcPr>
            <w:tcW w:w="1965" w:type="pct"/>
            <w:tcBorders>
              <w:top w:val="single" w:sz="4" w:space="0" w:color="auto"/>
              <w:left w:val="single" w:sz="4" w:space="0" w:color="auto"/>
              <w:bottom w:val="single" w:sz="4" w:space="0" w:color="auto"/>
            </w:tcBorders>
            <w:vAlign w:val="center"/>
          </w:tcPr>
          <w:p w14:paraId="50EDB0EE" w14:textId="77777777" w:rsidR="00192274" w:rsidRPr="00A627A8" w:rsidRDefault="00192274" w:rsidP="00555B37">
            <w:pPr>
              <w:spacing w:before="120" w:after="0" w:line="240" w:lineRule="auto"/>
              <w:jc w:val="center"/>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Загальна характеристика (основний тип, конструкція, матеріал тощо)</w:t>
            </w:r>
          </w:p>
        </w:tc>
      </w:tr>
      <w:tr w:rsidR="00192274" w:rsidRPr="00A627A8" w14:paraId="332DE1D8" w14:textId="77777777" w:rsidTr="00555B37">
        <w:tc>
          <w:tcPr>
            <w:tcW w:w="3035" w:type="pct"/>
            <w:tcBorders>
              <w:top w:val="single" w:sz="4" w:space="0" w:color="auto"/>
            </w:tcBorders>
          </w:tcPr>
          <w:p w14:paraId="063E2FDF"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1. Фундаменти</w:t>
            </w:r>
          </w:p>
        </w:tc>
        <w:tc>
          <w:tcPr>
            <w:tcW w:w="1965" w:type="pct"/>
            <w:tcBorders>
              <w:top w:val="single" w:sz="4" w:space="0" w:color="auto"/>
            </w:tcBorders>
          </w:tcPr>
          <w:p w14:paraId="1ABF2CFF"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p>
        </w:tc>
      </w:tr>
      <w:tr w:rsidR="00192274" w:rsidRPr="00A627A8" w14:paraId="7BC2869C" w14:textId="77777777" w:rsidTr="00555B37">
        <w:trPr>
          <w:trHeight w:val="645"/>
        </w:trPr>
        <w:tc>
          <w:tcPr>
            <w:tcW w:w="3035" w:type="pct"/>
          </w:tcPr>
          <w:p w14:paraId="023DDF95"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2. Вертикальні зовнішні огороджувальні конструкції (стіни)</w:t>
            </w:r>
          </w:p>
        </w:tc>
        <w:tc>
          <w:tcPr>
            <w:tcW w:w="1965" w:type="pct"/>
          </w:tcPr>
          <w:p w14:paraId="1AB70EE1"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p>
        </w:tc>
      </w:tr>
      <w:tr w:rsidR="00192274" w:rsidRPr="00A627A8" w14:paraId="762C24A6" w14:textId="77777777" w:rsidTr="00555B37">
        <w:tc>
          <w:tcPr>
            <w:tcW w:w="3035" w:type="pct"/>
          </w:tcPr>
          <w:p w14:paraId="70B2FA57"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3. Перекриття:</w:t>
            </w:r>
          </w:p>
        </w:tc>
        <w:tc>
          <w:tcPr>
            <w:tcW w:w="1965" w:type="pct"/>
          </w:tcPr>
          <w:p w14:paraId="1D3ADC8F"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p>
        </w:tc>
      </w:tr>
      <w:tr w:rsidR="00192274" w:rsidRPr="00A627A8" w14:paraId="3AC6C596" w14:textId="77777777" w:rsidTr="00555B37">
        <w:tc>
          <w:tcPr>
            <w:tcW w:w="3035" w:type="pct"/>
          </w:tcPr>
          <w:p w14:paraId="1686F82E"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першого поверху</w:t>
            </w:r>
          </w:p>
        </w:tc>
        <w:tc>
          <w:tcPr>
            <w:tcW w:w="1965" w:type="pct"/>
          </w:tcPr>
          <w:p w14:paraId="52EBCA90"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p>
        </w:tc>
      </w:tr>
      <w:tr w:rsidR="00192274" w:rsidRPr="00A627A8" w14:paraId="61CA97C5" w14:textId="77777777" w:rsidTr="00555B37">
        <w:tc>
          <w:tcPr>
            <w:tcW w:w="3035" w:type="pct"/>
          </w:tcPr>
          <w:p w14:paraId="7696EC12"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lastRenderedPageBreak/>
              <w:t>міжповерхові</w:t>
            </w:r>
          </w:p>
        </w:tc>
        <w:tc>
          <w:tcPr>
            <w:tcW w:w="1965" w:type="pct"/>
          </w:tcPr>
          <w:p w14:paraId="16EB73EA"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p>
        </w:tc>
      </w:tr>
      <w:tr w:rsidR="00192274" w:rsidRPr="00A627A8" w14:paraId="60323646" w14:textId="77777777" w:rsidTr="00555B37">
        <w:tc>
          <w:tcPr>
            <w:tcW w:w="3035" w:type="pct"/>
          </w:tcPr>
          <w:p w14:paraId="342D5083"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горища</w:t>
            </w:r>
          </w:p>
        </w:tc>
        <w:tc>
          <w:tcPr>
            <w:tcW w:w="1965" w:type="pct"/>
          </w:tcPr>
          <w:p w14:paraId="4976734D"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p>
        </w:tc>
      </w:tr>
      <w:tr w:rsidR="00192274" w:rsidRPr="00A627A8" w14:paraId="6AA680AF" w14:textId="77777777" w:rsidTr="00555B37">
        <w:tc>
          <w:tcPr>
            <w:tcW w:w="3035" w:type="pct"/>
          </w:tcPr>
          <w:p w14:paraId="01590B74"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4. Покриття</w:t>
            </w:r>
          </w:p>
        </w:tc>
        <w:tc>
          <w:tcPr>
            <w:tcW w:w="1965" w:type="pct"/>
          </w:tcPr>
          <w:p w14:paraId="50190375"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p>
        </w:tc>
      </w:tr>
      <w:tr w:rsidR="00192274" w:rsidRPr="00A627A8" w14:paraId="490E5776" w14:textId="77777777" w:rsidTr="00555B37">
        <w:tc>
          <w:tcPr>
            <w:tcW w:w="3035" w:type="pct"/>
          </w:tcPr>
          <w:p w14:paraId="10A3B56F"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5. Покрівлі</w:t>
            </w:r>
          </w:p>
        </w:tc>
        <w:tc>
          <w:tcPr>
            <w:tcW w:w="1965" w:type="pct"/>
          </w:tcPr>
          <w:p w14:paraId="73742077"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p>
        </w:tc>
      </w:tr>
      <w:tr w:rsidR="00192274" w:rsidRPr="00A627A8" w14:paraId="54BA578D" w14:textId="77777777" w:rsidTr="00555B37">
        <w:tc>
          <w:tcPr>
            <w:tcW w:w="3035" w:type="pct"/>
          </w:tcPr>
          <w:p w14:paraId="463E28CD"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6. Заповнення віконних прорізів (вікна)</w:t>
            </w:r>
          </w:p>
        </w:tc>
        <w:tc>
          <w:tcPr>
            <w:tcW w:w="1965" w:type="pct"/>
          </w:tcPr>
          <w:p w14:paraId="59B01FA1"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p>
        </w:tc>
      </w:tr>
      <w:tr w:rsidR="00192274" w:rsidRPr="00A627A8" w14:paraId="7C4BB535" w14:textId="77777777" w:rsidTr="00555B37">
        <w:tc>
          <w:tcPr>
            <w:tcW w:w="3035" w:type="pct"/>
          </w:tcPr>
          <w:p w14:paraId="0BBDA3ED"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7. Заповнення дверних прорізів (вхідні двері)</w:t>
            </w:r>
          </w:p>
        </w:tc>
        <w:tc>
          <w:tcPr>
            <w:tcW w:w="1965" w:type="pct"/>
          </w:tcPr>
          <w:p w14:paraId="05467D90"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p>
        </w:tc>
      </w:tr>
      <w:tr w:rsidR="00192274" w:rsidRPr="00A627A8" w14:paraId="56DCDB74" w14:textId="77777777" w:rsidTr="00555B37">
        <w:tc>
          <w:tcPr>
            <w:tcW w:w="3035" w:type="pct"/>
          </w:tcPr>
          <w:p w14:paraId="7F739F6C"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8. Опорядження</w:t>
            </w:r>
          </w:p>
        </w:tc>
        <w:tc>
          <w:tcPr>
            <w:tcW w:w="1965" w:type="pct"/>
          </w:tcPr>
          <w:p w14:paraId="11B7E51A"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p>
        </w:tc>
      </w:tr>
      <w:tr w:rsidR="00192274" w:rsidRPr="00A627A8" w14:paraId="0782DCBC" w14:textId="77777777" w:rsidTr="00555B37">
        <w:tc>
          <w:tcPr>
            <w:tcW w:w="3035" w:type="pct"/>
          </w:tcPr>
          <w:p w14:paraId="71DBD624"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фасад</w:t>
            </w:r>
          </w:p>
        </w:tc>
        <w:tc>
          <w:tcPr>
            <w:tcW w:w="1965" w:type="pct"/>
          </w:tcPr>
          <w:p w14:paraId="19B31D97"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p>
        </w:tc>
      </w:tr>
      <w:tr w:rsidR="00192274" w:rsidRPr="00A627A8" w14:paraId="075274A4" w14:textId="77777777" w:rsidTr="00555B37">
        <w:tc>
          <w:tcPr>
            <w:tcW w:w="3035" w:type="pct"/>
          </w:tcPr>
          <w:p w14:paraId="425AD896"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підлоги</w:t>
            </w:r>
          </w:p>
        </w:tc>
        <w:tc>
          <w:tcPr>
            <w:tcW w:w="1965" w:type="pct"/>
          </w:tcPr>
          <w:p w14:paraId="3233C67D"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p>
        </w:tc>
      </w:tr>
      <w:tr w:rsidR="00192274" w:rsidRPr="00A627A8" w14:paraId="1BF2B450" w14:textId="77777777" w:rsidTr="00555B37">
        <w:tc>
          <w:tcPr>
            <w:tcW w:w="3035" w:type="pct"/>
          </w:tcPr>
          <w:p w14:paraId="01517925"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стеля</w:t>
            </w:r>
          </w:p>
        </w:tc>
        <w:tc>
          <w:tcPr>
            <w:tcW w:w="1965" w:type="pct"/>
          </w:tcPr>
          <w:p w14:paraId="2DA13172"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p>
        </w:tc>
      </w:tr>
      <w:tr w:rsidR="00192274" w:rsidRPr="00A627A8" w14:paraId="7C2FF9A1" w14:textId="77777777" w:rsidTr="00555B37">
        <w:tc>
          <w:tcPr>
            <w:tcW w:w="3035" w:type="pct"/>
          </w:tcPr>
          <w:p w14:paraId="48FC347F"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внутрішні стіни</w:t>
            </w:r>
          </w:p>
        </w:tc>
        <w:tc>
          <w:tcPr>
            <w:tcW w:w="1965" w:type="pct"/>
          </w:tcPr>
          <w:p w14:paraId="0E76BCA7"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p>
        </w:tc>
      </w:tr>
      <w:tr w:rsidR="00192274" w:rsidRPr="00A627A8" w14:paraId="6DA3D054" w14:textId="77777777" w:rsidTr="00555B37">
        <w:tc>
          <w:tcPr>
            <w:tcW w:w="3035" w:type="pct"/>
          </w:tcPr>
          <w:p w14:paraId="578880B6"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9. Внутрішні інженерні системи</w:t>
            </w:r>
          </w:p>
        </w:tc>
        <w:tc>
          <w:tcPr>
            <w:tcW w:w="1965" w:type="pct"/>
          </w:tcPr>
          <w:p w14:paraId="2ABE9D43"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p>
        </w:tc>
      </w:tr>
      <w:tr w:rsidR="00192274" w:rsidRPr="00A627A8" w14:paraId="3AD50F4E" w14:textId="77777777" w:rsidTr="00555B37">
        <w:tc>
          <w:tcPr>
            <w:tcW w:w="3035" w:type="pct"/>
          </w:tcPr>
          <w:p w14:paraId="407C212C"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електропостачання</w:t>
            </w:r>
          </w:p>
        </w:tc>
        <w:tc>
          <w:tcPr>
            <w:tcW w:w="1965" w:type="pct"/>
          </w:tcPr>
          <w:p w14:paraId="75117C28"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p>
        </w:tc>
      </w:tr>
      <w:tr w:rsidR="00192274" w:rsidRPr="00A627A8" w14:paraId="5EDC6DA4" w14:textId="77777777" w:rsidTr="00555B37">
        <w:tc>
          <w:tcPr>
            <w:tcW w:w="3035" w:type="pct"/>
          </w:tcPr>
          <w:p w14:paraId="1AB8F815"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водопостачання</w:t>
            </w:r>
          </w:p>
        </w:tc>
        <w:tc>
          <w:tcPr>
            <w:tcW w:w="1965" w:type="pct"/>
          </w:tcPr>
          <w:p w14:paraId="451201D0"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p>
        </w:tc>
      </w:tr>
      <w:tr w:rsidR="00192274" w:rsidRPr="00A627A8" w14:paraId="3AF79E07" w14:textId="77777777" w:rsidTr="00555B37">
        <w:tc>
          <w:tcPr>
            <w:tcW w:w="3035" w:type="pct"/>
          </w:tcPr>
          <w:p w14:paraId="496707B1"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газопостачання</w:t>
            </w:r>
          </w:p>
        </w:tc>
        <w:tc>
          <w:tcPr>
            <w:tcW w:w="1965" w:type="pct"/>
          </w:tcPr>
          <w:p w14:paraId="109EE659"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p>
        </w:tc>
      </w:tr>
      <w:tr w:rsidR="00192274" w:rsidRPr="00A627A8" w14:paraId="50F7EB79" w14:textId="77777777" w:rsidTr="00555B37">
        <w:tc>
          <w:tcPr>
            <w:tcW w:w="3035" w:type="pct"/>
          </w:tcPr>
          <w:p w14:paraId="48764723"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каналізація</w:t>
            </w:r>
          </w:p>
        </w:tc>
        <w:tc>
          <w:tcPr>
            <w:tcW w:w="1965" w:type="pct"/>
          </w:tcPr>
          <w:p w14:paraId="7C93E653"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p>
        </w:tc>
      </w:tr>
      <w:tr w:rsidR="00192274" w:rsidRPr="00A627A8" w14:paraId="41E4C22C" w14:textId="77777777" w:rsidTr="00555B37">
        <w:tc>
          <w:tcPr>
            <w:tcW w:w="3035" w:type="pct"/>
          </w:tcPr>
          <w:p w14:paraId="52115B65"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r w:rsidRPr="00A627A8">
              <w:rPr>
                <w:rFonts w:ascii="Times New Roman" w:eastAsia="Times New Roman" w:hAnsi="Times New Roman" w:cs="Times New Roman"/>
                <w:sz w:val="24"/>
                <w:szCs w:val="24"/>
                <w:lang w:eastAsia="ru-RU"/>
              </w:rPr>
              <w:t>опалення</w:t>
            </w:r>
          </w:p>
        </w:tc>
        <w:tc>
          <w:tcPr>
            <w:tcW w:w="1965" w:type="pct"/>
          </w:tcPr>
          <w:p w14:paraId="7EEC14BE" w14:textId="77777777" w:rsidR="00192274" w:rsidRPr="00A627A8" w:rsidRDefault="00192274" w:rsidP="00555B37">
            <w:pPr>
              <w:spacing w:before="120" w:after="0" w:line="240" w:lineRule="auto"/>
              <w:rPr>
                <w:rFonts w:ascii="Times New Roman" w:eastAsia="Times New Roman" w:hAnsi="Times New Roman" w:cs="Times New Roman"/>
                <w:sz w:val="24"/>
                <w:szCs w:val="24"/>
                <w:lang w:eastAsia="ru-RU"/>
              </w:rPr>
            </w:pPr>
          </w:p>
        </w:tc>
      </w:tr>
    </w:tbl>
    <w:p w14:paraId="7FF9E347" w14:textId="77777777" w:rsidR="00192274" w:rsidRPr="00A627A8" w:rsidRDefault="00192274" w:rsidP="00192274">
      <w:pPr>
        <w:spacing w:after="0" w:line="240" w:lineRule="auto"/>
        <w:rPr>
          <w:rFonts w:ascii="Times New Roman" w:eastAsia="Times New Roman" w:hAnsi="Times New Roman" w:cs="Times New Roman"/>
          <w:sz w:val="24"/>
          <w:szCs w:val="24"/>
          <w:lang w:eastAsia="ru-RU"/>
        </w:rPr>
      </w:pPr>
    </w:p>
    <w:p w14:paraId="30911E12" w14:textId="77777777" w:rsidR="00192274" w:rsidRPr="00A627A8" w:rsidRDefault="00192274" w:rsidP="00192274">
      <w:pPr>
        <w:spacing w:before="120" w:after="0" w:line="240" w:lineRule="auto"/>
        <w:ind w:left="1078" w:hanging="1078"/>
        <w:jc w:val="both"/>
        <w:rPr>
          <w:rFonts w:ascii="Times New Roman" w:eastAsia="Times New Roman" w:hAnsi="Times New Roman" w:cs="Times New Roman"/>
          <w:sz w:val="20"/>
          <w:szCs w:val="20"/>
          <w:lang w:eastAsia="ru-RU"/>
        </w:rPr>
      </w:pPr>
      <w:r w:rsidRPr="00A627A8">
        <w:rPr>
          <w:rFonts w:ascii="Times New Roman" w:eastAsia="Times New Roman" w:hAnsi="Times New Roman" w:cs="Times New Roman"/>
          <w:sz w:val="20"/>
          <w:szCs w:val="20"/>
          <w:lang w:eastAsia="ru-RU"/>
        </w:rPr>
        <w:t>Примітка. 1. Інформація щодо основних конструктивних елементів та інженерних систем  об’єкта зазначається за   результатами обстеження, а також наявної проектної та іншої технічної документації (матеріалів технічної інвентаризації (інвентаризаційних справ, технічних паспортів), результатів попередніх обстежень).</w:t>
      </w:r>
    </w:p>
    <w:p w14:paraId="4A3B5502" w14:textId="77777777" w:rsidR="00192274" w:rsidRPr="00A627A8" w:rsidRDefault="00192274" w:rsidP="00192274">
      <w:pPr>
        <w:spacing w:before="120" w:after="0" w:line="240" w:lineRule="auto"/>
        <w:ind w:firstLine="567"/>
        <w:jc w:val="both"/>
        <w:rPr>
          <w:rFonts w:ascii="Times New Roman" w:eastAsia="Times New Roman" w:hAnsi="Times New Roman" w:cs="Times New Roman"/>
          <w:color w:val="0D0D0D"/>
          <w:sz w:val="24"/>
          <w:szCs w:val="24"/>
          <w:lang w:eastAsia="ru-RU"/>
        </w:rPr>
      </w:pPr>
      <w:r w:rsidRPr="00A627A8">
        <w:rPr>
          <w:rFonts w:ascii="Times New Roman" w:eastAsia="Times New Roman" w:hAnsi="Times New Roman" w:cs="Times New Roman"/>
          <w:color w:val="0D0D0D"/>
          <w:sz w:val="24"/>
          <w:szCs w:val="24"/>
          <w:lang w:eastAsia="ru-RU"/>
        </w:rPr>
        <w:t>2. Загальна характеристика пошкоджень об’єкта:</w:t>
      </w:r>
    </w:p>
    <w:p w14:paraId="6138F79B" w14:textId="77777777" w:rsidR="00192274" w:rsidRPr="008476FF" w:rsidRDefault="00192274" w:rsidP="00192274">
      <w:pPr>
        <w:tabs>
          <w:tab w:val="left" w:pos="9071"/>
        </w:tabs>
        <w:spacing w:before="120" w:after="0" w:line="240" w:lineRule="auto"/>
        <w:ind w:firstLine="567"/>
        <w:jc w:val="both"/>
        <w:rPr>
          <w:rFonts w:ascii="Times New Roman" w:eastAsia="Times New Roman" w:hAnsi="Times New Roman" w:cs="Times New Roman"/>
          <w:color w:val="0D0D0D"/>
          <w:sz w:val="24"/>
          <w:szCs w:val="24"/>
          <w:lang w:eastAsia="ru-RU"/>
        </w:rPr>
      </w:pPr>
      <w:r w:rsidRPr="00A627A8">
        <w:rPr>
          <w:rFonts w:ascii="Times New Roman" w:eastAsia="Times New Roman" w:hAnsi="Times New Roman" w:cs="Times New Roman"/>
          <w:color w:val="0D0D0D"/>
          <w:sz w:val="24"/>
          <w:szCs w:val="24"/>
          <w:lang w:eastAsia="ru-RU"/>
        </w:rPr>
        <w:t xml:space="preserve">орієнтовна дата пошкодження об’єкта: </w:t>
      </w:r>
      <w:r w:rsidRPr="008476FF">
        <w:rPr>
          <w:rFonts w:ascii="Times New Roman" w:eastAsia="Times New Roman" w:hAnsi="Times New Roman" w:cs="Times New Roman"/>
          <w:sz w:val="24"/>
          <w:szCs w:val="24"/>
          <w:lang w:eastAsia="ru-RU"/>
        </w:rPr>
        <w:t>_________________________________________</w:t>
      </w:r>
    </w:p>
    <w:p w14:paraId="617FD2E4" w14:textId="77777777" w:rsidR="00192274" w:rsidRPr="00A627A8" w:rsidRDefault="00192274" w:rsidP="00192274">
      <w:pPr>
        <w:tabs>
          <w:tab w:val="left" w:pos="9072"/>
        </w:tabs>
        <w:spacing w:before="120" w:after="0" w:line="240" w:lineRule="auto"/>
        <w:ind w:right="-1" w:firstLine="567"/>
        <w:jc w:val="both"/>
        <w:rPr>
          <w:rFonts w:ascii="Times New Roman" w:eastAsia="Times New Roman" w:hAnsi="Times New Roman" w:cs="Times New Roman"/>
          <w:color w:val="0D0D0D"/>
          <w:sz w:val="24"/>
          <w:szCs w:val="24"/>
          <w:u w:val="single"/>
          <w:lang w:eastAsia="ru-RU"/>
        </w:rPr>
      </w:pPr>
      <w:r w:rsidRPr="00A627A8">
        <w:rPr>
          <w:rFonts w:ascii="Times New Roman" w:eastAsia="Times New Roman" w:hAnsi="Times New Roman" w:cs="Times New Roman"/>
          <w:color w:val="0D0D0D"/>
          <w:sz w:val="24"/>
          <w:szCs w:val="24"/>
          <w:lang w:eastAsia="ru-RU"/>
        </w:rPr>
        <w:t xml:space="preserve">ймовірні причини пошкодження об’єкта: </w:t>
      </w:r>
      <w:r w:rsidRPr="008476FF">
        <w:rPr>
          <w:rFonts w:ascii="Times New Roman" w:eastAsia="Times New Roman" w:hAnsi="Times New Roman" w:cs="Times New Roman"/>
          <w:sz w:val="24"/>
          <w:szCs w:val="24"/>
          <w:lang w:eastAsia="ru-RU"/>
        </w:rPr>
        <w:t>________________________________________</w:t>
      </w:r>
    </w:p>
    <w:p w14:paraId="7FCA7002" w14:textId="77777777" w:rsidR="00192274" w:rsidRPr="00A627A8" w:rsidRDefault="00192274" w:rsidP="00192274">
      <w:pPr>
        <w:spacing w:before="120" w:after="0" w:line="240" w:lineRule="auto"/>
        <w:ind w:firstLine="567"/>
        <w:jc w:val="both"/>
        <w:rPr>
          <w:rFonts w:ascii="Times New Roman" w:eastAsia="Times New Roman" w:hAnsi="Times New Roman" w:cs="Times New Roman"/>
          <w:color w:val="0D0D0D"/>
          <w:sz w:val="24"/>
          <w:szCs w:val="24"/>
          <w:highlight w:val="white"/>
          <w:lang w:eastAsia="ru-RU"/>
        </w:rPr>
      </w:pPr>
      <w:r w:rsidRPr="00A627A8">
        <w:rPr>
          <w:rFonts w:ascii="Times New Roman" w:eastAsia="Times New Roman" w:hAnsi="Times New Roman" w:cs="Times New Roman"/>
          <w:color w:val="0D0D0D"/>
          <w:sz w:val="24"/>
          <w:szCs w:val="24"/>
          <w:highlight w:val="white"/>
          <w:lang w:eastAsia="ru-RU"/>
        </w:rPr>
        <w:t>характеристика пошкоджень (з орієнтовним обсягом пошкоджень):</w:t>
      </w:r>
    </w:p>
    <w:p w14:paraId="1437EE3F" w14:textId="77777777" w:rsidR="00192274" w:rsidRPr="008476FF" w:rsidRDefault="00192274" w:rsidP="00192274">
      <w:pPr>
        <w:tabs>
          <w:tab w:val="left" w:pos="9071"/>
        </w:tabs>
        <w:spacing w:before="120" w:after="0" w:line="240" w:lineRule="auto"/>
        <w:ind w:firstLine="567"/>
        <w:jc w:val="both"/>
        <w:rPr>
          <w:rFonts w:ascii="Times New Roman" w:eastAsia="Times New Roman" w:hAnsi="Times New Roman" w:cs="Times New Roman"/>
          <w:color w:val="0D0D0D"/>
          <w:sz w:val="24"/>
          <w:szCs w:val="24"/>
          <w:highlight w:val="white"/>
          <w:lang w:eastAsia="ru-RU"/>
        </w:rPr>
      </w:pPr>
      <w:r w:rsidRPr="00A627A8">
        <w:rPr>
          <w:rFonts w:ascii="Times New Roman" w:eastAsia="Times New Roman" w:hAnsi="Times New Roman" w:cs="Times New Roman"/>
          <w:color w:val="0D0D0D"/>
          <w:sz w:val="24"/>
          <w:szCs w:val="24"/>
          <w:highlight w:val="white"/>
          <w:lang w:eastAsia="ru-RU"/>
        </w:rPr>
        <w:t xml:space="preserve">фундамент: </w:t>
      </w:r>
      <w:r w:rsidRPr="008476FF">
        <w:rPr>
          <w:rFonts w:ascii="Times New Roman" w:eastAsia="Times New Roman" w:hAnsi="Times New Roman" w:cs="Times New Roman"/>
          <w:sz w:val="24"/>
          <w:szCs w:val="24"/>
          <w:lang w:eastAsia="ru-RU"/>
        </w:rPr>
        <w:t>_________________________________________________________________</w:t>
      </w:r>
    </w:p>
    <w:p w14:paraId="40BBA18E" w14:textId="77777777" w:rsidR="00192274" w:rsidRPr="00A627A8" w:rsidRDefault="00192274" w:rsidP="00192274">
      <w:pPr>
        <w:tabs>
          <w:tab w:val="left" w:pos="9071"/>
        </w:tabs>
        <w:spacing w:before="120" w:after="0" w:line="240" w:lineRule="auto"/>
        <w:ind w:firstLine="567"/>
        <w:jc w:val="both"/>
        <w:rPr>
          <w:rFonts w:ascii="Times New Roman" w:eastAsia="Times New Roman" w:hAnsi="Times New Roman" w:cs="Times New Roman"/>
          <w:color w:val="0D0D0D"/>
          <w:sz w:val="24"/>
          <w:szCs w:val="24"/>
          <w:highlight w:val="white"/>
          <w:u w:val="single"/>
          <w:lang w:eastAsia="ru-RU"/>
        </w:rPr>
      </w:pPr>
      <w:r w:rsidRPr="00A627A8">
        <w:rPr>
          <w:rFonts w:ascii="Times New Roman" w:eastAsia="Times New Roman" w:hAnsi="Times New Roman" w:cs="Times New Roman"/>
          <w:color w:val="0D0D0D"/>
          <w:sz w:val="24"/>
          <w:szCs w:val="24"/>
          <w:highlight w:val="white"/>
          <w:lang w:eastAsia="ru-RU"/>
        </w:rPr>
        <w:t xml:space="preserve">зовнішні стіни, фасад: </w:t>
      </w:r>
      <w:r w:rsidRPr="008476FF">
        <w:rPr>
          <w:rFonts w:ascii="Times New Roman" w:eastAsia="Times New Roman" w:hAnsi="Times New Roman" w:cs="Times New Roman"/>
          <w:sz w:val="24"/>
          <w:szCs w:val="24"/>
          <w:lang w:eastAsia="ru-RU"/>
        </w:rPr>
        <w:t>________________________________________________________</w:t>
      </w:r>
    </w:p>
    <w:p w14:paraId="7931A70A" w14:textId="77777777" w:rsidR="00192274" w:rsidRPr="008476FF" w:rsidRDefault="00192274" w:rsidP="00192274">
      <w:pPr>
        <w:tabs>
          <w:tab w:val="left" w:pos="9071"/>
        </w:tabs>
        <w:spacing w:before="120" w:after="0" w:line="240" w:lineRule="auto"/>
        <w:ind w:firstLine="567"/>
        <w:jc w:val="both"/>
        <w:rPr>
          <w:rFonts w:ascii="Times New Roman" w:eastAsia="Times New Roman" w:hAnsi="Times New Roman" w:cs="Times New Roman"/>
          <w:color w:val="0D0D0D"/>
          <w:sz w:val="24"/>
          <w:szCs w:val="24"/>
          <w:highlight w:val="white"/>
          <w:lang w:eastAsia="ru-RU"/>
        </w:rPr>
      </w:pPr>
      <w:r w:rsidRPr="00A627A8">
        <w:rPr>
          <w:rFonts w:ascii="Times New Roman" w:eastAsia="Times New Roman" w:hAnsi="Times New Roman" w:cs="Times New Roman"/>
          <w:color w:val="0D0D0D"/>
          <w:sz w:val="24"/>
          <w:szCs w:val="24"/>
          <w:highlight w:val="white"/>
          <w:lang w:eastAsia="ru-RU"/>
        </w:rPr>
        <w:t xml:space="preserve">дах/покрівля: </w:t>
      </w:r>
      <w:r w:rsidRPr="008476FF">
        <w:rPr>
          <w:rFonts w:ascii="Times New Roman" w:eastAsia="Times New Roman" w:hAnsi="Times New Roman" w:cs="Times New Roman"/>
          <w:sz w:val="24"/>
          <w:szCs w:val="24"/>
          <w:lang w:eastAsia="ru-RU"/>
        </w:rPr>
        <w:t>_______________________________________________________________</w:t>
      </w:r>
    </w:p>
    <w:p w14:paraId="00E21E67" w14:textId="77777777" w:rsidR="00192274" w:rsidRPr="008476FF" w:rsidRDefault="00192274" w:rsidP="00192274">
      <w:pPr>
        <w:tabs>
          <w:tab w:val="left" w:pos="9071"/>
        </w:tabs>
        <w:spacing w:before="120" w:after="0" w:line="240" w:lineRule="auto"/>
        <w:ind w:firstLine="567"/>
        <w:jc w:val="both"/>
        <w:rPr>
          <w:rFonts w:ascii="Times New Roman" w:eastAsia="Times New Roman" w:hAnsi="Times New Roman" w:cs="Times New Roman"/>
          <w:color w:val="0D0D0D"/>
          <w:sz w:val="24"/>
          <w:szCs w:val="24"/>
          <w:highlight w:val="white"/>
          <w:lang w:eastAsia="ru-RU"/>
        </w:rPr>
      </w:pPr>
      <w:r w:rsidRPr="00A627A8">
        <w:rPr>
          <w:rFonts w:ascii="Times New Roman" w:eastAsia="Times New Roman" w:hAnsi="Times New Roman" w:cs="Times New Roman"/>
          <w:color w:val="0D0D0D"/>
          <w:sz w:val="24"/>
          <w:szCs w:val="24"/>
          <w:highlight w:val="white"/>
          <w:lang w:eastAsia="ru-RU"/>
        </w:rPr>
        <w:t xml:space="preserve">внутрішні стіни/перегородки: </w:t>
      </w:r>
      <w:r w:rsidRPr="008476FF">
        <w:rPr>
          <w:rFonts w:ascii="Times New Roman" w:eastAsia="Times New Roman" w:hAnsi="Times New Roman" w:cs="Times New Roman"/>
          <w:sz w:val="24"/>
          <w:szCs w:val="24"/>
          <w:lang w:eastAsia="ru-RU"/>
        </w:rPr>
        <w:t>_________________________________________________</w:t>
      </w:r>
    </w:p>
    <w:p w14:paraId="7DB4FAF4" w14:textId="77777777" w:rsidR="00192274" w:rsidRPr="00A627A8" w:rsidRDefault="00192274" w:rsidP="00192274">
      <w:pPr>
        <w:tabs>
          <w:tab w:val="left" w:pos="9071"/>
        </w:tabs>
        <w:spacing w:before="120" w:after="0" w:line="240" w:lineRule="auto"/>
        <w:ind w:firstLine="567"/>
        <w:jc w:val="both"/>
        <w:rPr>
          <w:rFonts w:ascii="Times New Roman" w:eastAsia="Times New Roman" w:hAnsi="Times New Roman" w:cs="Times New Roman"/>
          <w:color w:val="0D0D0D"/>
          <w:sz w:val="24"/>
          <w:szCs w:val="24"/>
          <w:highlight w:val="white"/>
          <w:u w:val="single"/>
          <w:lang w:eastAsia="ru-RU"/>
        </w:rPr>
      </w:pPr>
      <w:r w:rsidRPr="00A627A8">
        <w:rPr>
          <w:rFonts w:ascii="Times New Roman" w:eastAsia="Times New Roman" w:hAnsi="Times New Roman" w:cs="Times New Roman"/>
          <w:color w:val="0D0D0D"/>
          <w:sz w:val="24"/>
          <w:szCs w:val="24"/>
          <w:highlight w:val="white"/>
          <w:lang w:eastAsia="ru-RU"/>
        </w:rPr>
        <w:t xml:space="preserve">підлоги: </w:t>
      </w:r>
      <w:r w:rsidRPr="008476FF">
        <w:rPr>
          <w:rFonts w:ascii="Times New Roman" w:eastAsia="Times New Roman" w:hAnsi="Times New Roman" w:cs="Times New Roman"/>
          <w:sz w:val="24"/>
          <w:szCs w:val="24"/>
          <w:lang w:eastAsia="ru-RU"/>
        </w:rPr>
        <w:t>____________________________________________________________________</w:t>
      </w:r>
    </w:p>
    <w:p w14:paraId="230C62EC" w14:textId="77777777" w:rsidR="00192274" w:rsidRPr="00A627A8" w:rsidRDefault="00192274" w:rsidP="00192274">
      <w:pPr>
        <w:tabs>
          <w:tab w:val="left" w:pos="9071"/>
        </w:tabs>
        <w:spacing w:before="120" w:after="0" w:line="240" w:lineRule="auto"/>
        <w:ind w:firstLine="567"/>
        <w:jc w:val="both"/>
        <w:rPr>
          <w:rFonts w:ascii="Times New Roman" w:eastAsia="Times New Roman" w:hAnsi="Times New Roman" w:cs="Times New Roman"/>
          <w:color w:val="0D0D0D"/>
          <w:sz w:val="24"/>
          <w:szCs w:val="24"/>
          <w:highlight w:val="white"/>
          <w:u w:val="single"/>
          <w:lang w:eastAsia="ru-RU"/>
        </w:rPr>
      </w:pPr>
      <w:r w:rsidRPr="00A627A8">
        <w:rPr>
          <w:rFonts w:ascii="Times New Roman" w:eastAsia="Times New Roman" w:hAnsi="Times New Roman" w:cs="Times New Roman"/>
          <w:color w:val="0D0D0D"/>
          <w:sz w:val="24"/>
          <w:szCs w:val="24"/>
          <w:highlight w:val="white"/>
          <w:lang w:eastAsia="ru-RU"/>
        </w:rPr>
        <w:t xml:space="preserve">заповнення віконних та дверних прорізів: </w:t>
      </w:r>
      <w:r w:rsidRPr="008476FF">
        <w:rPr>
          <w:rFonts w:ascii="Times New Roman" w:eastAsia="Times New Roman" w:hAnsi="Times New Roman" w:cs="Times New Roman"/>
          <w:sz w:val="24"/>
          <w:szCs w:val="24"/>
          <w:lang w:eastAsia="ru-RU"/>
        </w:rPr>
        <w:t>_______________________________________</w:t>
      </w:r>
    </w:p>
    <w:p w14:paraId="2D3BB58D" w14:textId="77777777" w:rsidR="00192274" w:rsidRPr="00A627A8" w:rsidRDefault="00192274" w:rsidP="00192274">
      <w:pPr>
        <w:tabs>
          <w:tab w:val="left" w:pos="9071"/>
        </w:tabs>
        <w:spacing w:before="120" w:after="0" w:line="240" w:lineRule="auto"/>
        <w:ind w:firstLine="567"/>
        <w:jc w:val="both"/>
        <w:rPr>
          <w:rFonts w:ascii="Times New Roman" w:eastAsia="Times New Roman" w:hAnsi="Times New Roman" w:cs="Times New Roman"/>
          <w:color w:val="0D0D0D"/>
          <w:sz w:val="24"/>
          <w:szCs w:val="24"/>
          <w:highlight w:val="white"/>
          <w:u w:val="single"/>
          <w:lang w:eastAsia="ru-RU"/>
        </w:rPr>
      </w:pPr>
      <w:r w:rsidRPr="00A627A8">
        <w:rPr>
          <w:rFonts w:ascii="Times New Roman" w:eastAsia="Times New Roman" w:hAnsi="Times New Roman" w:cs="Times New Roman"/>
          <w:color w:val="0D0D0D"/>
          <w:sz w:val="24"/>
          <w:szCs w:val="24"/>
          <w:highlight w:val="white"/>
          <w:lang w:eastAsia="ru-RU"/>
        </w:rPr>
        <w:t xml:space="preserve">інженерні мережі та обладнання: </w:t>
      </w:r>
      <w:r w:rsidRPr="008476FF">
        <w:rPr>
          <w:rFonts w:ascii="Times New Roman" w:eastAsia="Times New Roman" w:hAnsi="Times New Roman" w:cs="Times New Roman"/>
          <w:color w:val="0D0D0D"/>
          <w:sz w:val="24"/>
          <w:szCs w:val="24"/>
          <w:highlight w:val="white"/>
          <w:lang w:eastAsia="ru-RU"/>
        </w:rPr>
        <w:t>______________________________________________</w:t>
      </w:r>
    </w:p>
    <w:p w14:paraId="66B0B671" w14:textId="77777777" w:rsidR="00192274" w:rsidRPr="00A627A8" w:rsidRDefault="00192274" w:rsidP="00192274">
      <w:pPr>
        <w:tabs>
          <w:tab w:val="left" w:pos="9071"/>
        </w:tabs>
        <w:spacing w:before="120" w:after="0" w:line="240" w:lineRule="auto"/>
        <w:ind w:firstLine="567"/>
        <w:jc w:val="both"/>
        <w:rPr>
          <w:rFonts w:ascii="Times New Roman" w:eastAsia="Times New Roman" w:hAnsi="Times New Roman" w:cs="Times New Roman"/>
          <w:color w:val="0D0D0D"/>
          <w:sz w:val="24"/>
          <w:szCs w:val="24"/>
          <w:highlight w:val="white"/>
          <w:u w:val="single"/>
          <w:lang w:eastAsia="ru-RU"/>
        </w:rPr>
      </w:pPr>
      <w:r w:rsidRPr="00A627A8">
        <w:rPr>
          <w:rFonts w:ascii="Times New Roman" w:eastAsia="Times New Roman" w:hAnsi="Times New Roman" w:cs="Times New Roman"/>
          <w:color w:val="0D0D0D"/>
          <w:sz w:val="24"/>
          <w:szCs w:val="24"/>
          <w:highlight w:val="white"/>
          <w:lang w:eastAsia="ru-RU"/>
        </w:rPr>
        <w:t xml:space="preserve">інші конструкції та елементи будівлі: </w:t>
      </w:r>
      <w:r w:rsidRPr="008476FF">
        <w:rPr>
          <w:rFonts w:ascii="Times New Roman" w:eastAsia="Times New Roman" w:hAnsi="Times New Roman" w:cs="Times New Roman"/>
          <w:sz w:val="24"/>
          <w:szCs w:val="24"/>
          <w:lang w:eastAsia="ru-RU"/>
        </w:rPr>
        <w:t>___________________________________________</w:t>
      </w:r>
    </w:p>
    <w:p w14:paraId="2453ED30" w14:textId="77777777" w:rsidR="00192274" w:rsidRPr="00A627A8" w:rsidRDefault="00192274" w:rsidP="00192274">
      <w:pPr>
        <w:tabs>
          <w:tab w:val="left" w:pos="9071"/>
        </w:tabs>
        <w:spacing w:before="120" w:after="0" w:line="240" w:lineRule="auto"/>
        <w:ind w:firstLine="567"/>
        <w:jc w:val="both"/>
        <w:rPr>
          <w:rFonts w:ascii="Times New Roman" w:eastAsia="Times New Roman" w:hAnsi="Times New Roman" w:cs="Times New Roman"/>
          <w:color w:val="0D0D0D"/>
          <w:sz w:val="24"/>
          <w:szCs w:val="24"/>
          <w:u w:val="single"/>
          <w:lang w:eastAsia="ru-RU"/>
        </w:rPr>
      </w:pPr>
      <w:r w:rsidRPr="00A627A8">
        <w:rPr>
          <w:rFonts w:ascii="Times New Roman" w:eastAsia="Times New Roman" w:hAnsi="Times New Roman" w:cs="Times New Roman"/>
          <w:color w:val="0D0D0D"/>
          <w:sz w:val="24"/>
          <w:szCs w:val="24"/>
          <w:lang w:eastAsia="ru-RU"/>
        </w:rPr>
        <w:t xml:space="preserve">Інформація щодо виконаних на дату обстеження ремонтно-відновлювальних робіт </w:t>
      </w:r>
      <w:r w:rsidRPr="008476FF">
        <w:rPr>
          <w:rFonts w:ascii="Times New Roman" w:eastAsia="Times New Roman" w:hAnsi="Times New Roman" w:cs="Times New Roman"/>
          <w:color w:val="0D0D0D"/>
          <w:sz w:val="24"/>
          <w:szCs w:val="24"/>
          <w:lang w:eastAsia="ru-RU"/>
        </w:rPr>
        <w:tab/>
        <w:t>___</w:t>
      </w:r>
    </w:p>
    <w:p w14:paraId="42BEFFA3" w14:textId="77777777" w:rsidR="00192274" w:rsidRPr="008476FF" w:rsidRDefault="00192274" w:rsidP="00192274">
      <w:pPr>
        <w:tabs>
          <w:tab w:val="left" w:pos="9071"/>
        </w:tabs>
        <w:spacing w:before="120" w:after="0" w:line="240" w:lineRule="auto"/>
        <w:ind w:right="-1"/>
        <w:jc w:val="both"/>
        <w:rPr>
          <w:rFonts w:ascii="Times New Roman" w:eastAsia="Times New Roman" w:hAnsi="Times New Roman" w:cs="Times New Roman"/>
          <w:color w:val="0D0D0D"/>
          <w:sz w:val="24"/>
          <w:szCs w:val="24"/>
          <w:lang w:eastAsia="ru-RU"/>
        </w:rPr>
      </w:pPr>
      <w:bookmarkStart w:id="17" w:name="_heading=h.gjdgxs" w:colFirst="0" w:colLast="0"/>
      <w:bookmarkEnd w:id="17"/>
      <w:r w:rsidRPr="008476FF">
        <w:rPr>
          <w:rFonts w:ascii="Times New Roman" w:eastAsia="Times New Roman" w:hAnsi="Times New Roman" w:cs="Times New Roman"/>
          <w:sz w:val="24"/>
          <w:szCs w:val="24"/>
          <w:lang w:eastAsia="ru-RU"/>
        </w:rPr>
        <w:t>________________________________________________________________________________</w:t>
      </w:r>
    </w:p>
    <w:p w14:paraId="3461E8B5" w14:textId="77777777" w:rsidR="00192274" w:rsidRPr="00A627A8" w:rsidRDefault="00192274" w:rsidP="00192274">
      <w:pPr>
        <w:tabs>
          <w:tab w:val="left" w:pos="9071"/>
        </w:tabs>
        <w:spacing w:before="120" w:after="0" w:line="240" w:lineRule="auto"/>
        <w:ind w:firstLine="567"/>
        <w:jc w:val="both"/>
        <w:rPr>
          <w:rFonts w:ascii="Times New Roman" w:eastAsia="Times New Roman" w:hAnsi="Times New Roman" w:cs="Times New Roman"/>
          <w:color w:val="0D0D0D"/>
          <w:sz w:val="24"/>
          <w:szCs w:val="24"/>
          <w:u w:val="single"/>
          <w:lang w:eastAsia="ru-RU"/>
        </w:rPr>
      </w:pPr>
      <w:r w:rsidRPr="00A627A8">
        <w:rPr>
          <w:rFonts w:ascii="Times New Roman" w:eastAsia="Times New Roman" w:hAnsi="Times New Roman" w:cs="Times New Roman"/>
          <w:color w:val="0D0D0D"/>
          <w:sz w:val="24"/>
          <w:szCs w:val="24"/>
          <w:lang w:eastAsia="ru-RU"/>
        </w:rPr>
        <w:t xml:space="preserve">Інша додаткова інформація </w:t>
      </w:r>
      <w:r w:rsidRPr="008476FF">
        <w:rPr>
          <w:rFonts w:ascii="Times New Roman" w:eastAsia="Times New Roman" w:hAnsi="Times New Roman" w:cs="Times New Roman"/>
          <w:sz w:val="24"/>
          <w:szCs w:val="24"/>
          <w:lang w:eastAsia="ru-RU"/>
        </w:rPr>
        <w:t>___________________________________________________</w:t>
      </w:r>
    </w:p>
    <w:p w14:paraId="2B292F16" w14:textId="77777777" w:rsidR="00192274" w:rsidRPr="008476FF" w:rsidRDefault="00192274" w:rsidP="00192274">
      <w:pPr>
        <w:tabs>
          <w:tab w:val="left" w:pos="9071"/>
        </w:tabs>
        <w:spacing w:before="120" w:after="0" w:line="240" w:lineRule="auto"/>
        <w:jc w:val="both"/>
        <w:rPr>
          <w:rFonts w:ascii="Times New Roman" w:eastAsia="Times New Roman" w:hAnsi="Times New Roman" w:cs="Times New Roman"/>
          <w:color w:val="0D0D0D"/>
          <w:sz w:val="24"/>
          <w:szCs w:val="24"/>
          <w:lang w:eastAsia="ru-RU"/>
        </w:rPr>
      </w:pPr>
      <w:r w:rsidRPr="008476FF">
        <w:rPr>
          <w:rFonts w:ascii="Times New Roman" w:eastAsia="Times New Roman" w:hAnsi="Times New Roman" w:cs="Times New Roman"/>
          <w:color w:val="0D0D0D"/>
          <w:sz w:val="24"/>
          <w:szCs w:val="24"/>
          <w:lang w:eastAsia="ru-RU"/>
        </w:rPr>
        <w:t>________________________________________________________________________________</w:t>
      </w:r>
    </w:p>
    <w:p w14:paraId="660035D5" w14:textId="77777777" w:rsidR="00192274" w:rsidRPr="00A627A8" w:rsidRDefault="00192274" w:rsidP="00192274">
      <w:pPr>
        <w:spacing w:before="120" w:after="0" w:line="240" w:lineRule="auto"/>
        <w:ind w:firstLine="567"/>
        <w:rPr>
          <w:rFonts w:ascii="Times New Roman" w:eastAsia="Times New Roman" w:hAnsi="Times New Roman" w:cs="Times New Roman"/>
          <w:color w:val="0D0D0D"/>
          <w:sz w:val="24"/>
          <w:szCs w:val="24"/>
          <w:lang w:eastAsia="ru-RU"/>
        </w:rPr>
      </w:pPr>
      <w:r w:rsidRPr="00A627A8">
        <w:rPr>
          <w:rFonts w:ascii="Times New Roman" w:eastAsia="Times New Roman" w:hAnsi="Times New Roman" w:cs="Times New Roman"/>
          <w:color w:val="0D0D0D"/>
          <w:sz w:val="24"/>
          <w:szCs w:val="24"/>
          <w:lang w:eastAsia="ru-RU"/>
        </w:rPr>
        <w:t xml:space="preserve">Висновки:  </w:t>
      </w:r>
    </w:p>
    <w:p w14:paraId="311E1A3A" w14:textId="77777777" w:rsidR="00192274" w:rsidRPr="00A627A8" w:rsidRDefault="00192274" w:rsidP="00192274">
      <w:pPr>
        <w:spacing w:before="120" w:after="0" w:line="240" w:lineRule="auto"/>
        <w:ind w:firstLine="567"/>
        <w:rPr>
          <w:rFonts w:ascii="Times New Roman" w:eastAsia="Times New Roman" w:hAnsi="Times New Roman" w:cs="Times New Roman"/>
          <w:color w:val="0D0D0D"/>
          <w:sz w:val="24"/>
          <w:szCs w:val="24"/>
          <w:lang w:eastAsia="ru-RU"/>
        </w:rPr>
      </w:pPr>
      <w:r w:rsidRPr="00A627A8">
        <w:rPr>
          <w:rFonts w:ascii="Times New Roman" w:eastAsia="Times New Roman" w:hAnsi="Times New Roman" w:cs="Times New Roman"/>
          <w:color w:val="0D0D0D"/>
          <w:sz w:val="24"/>
          <w:szCs w:val="24"/>
          <w:lang w:eastAsia="ru-RU"/>
        </w:rPr>
        <w:lastRenderedPageBreak/>
        <w:t>До акта комісійного обстеження додаються:</w:t>
      </w:r>
    </w:p>
    <w:p w14:paraId="6AE0E17C" w14:textId="77777777" w:rsidR="00192274" w:rsidRPr="008476FF" w:rsidRDefault="00192274" w:rsidP="00192274">
      <w:pPr>
        <w:tabs>
          <w:tab w:val="left" w:pos="9071"/>
        </w:tabs>
        <w:spacing w:before="120" w:after="0" w:line="240" w:lineRule="auto"/>
        <w:rPr>
          <w:rFonts w:ascii="Times New Roman" w:eastAsia="Times New Roman" w:hAnsi="Times New Roman" w:cs="Times New Roman"/>
          <w:color w:val="0D0D0D"/>
          <w:sz w:val="24"/>
          <w:szCs w:val="24"/>
          <w:lang w:eastAsia="ru-RU"/>
        </w:rPr>
      </w:pPr>
      <w:r w:rsidRPr="008476FF">
        <w:rPr>
          <w:rFonts w:ascii="Times New Roman" w:eastAsia="Times New Roman" w:hAnsi="Times New Roman" w:cs="Times New Roman"/>
          <w:sz w:val="24"/>
          <w:szCs w:val="24"/>
          <w:lang w:eastAsia="ru-RU"/>
        </w:rPr>
        <w:t>________________________________________________________________________________</w:t>
      </w:r>
    </w:p>
    <w:p w14:paraId="503737A6" w14:textId="77777777" w:rsidR="00192274" w:rsidRPr="00A627A8" w:rsidRDefault="00192274" w:rsidP="00192274">
      <w:pPr>
        <w:spacing w:after="0" w:line="240" w:lineRule="auto"/>
        <w:jc w:val="center"/>
        <w:rPr>
          <w:rFonts w:ascii="Times New Roman" w:eastAsia="Times New Roman" w:hAnsi="Times New Roman" w:cs="Times New Roman"/>
          <w:color w:val="0D0D0D"/>
          <w:sz w:val="20"/>
          <w:szCs w:val="20"/>
          <w:lang w:eastAsia="ru-RU"/>
        </w:rPr>
      </w:pPr>
      <w:r w:rsidRPr="00A627A8">
        <w:rPr>
          <w:rFonts w:ascii="Times New Roman" w:eastAsia="Times New Roman" w:hAnsi="Times New Roman" w:cs="Times New Roman"/>
          <w:color w:val="0D0D0D"/>
          <w:sz w:val="20"/>
          <w:szCs w:val="20"/>
          <w:lang w:eastAsia="ru-RU"/>
        </w:rPr>
        <w:t>(перелік документів, у тому числі результати фотофіксації пошкодженого об’єкта)</w:t>
      </w:r>
    </w:p>
    <w:tbl>
      <w:tblPr>
        <w:tblW w:w="0" w:type="auto"/>
        <w:tblLook w:val="04A0" w:firstRow="1" w:lastRow="0" w:firstColumn="1" w:lastColumn="0" w:noHBand="0" w:noVBand="1"/>
      </w:tblPr>
      <w:tblGrid>
        <w:gridCol w:w="3095"/>
        <w:gridCol w:w="2542"/>
        <w:gridCol w:w="3650"/>
      </w:tblGrid>
      <w:tr w:rsidR="00192274" w:rsidRPr="00A627A8" w14:paraId="08203A13" w14:textId="77777777" w:rsidTr="00555B37">
        <w:tc>
          <w:tcPr>
            <w:tcW w:w="3095" w:type="dxa"/>
          </w:tcPr>
          <w:p w14:paraId="715EC0D4" w14:textId="77777777" w:rsidR="00192274" w:rsidRPr="00A627A8" w:rsidRDefault="00192274" w:rsidP="00555B37">
            <w:pPr>
              <w:spacing w:before="120" w:after="0" w:line="240" w:lineRule="auto"/>
              <w:rPr>
                <w:rFonts w:ascii="Times New Roman" w:eastAsia="Times New Roman" w:hAnsi="Times New Roman" w:cs="Times New Roman"/>
                <w:color w:val="0D0D0D"/>
                <w:sz w:val="24"/>
                <w:szCs w:val="24"/>
                <w:lang w:eastAsia="ru-RU"/>
              </w:rPr>
            </w:pPr>
            <w:r w:rsidRPr="00A627A8">
              <w:rPr>
                <w:rFonts w:ascii="Times New Roman" w:eastAsia="Times New Roman" w:hAnsi="Times New Roman" w:cs="Times New Roman"/>
                <w:color w:val="0D0D0D"/>
                <w:sz w:val="24"/>
                <w:szCs w:val="24"/>
                <w:lang w:eastAsia="ru-RU"/>
              </w:rPr>
              <w:t>Заступник голови</w:t>
            </w:r>
          </w:p>
        </w:tc>
        <w:tc>
          <w:tcPr>
            <w:tcW w:w="2542" w:type="dxa"/>
          </w:tcPr>
          <w:p w14:paraId="5B1889F0" w14:textId="77777777" w:rsidR="00192274" w:rsidRPr="00A627A8" w:rsidRDefault="00192274" w:rsidP="00555B37">
            <w:pPr>
              <w:spacing w:before="120" w:after="0" w:line="240" w:lineRule="auto"/>
              <w:jc w:val="center"/>
              <w:rPr>
                <w:rFonts w:ascii="Times New Roman" w:eastAsia="Times New Roman" w:hAnsi="Times New Roman" w:cs="Times New Roman"/>
                <w:color w:val="0D0D0D"/>
                <w:sz w:val="20"/>
                <w:szCs w:val="20"/>
                <w:lang w:eastAsia="ru-RU"/>
              </w:rPr>
            </w:pPr>
            <w:r w:rsidRPr="00A627A8">
              <w:rPr>
                <w:rFonts w:ascii="Times New Roman" w:eastAsia="Times New Roman" w:hAnsi="Times New Roman" w:cs="Times New Roman"/>
                <w:color w:val="0D0D0D"/>
                <w:sz w:val="20"/>
                <w:szCs w:val="20"/>
                <w:lang w:eastAsia="ru-RU"/>
              </w:rPr>
              <w:t>_______________</w:t>
            </w:r>
          </w:p>
          <w:p w14:paraId="57709F04" w14:textId="77777777" w:rsidR="00192274" w:rsidRPr="00A627A8" w:rsidRDefault="00192274" w:rsidP="00555B37">
            <w:pPr>
              <w:spacing w:after="0" w:line="240" w:lineRule="auto"/>
              <w:jc w:val="center"/>
              <w:rPr>
                <w:rFonts w:ascii="Times New Roman" w:eastAsia="Times New Roman" w:hAnsi="Times New Roman" w:cs="Times New Roman"/>
                <w:color w:val="0D0D0D"/>
                <w:sz w:val="20"/>
                <w:szCs w:val="20"/>
                <w:lang w:eastAsia="ru-RU"/>
              </w:rPr>
            </w:pPr>
            <w:r w:rsidRPr="00A627A8">
              <w:rPr>
                <w:rFonts w:ascii="Times New Roman" w:eastAsia="Times New Roman" w:hAnsi="Times New Roman" w:cs="Times New Roman"/>
                <w:color w:val="0D0D0D"/>
                <w:sz w:val="20"/>
                <w:szCs w:val="20"/>
                <w:lang w:eastAsia="ru-RU"/>
              </w:rPr>
              <w:t>(підпис)</w:t>
            </w:r>
          </w:p>
        </w:tc>
        <w:tc>
          <w:tcPr>
            <w:tcW w:w="3650" w:type="dxa"/>
          </w:tcPr>
          <w:p w14:paraId="16914CB3" w14:textId="77777777" w:rsidR="00192274" w:rsidRPr="00A627A8" w:rsidRDefault="00192274" w:rsidP="00555B37">
            <w:pPr>
              <w:spacing w:before="120" w:after="0" w:line="240" w:lineRule="auto"/>
              <w:jc w:val="center"/>
              <w:rPr>
                <w:rFonts w:ascii="Times New Roman" w:eastAsia="Times New Roman" w:hAnsi="Times New Roman" w:cs="Times New Roman"/>
                <w:color w:val="0D0D0D"/>
                <w:sz w:val="20"/>
                <w:szCs w:val="20"/>
                <w:lang w:eastAsia="ru-RU"/>
              </w:rPr>
            </w:pPr>
            <w:r w:rsidRPr="00A627A8">
              <w:rPr>
                <w:rFonts w:ascii="Times New Roman" w:eastAsia="Times New Roman" w:hAnsi="Times New Roman" w:cs="Times New Roman"/>
                <w:color w:val="0D0D0D"/>
                <w:sz w:val="20"/>
                <w:szCs w:val="20"/>
                <w:lang w:eastAsia="ru-RU"/>
              </w:rPr>
              <w:t>_______________________</w:t>
            </w:r>
          </w:p>
          <w:p w14:paraId="5F38263F" w14:textId="77777777" w:rsidR="00192274" w:rsidRPr="00A627A8" w:rsidRDefault="00192274" w:rsidP="00555B37">
            <w:pPr>
              <w:spacing w:after="0" w:line="240" w:lineRule="auto"/>
              <w:jc w:val="center"/>
              <w:rPr>
                <w:rFonts w:ascii="Times New Roman" w:eastAsia="Times New Roman" w:hAnsi="Times New Roman" w:cs="Times New Roman"/>
                <w:color w:val="0D0D0D"/>
                <w:sz w:val="20"/>
                <w:szCs w:val="20"/>
                <w:lang w:eastAsia="ru-RU"/>
              </w:rPr>
            </w:pPr>
            <w:r w:rsidRPr="00A627A8">
              <w:rPr>
                <w:rFonts w:ascii="Times New Roman" w:eastAsia="Times New Roman" w:hAnsi="Times New Roman" w:cs="Times New Roman"/>
                <w:color w:val="0D0D0D"/>
                <w:sz w:val="20"/>
                <w:szCs w:val="20"/>
                <w:lang w:eastAsia="ru-RU"/>
              </w:rPr>
              <w:t>(власне ім’я, прізвище)</w:t>
            </w:r>
          </w:p>
        </w:tc>
      </w:tr>
      <w:tr w:rsidR="00192274" w:rsidRPr="00A627A8" w14:paraId="1651B3C1" w14:textId="77777777" w:rsidTr="00555B37">
        <w:trPr>
          <w:trHeight w:val="186"/>
        </w:trPr>
        <w:tc>
          <w:tcPr>
            <w:tcW w:w="3095" w:type="dxa"/>
          </w:tcPr>
          <w:p w14:paraId="57608FB1" w14:textId="77777777" w:rsidR="00192274" w:rsidRPr="00A627A8" w:rsidRDefault="00192274" w:rsidP="00555B37">
            <w:pPr>
              <w:spacing w:before="120" w:after="0" w:line="240" w:lineRule="auto"/>
              <w:rPr>
                <w:rFonts w:ascii="Times New Roman" w:eastAsia="Times New Roman" w:hAnsi="Times New Roman" w:cs="Times New Roman"/>
                <w:color w:val="0D0D0D"/>
                <w:sz w:val="24"/>
                <w:szCs w:val="24"/>
                <w:lang w:eastAsia="ru-RU"/>
              </w:rPr>
            </w:pPr>
          </w:p>
        </w:tc>
        <w:tc>
          <w:tcPr>
            <w:tcW w:w="2542" w:type="dxa"/>
          </w:tcPr>
          <w:p w14:paraId="2E755A42" w14:textId="77777777" w:rsidR="00192274" w:rsidRPr="00A627A8" w:rsidRDefault="00192274" w:rsidP="00555B37">
            <w:pPr>
              <w:spacing w:before="120" w:after="0" w:line="240" w:lineRule="auto"/>
              <w:jc w:val="center"/>
              <w:rPr>
                <w:rFonts w:ascii="Times New Roman" w:eastAsia="Times New Roman" w:hAnsi="Times New Roman" w:cs="Times New Roman"/>
                <w:color w:val="0D0D0D"/>
                <w:sz w:val="24"/>
                <w:szCs w:val="24"/>
                <w:lang w:eastAsia="ru-RU"/>
              </w:rPr>
            </w:pPr>
          </w:p>
        </w:tc>
        <w:tc>
          <w:tcPr>
            <w:tcW w:w="3650" w:type="dxa"/>
          </w:tcPr>
          <w:p w14:paraId="67147176" w14:textId="77777777" w:rsidR="00192274" w:rsidRPr="00A627A8" w:rsidRDefault="00192274" w:rsidP="00555B37">
            <w:pPr>
              <w:spacing w:before="120" w:after="0" w:line="240" w:lineRule="auto"/>
              <w:jc w:val="center"/>
              <w:rPr>
                <w:rFonts w:ascii="Times New Roman" w:eastAsia="Times New Roman" w:hAnsi="Times New Roman" w:cs="Times New Roman"/>
                <w:color w:val="0D0D0D"/>
                <w:sz w:val="24"/>
                <w:szCs w:val="24"/>
                <w:lang w:eastAsia="ru-RU"/>
              </w:rPr>
            </w:pPr>
          </w:p>
        </w:tc>
      </w:tr>
      <w:tr w:rsidR="00192274" w:rsidRPr="00A627A8" w14:paraId="71F7B4DB" w14:textId="77777777" w:rsidTr="00555B37">
        <w:tc>
          <w:tcPr>
            <w:tcW w:w="3095" w:type="dxa"/>
          </w:tcPr>
          <w:p w14:paraId="5769BE91" w14:textId="77777777" w:rsidR="00192274" w:rsidRPr="00A627A8" w:rsidRDefault="00192274" w:rsidP="00555B37">
            <w:pPr>
              <w:spacing w:before="120" w:after="0" w:line="240" w:lineRule="auto"/>
              <w:rPr>
                <w:rFonts w:ascii="Times New Roman" w:eastAsia="Times New Roman" w:hAnsi="Times New Roman" w:cs="Times New Roman"/>
                <w:color w:val="0D0D0D"/>
                <w:sz w:val="24"/>
                <w:szCs w:val="24"/>
                <w:lang w:eastAsia="ru-RU"/>
              </w:rPr>
            </w:pPr>
            <w:r w:rsidRPr="00A627A8">
              <w:rPr>
                <w:rFonts w:ascii="Times New Roman" w:eastAsia="Times New Roman" w:hAnsi="Times New Roman" w:cs="Times New Roman"/>
                <w:color w:val="0D0D0D"/>
                <w:sz w:val="24"/>
                <w:szCs w:val="24"/>
                <w:lang w:eastAsia="ru-RU"/>
              </w:rPr>
              <w:t>Члени комісії</w:t>
            </w:r>
          </w:p>
        </w:tc>
        <w:tc>
          <w:tcPr>
            <w:tcW w:w="2542" w:type="dxa"/>
          </w:tcPr>
          <w:p w14:paraId="0EC09725" w14:textId="77777777" w:rsidR="00192274" w:rsidRPr="00A627A8" w:rsidRDefault="00192274" w:rsidP="00555B37">
            <w:pPr>
              <w:spacing w:before="120" w:after="0" w:line="240" w:lineRule="auto"/>
              <w:jc w:val="center"/>
              <w:rPr>
                <w:rFonts w:ascii="Times New Roman" w:eastAsia="Times New Roman" w:hAnsi="Times New Roman" w:cs="Times New Roman"/>
                <w:color w:val="0D0D0D"/>
                <w:sz w:val="20"/>
                <w:szCs w:val="20"/>
                <w:lang w:eastAsia="ru-RU"/>
              </w:rPr>
            </w:pPr>
            <w:r w:rsidRPr="00A627A8">
              <w:rPr>
                <w:rFonts w:ascii="Times New Roman" w:eastAsia="Times New Roman" w:hAnsi="Times New Roman" w:cs="Times New Roman"/>
                <w:color w:val="0D0D0D"/>
                <w:sz w:val="20"/>
                <w:szCs w:val="20"/>
                <w:lang w:eastAsia="ru-RU"/>
              </w:rPr>
              <w:t>_______________</w:t>
            </w:r>
          </w:p>
          <w:p w14:paraId="0D733173" w14:textId="77777777" w:rsidR="00192274" w:rsidRPr="00A627A8" w:rsidRDefault="00192274" w:rsidP="00555B37">
            <w:pPr>
              <w:spacing w:after="0" w:line="240" w:lineRule="auto"/>
              <w:jc w:val="center"/>
              <w:rPr>
                <w:rFonts w:ascii="Times New Roman" w:eastAsia="Times New Roman" w:hAnsi="Times New Roman" w:cs="Times New Roman"/>
                <w:color w:val="0D0D0D"/>
                <w:sz w:val="20"/>
                <w:szCs w:val="20"/>
                <w:lang w:eastAsia="ru-RU"/>
              </w:rPr>
            </w:pPr>
            <w:r w:rsidRPr="00A627A8">
              <w:rPr>
                <w:rFonts w:ascii="Times New Roman" w:eastAsia="Times New Roman" w:hAnsi="Times New Roman" w:cs="Times New Roman"/>
                <w:color w:val="0D0D0D"/>
                <w:sz w:val="20"/>
                <w:szCs w:val="20"/>
                <w:lang w:eastAsia="ru-RU"/>
              </w:rPr>
              <w:t>(підпис)</w:t>
            </w:r>
          </w:p>
        </w:tc>
        <w:tc>
          <w:tcPr>
            <w:tcW w:w="3650" w:type="dxa"/>
          </w:tcPr>
          <w:p w14:paraId="173CB570" w14:textId="77777777" w:rsidR="00192274" w:rsidRPr="00A627A8" w:rsidRDefault="00192274" w:rsidP="00555B37">
            <w:pPr>
              <w:spacing w:before="120" w:after="0" w:line="240" w:lineRule="auto"/>
              <w:jc w:val="center"/>
              <w:rPr>
                <w:rFonts w:ascii="Times New Roman" w:eastAsia="Times New Roman" w:hAnsi="Times New Roman" w:cs="Times New Roman"/>
                <w:color w:val="0D0D0D"/>
                <w:sz w:val="20"/>
                <w:szCs w:val="20"/>
                <w:lang w:eastAsia="ru-RU"/>
              </w:rPr>
            </w:pPr>
            <w:r w:rsidRPr="00A627A8">
              <w:rPr>
                <w:rFonts w:ascii="Times New Roman" w:eastAsia="Times New Roman" w:hAnsi="Times New Roman" w:cs="Times New Roman"/>
                <w:color w:val="0D0D0D"/>
                <w:sz w:val="20"/>
                <w:szCs w:val="20"/>
                <w:lang w:eastAsia="ru-RU"/>
              </w:rPr>
              <w:t>_______________________</w:t>
            </w:r>
          </w:p>
          <w:p w14:paraId="0F09470F" w14:textId="77777777" w:rsidR="00192274" w:rsidRPr="00A627A8" w:rsidRDefault="00192274" w:rsidP="00555B37">
            <w:pPr>
              <w:spacing w:after="0" w:line="240" w:lineRule="auto"/>
              <w:jc w:val="center"/>
              <w:rPr>
                <w:rFonts w:ascii="Times New Roman" w:eastAsia="Times New Roman" w:hAnsi="Times New Roman" w:cs="Times New Roman"/>
                <w:color w:val="0D0D0D"/>
                <w:sz w:val="20"/>
                <w:szCs w:val="20"/>
                <w:lang w:eastAsia="ru-RU"/>
              </w:rPr>
            </w:pPr>
            <w:r w:rsidRPr="00A627A8">
              <w:rPr>
                <w:rFonts w:ascii="Times New Roman" w:eastAsia="Times New Roman" w:hAnsi="Times New Roman" w:cs="Times New Roman"/>
                <w:color w:val="0D0D0D"/>
                <w:sz w:val="20"/>
                <w:szCs w:val="20"/>
                <w:lang w:eastAsia="ru-RU"/>
              </w:rPr>
              <w:t>(власне ім’я, прізвище)</w:t>
            </w:r>
          </w:p>
        </w:tc>
      </w:tr>
      <w:tr w:rsidR="00192274" w:rsidRPr="00A627A8" w14:paraId="79482911" w14:textId="77777777" w:rsidTr="00555B37">
        <w:tc>
          <w:tcPr>
            <w:tcW w:w="3095" w:type="dxa"/>
          </w:tcPr>
          <w:p w14:paraId="46E22E6B" w14:textId="77777777" w:rsidR="00192274" w:rsidRPr="00A627A8" w:rsidRDefault="00192274" w:rsidP="00555B37">
            <w:pPr>
              <w:spacing w:before="120" w:after="0" w:line="240" w:lineRule="auto"/>
              <w:rPr>
                <w:rFonts w:ascii="Times New Roman" w:eastAsia="Times New Roman" w:hAnsi="Times New Roman" w:cs="Times New Roman"/>
                <w:color w:val="0D0D0D"/>
                <w:sz w:val="24"/>
                <w:szCs w:val="24"/>
                <w:lang w:eastAsia="ru-RU"/>
              </w:rPr>
            </w:pPr>
          </w:p>
        </w:tc>
        <w:tc>
          <w:tcPr>
            <w:tcW w:w="2542" w:type="dxa"/>
          </w:tcPr>
          <w:p w14:paraId="6E1B9842" w14:textId="77777777" w:rsidR="00192274" w:rsidRPr="00A627A8" w:rsidRDefault="00192274" w:rsidP="00555B37">
            <w:pPr>
              <w:spacing w:before="120" w:after="0" w:line="240" w:lineRule="auto"/>
              <w:jc w:val="center"/>
              <w:rPr>
                <w:rFonts w:ascii="Times New Roman" w:eastAsia="Times New Roman" w:hAnsi="Times New Roman" w:cs="Times New Roman"/>
                <w:color w:val="0D0D0D"/>
                <w:sz w:val="20"/>
                <w:szCs w:val="20"/>
                <w:lang w:eastAsia="ru-RU"/>
              </w:rPr>
            </w:pPr>
            <w:r w:rsidRPr="00A627A8">
              <w:rPr>
                <w:rFonts w:ascii="Times New Roman" w:eastAsia="Times New Roman" w:hAnsi="Times New Roman" w:cs="Times New Roman"/>
                <w:color w:val="0D0D0D"/>
                <w:sz w:val="20"/>
                <w:szCs w:val="20"/>
                <w:lang w:eastAsia="ru-RU"/>
              </w:rPr>
              <w:t>_______________</w:t>
            </w:r>
          </w:p>
          <w:p w14:paraId="33AD1091" w14:textId="77777777" w:rsidR="00192274" w:rsidRPr="00A627A8" w:rsidRDefault="00192274" w:rsidP="00555B37">
            <w:pPr>
              <w:spacing w:after="0" w:line="240" w:lineRule="auto"/>
              <w:jc w:val="center"/>
              <w:rPr>
                <w:rFonts w:ascii="Times New Roman" w:eastAsia="Times New Roman" w:hAnsi="Times New Roman" w:cs="Times New Roman"/>
                <w:color w:val="0D0D0D"/>
                <w:sz w:val="20"/>
                <w:szCs w:val="20"/>
                <w:lang w:eastAsia="ru-RU"/>
              </w:rPr>
            </w:pPr>
            <w:r w:rsidRPr="00A627A8">
              <w:rPr>
                <w:rFonts w:ascii="Times New Roman" w:eastAsia="Times New Roman" w:hAnsi="Times New Roman" w:cs="Times New Roman"/>
                <w:color w:val="0D0D0D"/>
                <w:sz w:val="20"/>
                <w:szCs w:val="20"/>
                <w:lang w:eastAsia="ru-RU"/>
              </w:rPr>
              <w:t>(підпис)</w:t>
            </w:r>
          </w:p>
        </w:tc>
        <w:tc>
          <w:tcPr>
            <w:tcW w:w="3650" w:type="dxa"/>
          </w:tcPr>
          <w:p w14:paraId="1161566E" w14:textId="77777777" w:rsidR="00192274" w:rsidRPr="00A627A8" w:rsidRDefault="00192274" w:rsidP="00555B37">
            <w:pPr>
              <w:spacing w:before="120" w:after="0" w:line="240" w:lineRule="auto"/>
              <w:jc w:val="center"/>
              <w:rPr>
                <w:rFonts w:ascii="Times New Roman" w:eastAsia="Times New Roman" w:hAnsi="Times New Roman" w:cs="Times New Roman"/>
                <w:color w:val="0D0D0D"/>
                <w:sz w:val="20"/>
                <w:szCs w:val="20"/>
                <w:lang w:eastAsia="ru-RU"/>
              </w:rPr>
            </w:pPr>
            <w:r w:rsidRPr="00A627A8">
              <w:rPr>
                <w:rFonts w:ascii="Times New Roman" w:eastAsia="Times New Roman" w:hAnsi="Times New Roman" w:cs="Times New Roman"/>
                <w:color w:val="0D0D0D"/>
                <w:sz w:val="20"/>
                <w:szCs w:val="20"/>
                <w:lang w:eastAsia="ru-RU"/>
              </w:rPr>
              <w:t>_______________________</w:t>
            </w:r>
          </w:p>
          <w:p w14:paraId="5E3D85F0" w14:textId="77777777" w:rsidR="00192274" w:rsidRPr="00A627A8" w:rsidRDefault="00192274" w:rsidP="00555B37">
            <w:pPr>
              <w:spacing w:after="0" w:line="240" w:lineRule="auto"/>
              <w:jc w:val="center"/>
              <w:rPr>
                <w:rFonts w:ascii="Times New Roman" w:eastAsia="Times New Roman" w:hAnsi="Times New Roman" w:cs="Times New Roman"/>
                <w:color w:val="0D0D0D"/>
                <w:sz w:val="20"/>
                <w:szCs w:val="20"/>
                <w:lang w:eastAsia="ru-RU"/>
              </w:rPr>
            </w:pPr>
            <w:r w:rsidRPr="00A627A8">
              <w:rPr>
                <w:rFonts w:ascii="Times New Roman" w:eastAsia="Times New Roman" w:hAnsi="Times New Roman" w:cs="Times New Roman"/>
                <w:color w:val="0D0D0D"/>
                <w:sz w:val="20"/>
                <w:szCs w:val="20"/>
                <w:lang w:eastAsia="ru-RU"/>
              </w:rPr>
              <w:t>(власне ім’я, прізвище)</w:t>
            </w:r>
          </w:p>
        </w:tc>
      </w:tr>
      <w:tr w:rsidR="00192274" w:rsidRPr="00A627A8" w14:paraId="12C59974" w14:textId="77777777" w:rsidTr="00555B37">
        <w:tc>
          <w:tcPr>
            <w:tcW w:w="3095" w:type="dxa"/>
          </w:tcPr>
          <w:p w14:paraId="605C6C0E" w14:textId="77777777" w:rsidR="00192274" w:rsidRPr="00A627A8" w:rsidRDefault="00192274" w:rsidP="00555B37">
            <w:pPr>
              <w:spacing w:before="120" w:after="0" w:line="240" w:lineRule="auto"/>
              <w:rPr>
                <w:rFonts w:ascii="Times New Roman" w:eastAsia="Times New Roman" w:hAnsi="Times New Roman" w:cs="Times New Roman"/>
                <w:color w:val="0D0D0D"/>
                <w:sz w:val="24"/>
                <w:szCs w:val="24"/>
                <w:lang w:eastAsia="ru-RU"/>
              </w:rPr>
            </w:pPr>
          </w:p>
        </w:tc>
        <w:tc>
          <w:tcPr>
            <w:tcW w:w="2542" w:type="dxa"/>
          </w:tcPr>
          <w:p w14:paraId="54AA5117" w14:textId="77777777" w:rsidR="00192274" w:rsidRPr="00A627A8" w:rsidRDefault="00192274" w:rsidP="00555B37">
            <w:pPr>
              <w:spacing w:before="120" w:after="0" w:line="240" w:lineRule="auto"/>
              <w:jc w:val="center"/>
              <w:rPr>
                <w:rFonts w:ascii="Times New Roman" w:eastAsia="Times New Roman" w:hAnsi="Times New Roman" w:cs="Times New Roman"/>
                <w:color w:val="0D0D0D"/>
                <w:sz w:val="20"/>
                <w:szCs w:val="20"/>
                <w:lang w:eastAsia="ru-RU"/>
              </w:rPr>
            </w:pPr>
            <w:r w:rsidRPr="00A627A8">
              <w:rPr>
                <w:rFonts w:ascii="Times New Roman" w:eastAsia="Times New Roman" w:hAnsi="Times New Roman" w:cs="Times New Roman"/>
                <w:color w:val="0D0D0D"/>
                <w:sz w:val="20"/>
                <w:szCs w:val="20"/>
                <w:lang w:eastAsia="ru-RU"/>
              </w:rPr>
              <w:t>_______________</w:t>
            </w:r>
          </w:p>
          <w:p w14:paraId="24F5D0CD" w14:textId="77777777" w:rsidR="00192274" w:rsidRPr="00A627A8" w:rsidRDefault="00192274" w:rsidP="00555B37">
            <w:pPr>
              <w:spacing w:after="0" w:line="240" w:lineRule="auto"/>
              <w:jc w:val="center"/>
              <w:rPr>
                <w:rFonts w:ascii="Times New Roman" w:eastAsia="Times New Roman" w:hAnsi="Times New Roman" w:cs="Times New Roman"/>
                <w:color w:val="0D0D0D"/>
                <w:sz w:val="20"/>
                <w:szCs w:val="20"/>
                <w:lang w:eastAsia="ru-RU"/>
              </w:rPr>
            </w:pPr>
            <w:r w:rsidRPr="00A627A8">
              <w:rPr>
                <w:rFonts w:ascii="Times New Roman" w:eastAsia="Times New Roman" w:hAnsi="Times New Roman" w:cs="Times New Roman"/>
                <w:color w:val="0D0D0D"/>
                <w:sz w:val="20"/>
                <w:szCs w:val="20"/>
                <w:lang w:eastAsia="ru-RU"/>
              </w:rPr>
              <w:t>(підпис)</w:t>
            </w:r>
          </w:p>
        </w:tc>
        <w:tc>
          <w:tcPr>
            <w:tcW w:w="3650" w:type="dxa"/>
          </w:tcPr>
          <w:p w14:paraId="0557FC1A" w14:textId="77777777" w:rsidR="00192274" w:rsidRPr="00A627A8" w:rsidRDefault="00192274" w:rsidP="00555B37">
            <w:pPr>
              <w:spacing w:before="120" w:after="0" w:line="240" w:lineRule="auto"/>
              <w:jc w:val="center"/>
              <w:rPr>
                <w:rFonts w:ascii="Times New Roman" w:eastAsia="Times New Roman" w:hAnsi="Times New Roman" w:cs="Times New Roman"/>
                <w:color w:val="0D0D0D"/>
                <w:sz w:val="20"/>
                <w:szCs w:val="20"/>
                <w:lang w:eastAsia="ru-RU"/>
              </w:rPr>
            </w:pPr>
            <w:r w:rsidRPr="00A627A8">
              <w:rPr>
                <w:rFonts w:ascii="Times New Roman" w:eastAsia="Times New Roman" w:hAnsi="Times New Roman" w:cs="Times New Roman"/>
                <w:color w:val="0D0D0D"/>
                <w:sz w:val="20"/>
                <w:szCs w:val="20"/>
                <w:lang w:eastAsia="ru-RU"/>
              </w:rPr>
              <w:t>_______________________</w:t>
            </w:r>
          </w:p>
          <w:p w14:paraId="1B6F2AB1" w14:textId="77777777" w:rsidR="00192274" w:rsidRPr="00A627A8" w:rsidRDefault="00192274" w:rsidP="00555B37">
            <w:pPr>
              <w:spacing w:after="0" w:line="240" w:lineRule="auto"/>
              <w:jc w:val="center"/>
              <w:rPr>
                <w:rFonts w:ascii="Times New Roman" w:eastAsia="Times New Roman" w:hAnsi="Times New Roman" w:cs="Times New Roman"/>
                <w:color w:val="0D0D0D"/>
                <w:sz w:val="20"/>
                <w:szCs w:val="20"/>
                <w:lang w:eastAsia="ru-RU"/>
              </w:rPr>
            </w:pPr>
            <w:r w:rsidRPr="00A627A8">
              <w:rPr>
                <w:rFonts w:ascii="Times New Roman" w:eastAsia="Times New Roman" w:hAnsi="Times New Roman" w:cs="Times New Roman"/>
                <w:color w:val="0D0D0D"/>
                <w:sz w:val="20"/>
                <w:szCs w:val="20"/>
                <w:lang w:eastAsia="ru-RU"/>
              </w:rPr>
              <w:t>(власне ім’я, прізвище)</w:t>
            </w:r>
          </w:p>
        </w:tc>
      </w:tr>
    </w:tbl>
    <w:p w14:paraId="419C9FC1" w14:textId="77777777" w:rsidR="00192274" w:rsidRPr="00A627A8" w:rsidRDefault="00192274" w:rsidP="00192274">
      <w:pPr>
        <w:spacing w:after="0" w:line="240" w:lineRule="auto"/>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678"/>
        <w:gridCol w:w="2097"/>
        <w:gridCol w:w="3512"/>
      </w:tblGrid>
      <w:tr w:rsidR="00192274" w:rsidRPr="00A627A8" w14:paraId="225BA552" w14:textId="77777777" w:rsidTr="00555B37">
        <w:trPr>
          <w:trHeight w:val="1002"/>
        </w:trPr>
        <w:tc>
          <w:tcPr>
            <w:tcW w:w="3678" w:type="dxa"/>
          </w:tcPr>
          <w:p w14:paraId="30A973D3" w14:textId="77777777" w:rsidR="00192274" w:rsidRPr="00A627A8" w:rsidRDefault="00192274" w:rsidP="00555B37">
            <w:pPr>
              <w:spacing w:before="120" w:after="0" w:line="240" w:lineRule="auto"/>
              <w:rPr>
                <w:rFonts w:ascii="Times New Roman" w:eastAsia="Times New Roman" w:hAnsi="Times New Roman" w:cs="Times New Roman"/>
                <w:color w:val="0D0D0D"/>
                <w:sz w:val="24"/>
                <w:szCs w:val="24"/>
                <w:lang w:eastAsia="ru-RU"/>
              </w:rPr>
            </w:pPr>
            <w:r w:rsidRPr="00A627A8">
              <w:rPr>
                <w:rFonts w:ascii="Times New Roman" w:eastAsia="Times New Roman" w:hAnsi="Times New Roman" w:cs="Times New Roman"/>
                <w:color w:val="0D0D0D"/>
                <w:sz w:val="24"/>
                <w:szCs w:val="24"/>
                <w:lang w:eastAsia="ru-RU"/>
              </w:rPr>
              <w:t>Власник</w:t>
            </w:r>
            <w:r w:rsidRPr="00A627A8">
              <w:rPr>
                <w:rFonts w:ascii="Times New Roman" w:eastAsia="Times New Roman" w:hAnsi="Times New Roman" w:cs="Times New Roman"/>
                <w:color w:val="0D0D0D"/>
                <w:sz w:val="24"/>
                <w:szCs w:val="24"/>
                <w:lang w:eastAsia="ru-RU"/>
              </w:rPr>
              <w:br/>
              <w:t>(управитель/представник)</w:t>
            </w:r>
            <w:r w:rsidRPr="00A627A8">
              <w:rPr>
                <w:rFonts w:ascii="Times New Roman" w:eastAsia="Times New Roman" w:hAnsi="Times New Roman" w:cs="Times New Roman"/>
                <w:color w:val="0D0D0D"/>
                <w:sz w:val="24"/>
                <w:szCs w:val="24"/>
                <w:lang w:eastAsia="ru-RU"/>
              </w:rPr>
              <w:br/>
              <w:t>(у разі участі в обстеженні)</w:t>
            </w:r>
          </w:p>
        </w:tc>
        <w:tc>
          <w:tcPr>
            <w:tcW w:w="2097" w:type="dxa"/>
            <w:vAlign w:val="bottom"/>
          </w:tcPr>
          <w:p w14:paraId="6FCD2EC8" w14:textId="77777777" w:rsidR="00192274" w:rsidRPr="00A627A8" w:rsidRDefault="00192274" w:rsidP="00555B37">
            <w:pPr>
              <w:spacing w:before="120" w:after="0" w:line="240" w:lineRule="auto"/>
              <w:jc w:val="center"/>
              <w:rPr>
                <w:rFonts w:ascii="Times New Roman" w:eastAsia="Times New Roman" w:hAnsi="Times New Roman" w:cs="Times New Roman"/>
                <w:color w:val="0D0D0D"/>
                <w:sz w:val="24"/>
                <w:szCs w:val="24"/>
                <w:lang w:eastAsia="ru-RU"/>
              </w:rPr>
            </w:pPr>
            <w:r w:rsidRPr="00A627A8">
              <w:rPr>
                <w:rFonts w:ascii="Times New Roman" w:eastAsia="Times New Roman" w:hAnsi="Times New Roman" w:cs="Times New Roman"/>
                <w:color w:val="0D0D0D"/>
                <w:sz w:val="24"/>
                <w:szCs w:val="24"/>
                <w:lang w:eastAsia="ru-RU"/>
              </w:rPr>
              <w:t>___________</w:t>
            </w:r>
          </w:p>
          <w:p w14:paraId="2D889349" w14:textId="77777777" w:rsidR="00192274" w:rsidRPr="00A627A8" w:rsidRDefault="00192274" w:rsidP="00555B37">
            <w:pPr>
              <w:spacing w:after="0" w:line="240" w:lineRule="auto"/>
              <w:jc w:val="center"/>
              <w:rPr>
                <w:rFonts w:ascii="Times New Roman" w:eastAsia="Times New Roman" w:hAnsi="Times New Roman" w:cs="Times New Roman"/>
                <w:color w:val="0D0D0D"/>
                <w:sz w:val="20"/>
                <w:szCs w:val="20"/>
                <w:lang w:eastAsia="ru-RU"/>
              </w:rPr>
            </w:pPr>
            <w:r w:rsidRPr="00A627A8">
              <w:rPr>
                <w:rFonts w:ascii="Times New Roman" w:eastAsia="Times New Roman" w:hAnsi="Times New Roman" w:cs="Times New Roman"/>
                <w:color w:val="0D0D0D"/>
                <w:sz w:val="20"/>
                <w:szCs w:val="20"/>
                <w:lang w:eastAsia="ru-RU"/>
              </w:rPr>
              <w:t>(підпис)</w:t>
            </w:r>
          </w:p>
        </w:tc>
        <w:tc>
          <w:tcPr>
            <w:tcW w:w="3512" w:type="dxa"/>
            <w:vAlign w:val="bottom"/>
          </w:tcPr>
          <w:p w14:paraId="6B872F42" w14:textId="77777777" w:rsidR="00192274" w:rsidRPr="00A627A8" w:rsidRDefault="00192274" w:rsidP="00555B37">
            <w:pPr>
              <w:spacing w:before="120" w:after="0" w:line="240" w:lineRule="auto"/>
              <w:jc w:val="center"/>
              <w:rPr>
                <w:rFonts w:ascii="Times New Roman" w:eastAsia="Times New Roman" w:hAnsi="Times New Roman" w:cs="Times New Roman"/>
                <w:color w:val="0D0D0D"/>
                <w:sz w:val="24"/>
                <w:szCs w:val="24"/>
                <w:lang w:eastAsia="ru-RU"/>
              </w:rPr>
            </w:pPr>
            <w:r w:rsidRPr="00A627A8">
              <w:rPr>
                <w:rFonts w:ascii="Times New Roman" w:eastAsia="Times New Roman" w:hAnsi="Times New Roman" w:cs="Times New Roman"/>
                <w:color w:val="0D0D0D"/>
                <w:sz w:val="24"/>
                <w:szCs w:val="24"/>
                <w:lang w:eastAsia="ru-RU"/>
              </w:rPr>
              <w:t>____________________</w:t>
            </w:r>
          </w:p>
          <w:p w14:paraId="3C2CEBB7" w14:textId="77777777" w:rsidR="00192274" w:rsidRPr="00A627A8" w:rsidRDefault="00192274" w:rsidP="00555B37">
            <w:pPr>
              <w:spacing w:after="0" w:line="240" w:lineRule="auto"/>
              <w:jc w:val="center"/>
              <w:rPr>
                <w:rFonts w:ascii="Times New Roman" w:eastAsia="Times New Roman" w:hAnsi="Times New Roman" w:cs="Times New Roman"/>
                <w:color w:val="0D0D0D"/>
                <w:sz w:val="20"/>
                <w:szCs w:val="20"/>
                <w:lang w:eastAsia="ru-RU"/>
              </w:rPr>
            </w:pPr>
            <w:r w:rsidRPr="00A627A8">
              <w:rPr>
                <w:rFonts w:ascii="Times New Roman" w:eastAsia="Times New Roman" w:hAnsi="Times New Roman" w:cs="Times New Roman"/>
                <w:color w:val="0D0D0D"/>
                <w:sz w:val="20"/>
                <w:szCs w:val="20"/>
                <w:lang w:eastAsia="ru-RU"/>
              </w:rPr>
              <w:t>(власне ім’я, прізвище)</w:t>
            </w:r>
          </w:p>
        </w:tc>
      </w:tr>
    </w:tbl>
    <w:p w14:paraId="30E20C76" w14:textId="77777777" w:rsidR="00192274" w:rsidRDefault="00192274" w:rsidP="00192274">
      <w:pPr>
        <w:spacing w:after="0" w:line="240" w:lineRule="auto"/>
        <w:jc w:val="center"/>
        <w:rPr>
          <w:rFonts w:ascii="Times New Roman" w:eastAsia="Times New Roman" w:hAnsi="Times New Roman" w:cs="Times New Roman"/>
          <w:b/>
          <w:sz w:val="28"/>
          <w:szCs w:val="28"/>
          <w:lang w:eastAsia="ru-RU"/>
        </w:rPr>
      </w:pPr>
    </w:p>
    <w:p w14:paraId="6B04E441" w14:textId="77777777" w:rsidR="00192274" w:rsidRDefault="00192274" w:rsidP="00192274">
      <w:pPr>
        <w:spacing w:after="0" w:line="240" w:lineRule="auto"/>
        <w:jc w:val="center"/>
        <w:rPr>
          <w:rFonts w:ascii="Times New Roman" w:eastAsia="Times New Roman" w:hAnsi="Times New Roman" w:cs="Times New Roman"/>
          <w:b/>
          <w:sz w:val="28"/>
          <w:szCs w:val="28"/>
          <w:lang w:eastAsia="ru-RU"/>
        </w:rPr>
      </w:pPr>
    </w:p>
    <w:p w14:paraId="35B58634" w14:textId="77777777" w:rsidR="00192274" w:rsidRDefault="00192274" w:rsidP="00192274">
      <w:pPr>
        <w:spacing w:after="0" w:line="240" w:lineRule="auto"/>
        <w:jc w:val="center"/>
        <w:rPr>
          <w:rFonts w:ascii="Times New Roman" w:eastAsia="Times New Roman" w:hAnsi="Times New Roman" w:cs="Times New Roman"/>
          <w:b/>
          <w:sz w:val="28"/>
          <w:szCs w:val="28"/>
          <w:lang w:eastAsia="ru-RU"/>
        </w:rPr>
      </w:pPr>
    </w:p>
    <w:p w14:paraId="2ADC9D74" w14:textId="77777777" w:rsidR="005C08F8" w:rsidRDefault="005C08F8"/>
    <w:sectPr w:rsidR="005C08F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21B93"/>
    <w:multiLevelType w:val="hybridMultilevel"/>
    <w:tmpl w:val="F7CAAF54"/>
    <w:lvl w:ilvl="0" w:tplc="FC54B67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9F0"/>
    <w:rsid w:val="00192274"/>
    <w:rsid w:val="005C08F8"/>
    <w:rsid w:val="009019F0"/>
    <w:rsid w:val="00BA06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2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2274"/>
    <w:pPr>
      <w:spacing w:after="200" w:line="276" w:lineRule="auto"/>
      <w:ind w:left="720"/>
      <w:contextualSpacing/>
    </w:pPr>
    <w:rPr>
      <w:rFonts w:eastAsiaTheme="minorEastAsia"/>
      <w:lang w:val="ru-RU" w:eastAsia="ru-RU"/>
    </w:rPr>
  </w:style>
  <w:style w:type="character" w:styleId="a4">
    <w:name w:val="Hyperlink"/>
    <w:basedOn w:val="a0"/>
    <w:uiPriority w:val="99"/>
    <w:unhideWhenUsed/>
    <w:rsid w:val="00192274"/>
    <w:rPr>
      <w:color w:val="0000FF"/>
      <w:u w:val="single"/>
    </w:rPr>
  </w:style>
  <w:style w:type="paragraph" w:customStyle="1" w:styleId="rvps2">
    <w:name w:val="rvps2"/>
    <w:basedOn w:val="a"/>
    <w:rsid w:val="0019227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19227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9227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2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2274"/>
    <w:pPr>
      <w:spacing w:after="200" w:line="276" w:lineRule="auto"/>
      <w:ind w:left="720"/>
      <w:contextualSpacing/>
    </w:pPr>
    <w:rPr>
      <w:rFonts w:eastAsiaTheme="minorEastAsia"/>
      <w:lang w:val="ru-RU" w:eastAsia="ru-RU"/>
    </w:rPr>
  </w:style>
  <w:style w:type="character" w:styleId="a4">
    <w:name w:val="Hyperlink"/>
    <w:basedOn w:val="a0"/>
    <w:uiPriority w:val="99"/>
    <w:unhideWhenUsed/>
    <w:rsid w:val="00192274"/>
    <w:rPr>
      <w:color w:val="0000FF"/>
      <w:u w:val="single"/>
    </w:rPr>
  </w:style>
  <w:style w:type="paragraph" w:customStyle="1" w:styleId="rvps2">
    <w:name w:val="rvps2"/>
    <w:basedOn w:val="a"/>
    <w:rsid w:val="0019227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19227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922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7-2017-%D0%B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laws/show/257-2017-%D0%BF" TargetMode="External"/><Relationship Id="rId12" Type="http://schemas.openxmlformats.org/officeDocument/2006/relationships/hyperlink" Target="https://zakon.rada.gov.ua/laws/show/z0898-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57-2017-%D0%BF" TargetMode="External"/><Relationship Id="rId11" Type="http://schemas.openxmlformats.org/officeDocument/2006/relationships/hyperlink" Target="https://zakon.rada.gov.ua/laws/show/473-2022-%D0%BF/ed20251029" TargetMode="External"/><Relationship Id="rId5" Type="http://schemas.openxmlformats.org/officeDocument/2006/relationships/webSettings" Target="webSettings.xml"/><Relationship Id="rId10" Type="http://schemas.openxmlformats.org/officeDocument/2006/relationships/hyperlink" Target="https://zakon.rada.gov.ua/laws/show/257-2017-%D0%BF" TargetMode="External"/><Relationship Id="rId4" Type="http://schemas.openxmlformats.org/officeDocument/2006/relationships/settings" Target="settings.xml"/><Relationship Id="rId9" Type="http://schemas.openxmlformats.org/officeDocument/2006/relationships/hyperlink" Target="https://zakon.rada.gov.ua/laws/show/257-2017-%D0%B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13238</Words>
  <Characters>7547</Characters>
  <Application>Microsoft Office Word</Application>
  <DocSecurity>0</DocSecurity>
  <Lines>62</Lines>
  <Paragraphs>41</Paragraphs>
  <ScaleCrop>false</ScaleCrop>
  <Company/>
  <LinksUpToDate>false</LinksUpToDate>
  <CharactersWithSpaces>20744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masha.yakymchuk@gmail.com</dc:creator>
  <cp:keywords/>
  <dc:description/>
  <cp:lastModifiedBy>Admins</cp:lastModifiedBy>
  <cp:revision>3</cp:revision>
  <cp:lastPrinted>2026-02-19T13:14:00Z</cp:lastPrinted>
  <dcterms:created xsi:type="dcterms:W3CDTF">2026-02-19T13:12:00Z</dcterms:created>
  <dcterms:modified xsi:type="dcterms:W3CDTF">2026-02-27T07:30:00Z</dcterms:modified>
</cp:coreProperties>
</file>