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51A5" w:rsidRPr="00E238DA" w:rsidRDefault="00DF51A5" w:rsidP="00DF51A5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238DA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ПРОЄКТ</w:t>
      </w:r>
    </w:p>
    <w:p w:rsidR="00DF51A5" w:rsidRPr="00E238DA" w:rsidRDefault="00DF51A5" w:rsidP="00DF51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E238DA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1A5" w:rsidRPr="00E238DA" w:rsidRDefault="00DF51A5" w:rsidP="00DF51A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F51A5" w:rsidRPr="00E238DA" w:rsidRDefault="00DF51A5" w:rsidP="00DF51A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DF51A5" w:rsidRPr="00E238DA" w:rsidRDefault="00DF51A5" w:rsidP="00DF51A5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DF51A5" w:rsidRPr="00E238DA" w:rsidRDefault="00DF51A5" w:rsidP="00DF51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DF51A5" w:rsidRPr="00E238DA" w:rsidRDefault="00DF51A5" w:rsidP="00DF51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DF51A5" w:rsidRPr="00E238DA" w:rsidRDefault="00DF51A5" w:rsidP="00DF51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1A5" w:rsidRPr="00E238DA" w:rsidRDefault="00DF51A5" w:rsidP="00DF51A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E23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E23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DF51A5" w:rsidRDefault="00DF51A5" w:rsidP="00DF5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51A5" w:rsidRPr="00E238DA" w:rsidRDefault="00DF51A5" w:rsidP="00DF5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51A5" w:rsidRPr="00E238DA" w:rsidRDefault="00FC527D" w:rsidP="00DF51A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12 лютого</w:t>
      </w:r>
      <w:bookmarkStart w:id="0" w:name="_GoBack"/>
      <w:bookmarkEnd w:id="0"/>
      <w:r w:rsidR="00DF51A5" w:rsidRPr="00E238D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E3370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                     № 27/58</w:t>
      </w:r>
    </w:p>
    <w:p w:rsidR="00DF51A5" w:rsidRPr="00E238DA" w:rsidRDefault="00DF51A5" w:rsidP="00DF51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04D38" w:rsidRDefault="00D04D38" w:rsidP="00DF51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F51A5" w:rsidRPr="00844901" w:rsidRDefault="00DF51A5" w:rsidP="00DF51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4490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Про </w:t>
      </w:r>
      <w:bookmarkStart w:id="1" w:name="_Hlk119238650"/>
      <w:r w:rsidRPr="00844901">
        <w:rPr>
          <w:rFonts w:ascii="Times New Roman" w:hAnsi="Times New Roman" w:cs="Times New Roman"/>
          <w:b/>
          <w:sz w:val="28"/>
          <w:szCs w:val="28"/>
          <w:lang w:eastAsia="ar-SA"/>
        </w:rPr>
        <w:t>виготовлення технічних</w:t>
      </w:r>
    </w:p>
    <w:p w:rsidR="00DF51A5" w:rsidRPr="00844901" w:rsidRDefault="00DF51A5" w:rsidP="00DF51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44901">
        <w:rPr>
          <w:rFonts w:ascii="Times New Roman" w:hAnsi="Times New Roman" w:cs="Times New Roman"/>
          <w:b/>
          <w:sz w:val="28"/>
          <w:szCs w:val="28"/>
          <w:lang w:eastAsia="ar-SA"/>
        </w:rPr>
        <w:t>документацій з нормативної</w:t>
      </w:r>
    </w:p>
    <w:p w:rsidR="00DF51A5" w:rsidRPr="00844901" w:rsidRDefault="00DF51A5" w:rsidP="00DF51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4490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грошової оцінки </w:t>
      </w:r>
      <w:bookmarkStart w:id="2" w:name="_Hlk119239467"/>
      <w:r w:rsidRPr="0084490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земельних </w:t>
      </w:r>
    </w:p>
    <w:p w:rsidR="00DF51A5" w:rsidRPr="00844901" w:rsidRDefault="00DF51A5" w:rsidP="00DF51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4490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ділянок у межах населених </w:t>
      </w:r>
    </w:p>
    <w:p w:rsidR="00DF51A5" w:rsidRPr="00844901" w:rsidRDefault="00DF51A5" w:rsidP="00DF51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44901">
        <w:rPr>
          <w:rFonts w:ascii="Times New Roman" w:hAnsi="Times New Roman" w:cs="Times New Roman"/>
          <w:b/>
          <w:sz w:val="28"/>
          <w:szCs w:val="28"/>
          <w:lang w:eastAsia="ar-SA"/>
        </w:rPr>
        <w:t>пунктів Городоцької сільської</w:t>
      </w:r>
    </w:p>
    <w:p w:rsidR="00DF51A5" w:rsidRPr="00844901" w:rsidRDefault="00DF51A5" w:rsidP="00DF51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44901">
        <w:rPr>
          <w:rFonts w:ascii="Times New Roman" w:hAnsi="Times New Roman" w:cs="Times New Roman"/>
          <w:b/>
          <w:sz w:val="28"/>
          <w:szCs w:val="28"/>
          <w:lang w:eastAsia="ar-SA"/>
        </w:rPr>
        <w:t>ради Рівненського району</w:t>
      </w:r>
    </w:p>
    <w:p w:rsidR="00DF51A5" w:rsidRPr="00844901" w:rsidRDefault="00DF51A5" w:rsidP="00DF51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44901">
        <w:rPr>
          <w:rFonts w:ascii="Times New Roman" w:hAnsi="Times New Roman" w:cs="Times New Roman"/>
          <w:b/>
          <w:sz w:val="28"/>
          <w:szCs w:val="28"/>
          <w:lang w:eastAsia="ar-SA"/>
        </w:rPr>
        <w:t>Рівненської області</w:t>
      </w:r>
      <w:bookmarkEnd w:id="1"/>
      <w:bookmarkEnd w:id="2"/>
    </w:p>
    <w:p w:rsidR="00DF51A5" w:rsidRPr="00844901" w:rsidRDefault="00DF51A5" w:rsidP="00DF51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1A5" w:rsidRPr="00844901" w:rsidRDefault="00DF51A5" w:rsidP="00DF5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901">
        <w:rPr>
          <w:rFonts w:ascii="Times New Roman" w:hAnsi="Times New Roman" w:cs="Times New Roman"/>
          <w:sz w:val="28"/>
          <w:szCs w:val="28"/>
        </w:rPr>
        <w:t xml:space="preserve">Заслухавши інформацію головного спеціаліста – землевпорядника відділу архітектури, земельних відносин та житлово-комунального господарства Городоцької сільської ради </w:t>
      </w:r>
      <w:proofErr w:type="spellStart"/>
      <w:r w:rsidRPr="00844901">
        <w:rPr>
          <w:rFonts w:ascii="Times New Roman" w:hAnsi="Times New Roman" w:cs="Times New Roman"/>
          <w:sz w:val="28"/>
          <w:szCs w:val="28"/>
        </w:rPr>
        <w:t>Краснової</w:t>
      </w:r>
      <w:proofErr w:type="spellEnd"/>
      <w:r w:rsidRPr="00844901">
        <w:rPr>
          <w:rFonts w:ascii="Times New Roman" w:hAnsi="Times New Roman" w:cs="Times New Roman"/>
          <w:sz w:val="28"/>
          <w:szCs w:val="28"/>
        </w:rPr>
        <w:t xml:space="preserve"> Надії Василівни про </w:t>
      </w:r>
      <w:bookmarkStart w:id="3" w:name="_Hlk120180255"/>
      <w:r w:rsidRPr="00844901">
        <w:rPr>
          <w:rFonts w:ascii="Times New Roman" w:hAnsi="Times New Roman" w:cs="Times New Roman"/>
          <w:sz w:val="28"/>
          <w:szCs w:val="28"/>
        </w:rPr>
        <w:t>виготовлення технічних документацій з нормативної грошової оцінки земельних ділянок у межах населених пунктів Городоцької сільської ради Рівненського району Рівненської області</w:t>
      </w:r>
      <w:bookmarkEnd w:id="3"/>
      <w:r w:rsidRPr="00844901">
        <w:rPr>
          <w:rFonts w:ascii="Times New Roman" w:hAnsi="Times New Roman" w:cs="Times New Roman"/>
          <w:sz w:val="28"/>
          <w:szCs w:val="28"/>
        </w:rPr>
        <w:t xml:space="preserve">, </w:t>
      </w:r>
      <w:bookmarkStart w:id="4" w:name="_Hlk95324198"/>
      <w:r w:rsidRPr="00844901">
        <w:rPr>
          <w:rFonts w:ascii="Times New Roman" w:hAnsi="Times New Roman" w:cs="Times New Roman"/>
          <w:sz w:val="28"/>
          <w:szCs w:val="28"/>
        </w:rPr>
        <w:t>з метою оновлення нормат</w:t>
      </w:r>
      <w:r w:rsidR="00D04D38">
        <w:rPr>
          <w:rFonts w:ascii="Times New Roman" w:hAnsi="Times New Roman" w:cs="Times New Roman"/>
          <w:sz w:val="28"/>
          <w:szCs w:val="28"/>
        </w:rPr>
        <w:t>и</w:t>
      </w:r>
      <w:r w:rsidRPr="00844901">
        <w:rPr>
          <w:rFonts w:ascii="Times New Roman" w:hAnsi="Times New Roman" w:cs="Times New Roman"/>
          <w:sz w:val="28"/>
          <w:szCs w:val="28"/>
        </w:rPr>
        <w:t xml:space="preserve">вної грошової оцінки земельних ділянок у межах населених пунктів громади, а також з метою збільшення надходжень до місцевого бюджету, відповідно до </w:t>
      </w:r>
      <w:bookmarkStart w:id="5" w:name="_Hlk120180326"/>
      <w:r w:rsidRPr="00844901">
        <w:rPr>
          <w:rFonts w:ascii="Times New Roman" w:hAnsi="Times New Roman" w:cs="Times New Roman"/>
          <w:sz w:val="28"/>
          <w:szCs w:val="28"/>
        </w:rPr>
        <w:t>статей 13, 15, 18 Закону України «Про оцінку земель», статей 12, 201 Земельного кодексу України, керуючись статтями 26, 59 Закону України «Про місцеве самоврядування в Україні»</w:t>
      </w:r>
      <w:bookmarkEnd w:id="4"/>
      <w:bookmarkEnd w:id="5"/>
      <w:r w:rsidRPr="00844901">
        <w:rPr>
          <w:rFonts w:ascii="Times New Roman" w:hAnsi="Times New Roman" w:cs="Times New Roman"/>
          <w:sz w:val="28"/>
          <w:szCs w:val="28"/>
        </w:rPr>
        <w:t>, за погодженням з постійними комісіями сільської ради, сільська рада</w:t>
      </w:r>
    </w:p>
    <w:p w:rsidR="00DF51A5" w:rsidRPr="00844901" w:rsidRDefault="00DF51A5" w:rsidP="00DF5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1A5" w:rsidRPr="00844901" w:rsidRDefault="00DF51A5" w:rsidP="00DF51A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4901">
        <w:rPr>
          <w:rFonts w:ascii="Times New Roman" w:hAnsi="Times New Roman" w:cs="Times New Roman"/>
          <w:sz w:val="28"/>
          <w:szCs w:val="28"/>
        </w:rPr>
        <w:t>ВИРІШИЛА:</w:t>
      </w:r>
    </w:p>
    <w:p w:rsidR="00DF51A5" w:rsidRPr="00844901" w:rsidRDefault="00DF51A5" w:rsidP="00DF51A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F51A5" w:rsidRPr="00844901" w:rsidRDefault="00DF51A5" w:rsidP="00DF51A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901">
        <w:rPr>
          <w:rFonts w:ascii="Times New Roman" w:hAnsi="Times New Roman" w:cs="Times New Roman"/>
          <w:sz w:val="28"/>
          <w:szCs w:val="28"/>
        </w:rPr>
        <w:t xml:space="preserve">Провести нормативну грошову оцінку </w:t>
      </w:r>
      <w:bookmarkStart w:id="6" w:name="_Hlk119239690"/>
      <w:r w:rsidRPr="00844901">
        <w:rPr>
          <w:rFonts w:ascii="Times New Roman" w:hAnsi="Times New Roman" w:cs="Times New Roman"/>
          <w:sz w:val="28"/>
          <w:szCs w:val="28"/>
        </w:rPr>
        <w:t xml:space="preserve">земельних ділянок у межах населених пунктів с. Карпилівка, с. </w:t>
      </w:r>
      <w:proofErr w:type="spellStart"/>
      <w:r w:rsidRPr="00844901">
        <w:rPr>
          <w:rFonts w:ascii="Times New Roman" w:hAnsi="Times New Roman" w:cs="Times New Roman"/>
          <w:sz w:val="28"/>
          <w:szCs w:val="28"/>
        </w:rPr>
        <w:t>Понебель</w:t>
      </w:r>
      <w:proofErr w:type="spellEnd"/>
      <w:r w:rsidRPr="00844901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844901">
        <w:rPr>
          <w:rFonts w:ascii="Times New Roman" w:hAnsi="Times New Roman" w:cs="Times New Roman"/>
          <w:sz w:val="28"/>
          <w:szCs w:val="28"/>
        </w:rPr>
        <w:t>Метків</w:t>
      </w:r>
      <w:proofErr w:type="spellEnd"/>
      <w:r w:rsidRPr="00844901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844901">
        <w:rPr>
          <w:rFonts w:ascii="Times New Roman" w:hAnsi="Times New Roman" w:cs="Times New Roman"/>
          <w:sz w:val="28"/>
          <w:szCs w:val="28"/>
        </w:rPr>
        <w:t>Рубче</w:t>
      </w:r>
      <w:proofErr w:type="spellEnd"/>
      <w:r w:rsidRPr="00844901">
        <w:rPr>
          <w:rFonts w:ascii="Times New Roman" w:hAnsi="Times New Roman" w:cs="Times New Roman"/>
          <w:sz w:val="28"/>
          <w:szCs w:val="28"/>
        </w:rPr>
        <w:t>, с. Ставки, с.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44901">
        <w:rPr>
          <w:rFonts w:ascii="Times New Roman" w:hAnsi="Times New Roman" w:cs="Times New Roman"/>
          <w:sz w:val="28"/>
          <w:szCs w:val="28"/>
        </w:rPr>
        <w:t>Караєвичі</w:t>
      </w:r>
      <w:proofErr w:type="spellEnd"/>
      <w:r w:rsidRPr="00844901">
        <w:rPr>
          <w:rFonts w:ascii="Times New Roman" w:hAnsi="Times New Roman" w:cs="Times New Roman"/>
          <w:sz w:val="28"/>
          <w:szCs w:val="28"/>
        </w:rPr>
        <w:t xml:space="preserve">, с. Михайлівка, с. </w:t>
      </w:r>
      <w:proofErr w:type="spellStart"/>
      <w:r w:rsidRPr="00844901">
        <w:rPr>
          <w:rFonts w:ascii="Times New Roman" w:hAnsi="Times New Roman" w:cs="Times New Roman"/>
          <w:sz w:val="28"/>
          <w:szCs w:val="28"/>
        </w:rPr>
        <w:t>Обарів</w:t>
      </w:r>
      <w:proofErr w:type="spellEnd"/>
      <w:r w:rsidRPr="00844901">
        <w:rPr>
          <w:rFonts w:ascii="Times New Roman" w:hAnsi="Times New Roman" w:cs="Times New Roman"/>
          <w:sz w:val="28"/>
          <w:szCs w:val="28"/>
        </w:rPr>
        <w:t xml:space="preserve">, с. Бронники, с. Рогачів, с. </w:t>
      </w:r>
      <w:proofErr w:type="spellStart"/>
      <w:r w:rsidRPr="00844901">
        <w:rPr>
          <w:rFonts w:ascii="Times New Roman" w:hAnsi="Times New Roman" w:cs="Times New Roman"/>
          <w:sz w:val="28"/>
          <w:szCs w:val="28"/>
        </w:rPr>
        <w:t>Білівські</w:t>
      </w:r>
      <w:proofErr w:type="spellEnd"/>
      <w:r w:rsidRPr="00844901">
        <w:rPr>
          <w:rFonts w:ascii="Times New Roman" w:hAnsi="Times New Roman" w:cs="Times New Roman"/>
          <w:sz w:val="28"/>
          <w:szCs w:val="28"/>
        </w:rPr>
        <w:t xml:space="preserve"> Хутори Городоцької сільської ради Рівненського району Рівненської області</w:t>
      </w:r>
      <w:bookmarkEnd w:id="6"/>
      <w:r w:rsidRPr="00844901">
        <w:rPr>
          <w:rFonts w:ascii="Times New Roman" w:hAnsi="Times New Roman" w:cs="Times New Roman"/>
          <w:sz w:val="28"/>
          <w:szCs w:val="28"/>
        </w:rPr>
        <w:t>.</w:t>
      </w:r>
    </w:p>
    <w:p w:rsidR="00DF51A5" w:rsidRPr="00844901" w:rsidRDefault="00DF51A5" w:rsidP="00DF51A5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F51A5" w:rsidRPr="00844901" w:rsidRDefault="00DF51A5" w:rsidP="00DF51A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901">
        <w:rPr>
          <w:rFonts w:ascii="Times New Roman" w:hAnsi="Times New Roman" w:cs="Times New Roman"/>
          <w:sz w:val="28"/>
          <w:szCs w:val="28"/>
        </w:rPr>
        <w:t>Замовити виготовлення технічних документацій з нормативної грошової оцінки земельних ділянок згідно діючого законодавства.</w:t>
      </w:r>
    </w:p>
    <w:p w:rsidR="00DF51A5" w:rsidRPr="00844901" w:rsidRDefault="00DF51A5" w:rsidP="00DF51A5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F51A5" w:rsidRPr="00844901" w:rsidRDefault="00DF51A5" w:rsidP="00DF51A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Доручити сільському голові Поліщуку Сергію Васильовичу в установленому порядку </w:t>
      </w:r>
      <w:r w:rsidRPr="00844901">
        <w:rPr>
          <w:rFonts w:ascii="Times New Roman" w:hAnsi="Times New Roman" w:cs="Times New Roman"/>
          <w:sz w:val="28"/>
          <w:szCs w:val="28"/>
        </w:rPr>
        <w:t>організувати укладення договору про проведення нормативної грошової оцінки земельних ділянок у межах населених пунктів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44901">
        <w:rPr>
          <w:rFonts w:ascii="Times New Roman" w:hAnsi="Times New Roman" w:cs="Times New Roman"/>
          <w:sz w:val="28"/>
          <w:szCs w:val="28"/>
        </w:rPr>
        <w:t xml:space="preserve">Карпилівка, с. </w:t>
      </w:r>
      <w:proofErr w:type="spellStart"/>
      <w:r w:rsidRPr="00844901">
        <w:rPr>
          <w:rFonts w:ascii="Times New Roman" w:hAnsi="Times New Roman" w:cs="Times New Roman"/>
          <w:sz w:val="28"/>
          <w:szCs w:val="28"/>
        </w:rPr>
        <w:t>Понебель</w:t>
      </w:r>
      <w:proofErr w:type="spellEnd"/>
      <w:r w:rsidRPr="00844901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844901">
        <w:rPr>
          <w:rFonts w:ascii="Times New Roman" w:hAnsi="Times New Roman" w:cs="Times New Roman"/>
          <w:sz w:val="28"/>
          <w:szCs w:val="28"/>
        </w:rPr>
        <w:t>Метків</w:t>
      </w:r>
      <w:proofErr w:type="spellEnd"/>
      <w:r w:rsidRPr="00844901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844901">
        <w:rPr>
          <w:rFonts w:ascii="Times New Roman" w:hAnsi="Times New Roman" w:cs="Times New Roman"/>
          <w:sz w:val="28"/>
          <w:szCs w:val="28"/>
        </w:rPr>
        <w:t>Рубче</w:t>
      </w:r>
      <w:proofErr w:type="spellEnd"/>
      <w:r w:rsidRPr="00844901">
        <w:rPr>
          <w:rFonts w:ascii="Times New Roman" w:hAnsi="Times New Roman" w:cs="Times New Roman"/>
          <w:sz w:val="28"/>
          <w:szCs w:val="28"/>
        </w:rPr>
        <w:t xml:space="preserve">, с. Ставки, с. </w:t>
      </w:r>
      <w:proofErr w:type="spellStart"/>
      <w:r w:rsidRPr="00844901">
        <w:rPr>
          <w:rFonts w:ascii="Times New Roman" w:hAnsi="Times New Roman" w:cs="Times New Roman"/>
          <w:sz w:val="28"/>
          <w:szCs w:val="28"/>
        </w:rPr>
        <w:t>Караєвичі</w:t>
      </w:r>
      <w:proofErr w:type="spellEnd"/>
      <w:r w:rsidRPr="00844901">
        <w:rPr>
          <w:rFonts w:ascii="Times New Roman" w:hAnsi="Times New Roman" w:cs="Times New Roman"/>
          <w:sz w:val="28"/>
          <w:szCs w:val="28"/>
        </w:rPr>
        <w:t xml:space="preserve">, с. Михайлівка, с. </w:t>
      </w:r>
      <w:proofErr w:type="spellStart"/>
      <w:r w:rsidRPr="00844901">
        <w:rPr>
          <w:rFonts w:ascii="Times New Roman" w:hAnsi="Times New Roman" w:cs="Times New Roman"/>
          <w:sz w:val="28"/>
          <w:szCs w:val="28"/>
        </w:rPr>
        <w:t>Обарів</w:t>
      </w:r>
      <w:proofErr w:type="spellEnd"/>
      <w:r w:rsidRPr="00844901">
        <w:rPr>
          <w:rFonts w:ascii="Times New Roman" w:hAnsi="Times New Roman" w:cs="Times New Roman"/>
          <w:sz w:val="28"/>
          <w:szCs w:val="28"/>
        </w:rPr>
        <w:t xml:space="preserve">, с. Бронники, с. Рогачів, с. </w:t>
      </w:r>
      <w:proofErr w:type="spellStart"/>
      <w:r w:rsidRPr="00844901">
        <w:rPr>
          <w:rFonts w:ascii="Times New Roman" w:hAnsi="Times New Roman" w:cs="Times New Roman"/>
          <w:sz w:val="28"/>
          <w:szCs w:val="28"/>
        </w:rPr>
        <w:t>Білівські</w:t>
      </w:r>
      <w:proofErr w:type="spellEnd"/>
      <w:r w:rsidRPr="00844901">
        <w:rPr>
          <w:rFonts w:ascii="Times New Roman" w:hAnsi="Times New Roman" w:cs="Times New Roman"/>
          <w:sz w:val="28"/>
          <w:szCs w:val="28"/>
        </w:rPr>
        <w:t xml:space="preserve"> Хутори Городоцької сільської ради Рівненського району Рівненської області.</w:t>
      </w:r>
    </w:p>
    <w:p w:rsidR="00DF51A5" w:rsidRPr="00844901" w:rsidRDefault="00DF51A5" w:rsidP="00DF51A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1A5" w:rsidRPr="00844901" w:rsidRDefault="00DF51A5" w:rsidP="00DF51A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901">
        <w:rPr>
          <w:rFonts w:ascii="Times New Roman" w:hAnsi="Times New Roman" w:cs="Times New Roman"/>
          <w:sz w:val="28"/>
          <w:szCs w:val="28"/>
        </w:rPr>
        <w:t>Розроблені технічні документації з нормативної грошової оцінки земельних ділянок подати на розгляд сесії Городоцької сільської ради на затвердження.</w:t>
      </w:r>
    </w:p>
    <w:p w:rsidR="00DF51A5" w:rsidRPr="00844901" w:rsidRDefault="00DF51A5" w:rsidP="00DF51A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1A5" w:rsidRPr="00844901" w:rsidRDefault="00DF51A5" w:rsidP="00DF51A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901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сільської ради з питань земельних відносин, </w:t>
      </w:r>
      <w:r w:rsidRPr="00844901">
        <w:rPr>
          <w:rFonts w:ascii="Times New Roman" w:hAnsi="Times New Roman" w:cs="Times New Roman"/>
          <w:bCs/>
          <w:sz w:val="28"/>
          <w:szCs w:val="28"/>
        </w:rPr>
        <w:t>планування території, охорони навколишнього середовища, екології та природокористування.</w:t>
      </w:r>
    </w:p>
    <w:p w:rsidR="00DF51A5" w:rsidRDefault="00DF51A5" w:rsidP="00DF51A5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1A5" w:rsidRDefault="00DF51A5" w:rsidP="00DF51A5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1A5" w:rsidRDefault="00DF51A5" w:rsidP="00DF51A5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1A5" w:rsidRDefault="00DF51A5" w:rsidP="00DF51A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голова                                                                           Сергій ПОЛІЩУК</w:t>
      </w:r>
    </w:p>
    <w:p w:rsidR="00DF51A5" w:rsidRDefault="00DF51A5" w:rsidP="00DF51A5">
      <w:pPr>
        <w:pStyle w:val="a3"/>
      </w:pPr>
    </w:p>
    <w:p w:rsidR="00DF51A5" w:rsidRPr="00CA6638" w:rsidRDefault="00DF51A5" w:rsidP="00DF51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1A5" w:rsidRDefault="00DF51A5" w:rsidP="00DF51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F51A5" w:rsidSect="00E238DA">
          <w:headerReference w:type="default" r:id="rId8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DF51A5" w:rsidRPr="0032718A" w:rsidRDefault="00DF51A5" w:rsidP="00DF51A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2718A">
        <w:rPr>
          <w:rFonts w:ascii="Times New Roman" w:hAnsi="Times New Roman" w:cs="Times New Roman"/>
          <w:b/>
          <w:sz w:val="27"/>
          <w:szCs w:val="27"/>
        </w:rPr>
        <w:lastRenderedPageBreak/>
        <w:t>ПОЯСНЮВАЛЬНА ЗАПИСКА</w:t>
      </w:r>
    </w:p>
    <w:p w:rsidR="00DF51A5" w:rsidRPr="0032718A" w:rsidRDefault="00DF51A5" w:rsidP="00DF51A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2718A">
        <w:rPr>
          <w:rFonts w:ascii="Times New Roman" w:hAnsi="Times New Roman" w:cs="Times New Roman"/>
          <w:sz w:val="27"/>
          <w:szCs w:val="27"/>
        </w:rPr>
        <w:t xml:space="preserve">до </w:t>
      </w:r>
      <w:proofErr w:type="spellStart"/>
      <w:r w:rsidRPr="0032718A">
        <w:rPr>
          <w:rFonts w:ascii="Times New Roman" w:hAnsi="Times New Roman" w:cs="Times New Roman"/>
          <w:sz w:val="27"/>
          <w:szCs w:val="27"/>
        </w:rPr>
        <w:t>проєкту</w:t>
      </w:r>
      <w:proofErr w:type="spellEnd"/>
      <w:r w:rsidRPr="0032718A">
        <w:rPr>
          <w:rFonts w:ascii="Times New Roman" w:hAnsi="Times New Roman" w:cs="Times New Roman"/>
          <w:sz w:val="27"/>
          <w:szCs w:val="27"/>
        </w:rPr>
        <w:t xml:space="preserve"> рішення сесії сільської ради </w:t>
      </w:r>
    </w:p>
    <w:p w:rsidR="00DF51A5" w:rsidRPr="0032718A" w:rsidRDefault="00DF51A5" w:rsidP="00DF51A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2718A">
        <w:rPr>
          <w:rFonts w:ascii="Times New Roman" w:hAnsi="Times New Roman" w:cs="Times New Roman"/>
          <w:sz w:val="27"/>
          <w:szCs w:val="27"/>
        </w:rPr>
        <w:t>«Про виготовлення технічних документацій з нормативної грошової оцінки земельних ділянок у межах населених пунктів Городоцької сільської ради Рівненського району Рівненської області»</w:t>
      </w:r>
    </w:p>
    <w:p w:rsidR="00DF51A5" w:rsidRPr="0032718A" w:rsidRDefault="00DF51A5" w:rsidP="00DF51A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DF51A5" w:rsidRPr="0032718A" w:rsidRDefault="00DF51A5" w:rsidP="00DF51A5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32718A">
        <w:rPr>
          <w:rFonts w:ascii="Times New Roman" w:hAnsi="Times New Roman" w:cs="Times New Roman"/>
          <w:b/>
          <w:sz w:val="27"/>
          <w:szCs w:val="27"/>
        </w:rPr>
        <w:t>Обґрунтування необхідності прийняття рішення сесії.</w:t>
      </w:r>
    </w:p>
    <w:p w:rsidR="00DF51A5" w:rsidRPr="0032718A" w:rsidRDefault="00DF51A5" w:rsidP="00DF51A5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2718A">
        <w:rPr>
          <w:rFonts w:ascii="Times New Roman" w:hAnsi="Times New Roman" w:cs="Times New Roman"/>
          <w:sz w:val="27"/>
          <w:szCs w:val="27"/>
        </w:rPr>
        <w:t>Відповідно до абзацу 2 частини першої статті 13 Закону України «Про оцінку земель» розмір орендної плати за земельні ділянки державної власності визначається на підставі нормативної грошової оцінки земельних ділянок.</w:t>
      </w:r>
    </w:p>
    <w:p w:rsidR="00DF51A5" w:rsidRPr="0032718A" w:rsidRDefault="00DF51A5" w:rsidP="00DF51A5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2718A">
        <w:rPr>
          <w:rFonts w:ascii="Times New Roman" w:hAnsi="Times New Roman" w:cs="Times New Roman"/>
          <w:sz w:val="27"/>
          <w:szCs w:val="27"/>
        </w:rPr>
        <w:t>Згідно з вимогами статті 15 Закону України «Про оцінку земель» підставою для проведення оцінки земель (бонітування ґрунтів та нормативної грошової оцінки земельних ділянок) є рішення органу виконавчої влади або органу місцевого самоврядування.</w:t>
      </w:r>
    </w:p>
    <w:p w:rsidR="00DF51A5" w:rsidRPr="0032718A" w:rsidRDefault="00DF51A5" w:rsidP="00DF51A5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bookmarkStart w:id="7" w:name="n132"/>
      <w:bookmarkEnd w:id="7"/>
      <w:r w:rsidRPr="0032718A">
        <w:rPr>
          <w:rFonts w:ascii="Times New Roman" w:hAnsi="Times New Roman" w:cs="Times New Roman"/>
          <w:sz w:val="27"/>
          <w:szCs w:val="27"/>
          <w:shd w:val="clear" w:color="auto" w:fill="FFFFFF"/>
        </w:rPr>
        <w:t>Підставами для проведення нормативної грошової оцінки земельної ділянки є договір, який укладається заінтересованими особами в порядку, встановленому законом, а також рішення суду.</w:t>
      </w:r>
    </w:p>
    <w:p w:rsidR="00DF51A5" w:rsidRPr="0032718A" w:rsidRDefault="00DF51A5" w:rsidP="00DF51A5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2718A">
        <w:rPr>
          <w:rFonts w:ascii="Times New Roman" w:hAnsi="Times New Roman" w:cs="Times New Roman"/>
          <w:sz w:val="27"/>
          <w:szCs w:val="27"/>
          <w:shd w:val="clear" w:color="auto" w:fill="FFFFFF"/>
        </w:rPr>
        <w:t>Відповідно до статті 13 вищевказаного Закону, Нормативна грошова оцінка земельних ділянок проводиться у разі:</w:t>
      </w:r>
    </w:p>
    <w:p w:rsidR="00DF51A5" w:rsidRPr="0032718A" w:rsidRDefault="00DF51A5" w:rsidP="00DF51A5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bookmarkStart w:id="8" w:name="n100"/>
      <w:bookmarkEnd w:id="8"/>
      <w:r w:rsidRPr="0032718A">
        <w:rPr>
          <w:rFonts w:ascii="Times New Roman" w:hAnsi="Times New Roman" w:cs="Times New Roman"/>
          <w:sz w:val="27"/>
          <w:szCs w:val="27"/>
          <w:shd w:val="clear" w:color="auto" w:fill="FFFFFF"/>
        </w:rPr>
        <w:t>визначення розміру земельного податку;</w:t>
      </w:r>
    </w:p>
    <w:p w:rsidR="00DF51A5" w:rsidRPr="0032718A" w:rsidRDefault="00DF51A5" w:rsidP="00DF51A5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bookmarkStart w:id="9" w:name="n101"/>
      <w:bookmarkEnd w:id="9"/>
      <w:r w:rsidRPr="0032718A">
        <w:rPr>
          <w:rFonts w:ascii="Times New Roman" w:hAnsi="Times New Roman" w:cs="Times New Roman"/>
          <w:sz w:val="27"/>
          <w:szCs w:val="27"/>
          <w:shd w:val="clear" w:color="auto" w:fill="FFFFFF"/>
        </w:rPr>
        <w:t>визначення розміру орендної плати за земельні ділянки державної та комунальної власності;</w:t>
      </w:r>
    </w:p>
    <w:p w:rsidR="00DF51A5" w:rsidRPr="0032718A" w:rsidRDefault="00DF51A5" w:rsidP="00DF51A5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bookmarkStart w:id="10" w:name="n102"/>
      <w:bookmarkEnd w:id="10"/>
      <w:r w:rsidRPr="0032718A">
        <w:rPr>
          <w:rFonts w:ascii="Times New Roman" w:hAnsi="Times New Roman" w:cs="Times New Roman"/>
          <w:sz w:val="27"/>
          <w:szCs w:val="27"/>
          <w:shd w:val="clear" w:color="auto" w:fill="FFFFFF"/>
        </w:rPr>
        <w:t>визначення розміру державного мита при міні, спадкуванні (крім випадків спадкування спадкоємцями першої та другої черги за законом (як випадків спадкування ними за законом, так і випадків спадкування ними за заповітом) і за правом представлення, а також випадків спадкування власності, вартість якої оподатковується за нульовою ставкою) та даруванні земельних ділянок згідно із законом;</w:t>
      </w:r>
    </w:p>
    <w:p w:rsidR="00DF51A5" w:rsidRPr="0032718A" w:rsidRDefault="00DF51A5" w:rsidP="00DF51A5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bookmarkStart w:id="11" w:name="n103"/>
      <w:bookmarkStart w:id="12" w:name="n104"/>
      <w:bookmarkEnd w:id="11"/>
      <w:bookmarkEnd w:id="12"/>
      <w:r w:rsidRPr="0032718A">
        <w:rPr>
          <w:rFonts w:ascii="Times New Roman" w:hAnsi="Times New Roman" w:cs="Times New Roman"/>
          <w:sz w:val="27"/>
          <w:szCs w:val="27"/>
          <w:shd w:val="clear" w:color="auto" w:fill="FFFFFF"/>
        </w:rPr>
        <w:t>визначення втрат лісогосподарського виробництва;</w:t>
      </w:r>
    </w:p>
    <w:p w:rsidR="00DF51A5" w:rsidRPr="0032718A" w:rsidRDefault="00DF51A5" w:rsidP="00DF51A5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bookmarkStart w:id="13" w:name="n105"/>
      <w:bookmarkEnd w:id="13"/>
      <w:r w:rsidRPr="0032718A">
        <w:rPr>
          <w:rFonts w:ascii="Times New Roman" w:hAnsi="Times New Roman" w:cs="Times New Roman"/>
          <w:sz w:val="27"/>
          <w:szCs w:val="27"/>
          <w:shd w:val="clear" w:color="auto" w:fill="FFFFFF"/>
        </w:rPr>
        <w:t>розробки показників та механізмів економічного стимулювання раціонального використання та охорони земель;</w:t>
      </w:r>
    </w:p>
    <w:p w:rsidR="00DF51A5" w:rsidRPr="0032718A" w:rsidRDefault="00DF51A5" w:rsidP="00DF51A5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bookmarkStart w:id="14" w:name="n106"/>
      <w:bookmarkEnd w:id="14"/>
      <w:r w:rsidRPr="0032718A">
        <w:rPr>
          <w:rFonts w:ascii="Times New Roman" w:hAnsi="Times New Roman" w:cs="Times New Roman"/>
          <w:sz w:val="27"/>
          <w:szCs w:val="27"/>
          <w:shd w:val="clear" w:color="auto" w:fill="FFFFFF"/>
        </w:rPr>
        <w:t>відчуження земельних ділянок державної, комунальної власності, якщо відповідно до закону ціна продажу таких земельних ділянок визначається з використанням нормативної грошової оцінки земельних ділянок;</w:t>
      </w:r>
    </w:p>
    <w:p w:rsidR="00DF51A5" w:rsidRPr="0032718A" w:rsidRDefault="00DF51A5" w:rsidP="00DF51A5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bookmarkStart w:id="15" w:name="n107"/>
      <w:bookmarkStart w:id="16" w:name="n108"/>
      <w:bookmarkEnd w:id="15"/>
      <w:bookmarkEnd w:id="16"/>
      <w:r w:rsidRPr="0032718A">
        <w:rPr>
          <w:rFonts w:ascii="Times New Roman" w:hAnsi="Times New Roman" w:cs="Times New Roman"/>
          <w:sz w:val="27"/>
          <w:szCs w:val="27"/>
          <w:shd w:val="clear" w:color="auto" w:fill="FFFFFF"/>
        </w:rPr>
        <w:t>проведення інвентаризації масиву земель сільськогосподарського призначення (у разі якщо попередня нормативна грошова оцінка земельних ділянок у цьому масиві не проводилася протягом 5 років</w:t>
      </w:r>
    </w:p>
    <w:p w:rsidR="00DF51A5" w:rsidRPr="0032718A" w:rsidRDefault="00DF51A5" w:rsidP="00DF51A5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2718A">
        <w:rPr>
          <w:rFonts w:ascii="Times New Roman" w:hAnsi="Times New Roman" w:cs="Times New Roman"/>
          <w:sz w:val="27"/>
          <w:szCs w:val="27"/>
          <w:shd w:val="clear" w:color="auto" w:fill="FFFFFF"/>
        </w:rPr>
        <w:t>Згідно частини 3 статті 201 Земельного кодексу України, нормативна грошова оцінка земельних ділянок використовується для визначення розміру земельного податку, втрат лісогосподарського виробництва, економічного стимулювання раціонального використання та охорони земель тощо.</w:t>
      </w:r>
    </w:p>
    <w:p w:rsidR="00DF51A5" w:rsidRPr="0032718A" w:rsidRDefault="00DF51A5" w:rsidP="00DF51A5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2718A">
        <w:rPr>
          <w:rFonts w:ascii="Times New Roman" w:hAnsi="Times New Roman" w:cs="Times New Roman"/>
          <w:sz w:val="27"/>
          <w:szCs w:val="27"/>
          <w:shd w:val="clear" w:color="auto" w:fill="FFFFFF"/>
        </w:rPr>
        <w:t>За законом нормативна грошова оцінка земельних ділянок, розташованих у межах населених пунктів незалежно від їх цільового призначення, проводиться не рідше ніж один раз на 5-7 років.</w:t>
      </w:r>
    </w:p>
    <w:p w:rsidR="00DF51A5" w:rsidRPr="0032718A" w:rsidRDefault="00DF51A5" w:rsidP="00DF51A5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271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Відповідно до пункту 19 Методики нормативної грошової оцінки земельних ділянок, затвердженої Постановою Кабінету Міністрів України від 03 листопада </w:t>
      </w:r>
      <w:r w:rsidRPr="0032718A"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 xml:space="preserve">2021 року №1147 «Про </w:t>
      </w:r>
      <w:proofErr w:type="spellStart"/>
      <w:r w:rsidRPr="0032718A">
        <w:rPr>
          <w:rFonts w:ascii="Times New Roman" w:hAnsi="Times New Roman" w:cs="Times New Roman"/>
          <w:sz w:val="27"/>
          <w:szCs w:val="27"/>
          <w:shd w:val="clear" w:color="auto" w:fill="FFFFFF"/>
        </w:rPr>
        <w:t>затвердженняМетодики</w:t>
      </w:r>
      <w:proofErr w:type="spellEnd"/>
      <w:r w:rsidRPr="003271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нормативної грошової оцінки земельних ділянок», за результатами проведення нормативної грошової оцінки земельних ділянок складається технічна документація з нормативної грошової оцінки земельних ділянок.</w:t>
      </w:r>
    </w:p>
    <w:p w:rsidR="00DF51A5" w:rsidRPr="0032718A" w:rsidRDefault="00DF51A5" w:rsidP="00DF51A5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7" w:name="_Hlk120180273"/>
      <w:r w:rsidRPr="0032718A">
        <w:rPr>
          <w:rFonts w:ascii="Times New Roman" w:hAnsi="Times New Roman" w:cs="Times New Roman"/>
          <w:sz w:val="27"/>
          <w:szCs w:val="27"/>
        </w:rPr>
        <w:t>Оновлена нормативна грошова оцінка земельних ділянок дозволить забезпечити ефективне використання земельного фонду у межах населених пунктів територіальної громади, об’єктивне оподаткування земельних ділянок, стимулювання розвитку ринку землі, виконання прибуткової частини бюджету сільської ради в частині плати за земельні ділянки для успішної реалізації програм соціально–економічного розвитку Городоцької територіальної громади</w:t>
      </w:r>
      <w:bookmarkEnd w:id="17"/>
      <w:r w:rsidRPr="0032718A">
        <w:rPr>
          <w:rFonts w:ascii="Times New Roman" w:hAnsi="Times New Roman" w:cs="Times New Roman"/>
          <w:sz w:val="27"/>
          <w:szCs w:val="27"/>
        </w:rPr>
        <w:t>.</w:t>
      </w:r>
    </w:p>
    <w:p w:rsidR="00DF51A5" w:rsidRPr="0032718A" w:rsidRDefault="00DF51A5" w:rsidP="00DF51A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2718A">
        <w:rPr>
          <w:rFonts w:ascii="Times New Roman" w:hAnsi="Times New Roman" w:cs="Times New Roman"/>
          <w:b/>
          <w:sz w:val="27"/>
          <w:szCs w:val="27"/>
        </w:rPr>
        <w:t>Мета і шляхи її досягнення.</w:t>
      </w:r>
    </w:p>
    <w:p w:rsidR="00DF51A5" w:rsidRPr="0032718A" w:rsidRDefault="00DF51A5" w:rsidP="00DF51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2718A">
        <w:rPr>
          <w:rFonts w:ascii="Times New Roman" w:hAnsi="Times New Roman" w:cs="Times New Roman"/>
          <w:sz w:val="27"/>
          <w:szCs w:val="27"/>
        </w:rPr>
        <w:t>У разі прийняття цього рішення буде оновлена нормативна грошова оцінка земель у межах населених пунктів громади, що дозволить забезпечити ефективне використання земельного фонду у межах населених пунктів територіальної громади, об’єктивне оподаткування земельних ділянок, стимулювання розвитку ринку землі, виконання прибуткової частини бюджету сільської ради в частині плати за земельні ділянки для успішної реалізації програм соціально–економічного розвитку Городоцької територіальної громади.</w:t>
      </w:r>
    </w:p>
    <w:p w:rsidR="00DF51A5" w:rsidRPr="0032718A" w:rsidRDefault="00DF51A5" w:rsidP="00DF51A5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2718A">
        <w:rPr>
          <w:rFonts w:ascii="Times New Roman" w:hAnsi="Times New Roman" w:cs="Times New Roman"/>
          <w:b/>
          <w:sz w:val="27"/>
          <w:szCs w:val="27"/>
        </w:rPr>
        <w:t>Правові аспекти.</w:t>
      </w:r>
    </w:p>
    <w:p w:rsidR="00DF51A5" w:rsidRPr="0032718A" w:rsidRDefault="00DF51A5" w:rsidP="00DF51A5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2718A">
        <w:rPr>
          <w:rFonts w:ascii="Times New Roman" w:hAnsi="Times New Roman" w:cs="Times New Roman"/>
          <w:sz w:val="27"/>
          <w:szCs w:val="27"/>
        </w:rPr>
        <w:t>Дане рішення буде прийняте на підставі статей 13, 15, 18 Закону України «Про оцінку земель», статей 12, 201 Земельного кодексу України, керуючись статтями 26, 59 Закону України «Про місцеве самоврядування в Україні».</w:t>
      </w:r>
    </w:p>
    <w:p w:rsidR="00DF51A5" w:rsidRPr="0032718A" w:rsidRDefault="00DF51A5" w:rsidP="00DF51A5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2718A">
        <w:rPr>
          <w:rFonts w:ascii="Times New Roman" w:hAnsi="Times New Roman" w:cs="Times New Roman"/>
          <w:b/>
          <w:sz w:val="27"/>
          <w:szCs w:val="27"/>
        </w:rPr>
        <w:t>Фінансово-економічне обґрунтування.</w:t>
      </w:r>
    </w:p>
    <w:p w:rsidR="00DF51A5" w:rsidRPr="0032718A" w:rsidRDefault="00DF51A5" w:rsidP="00DF51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01311">
        <w:rPr>
          <w:rFonts w:ascii="Times New Roman" w:hAnsi="Times New Roman" w:cs="Times New Roman"/>
          <w:sz w:val="27"/>
          <w:szCs w:val="27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B01311">
        <w:rPr>
          <w:rFonts w:ascii="Times New Roman" w:hAnsi="Times New Roman" w:cs="Times New Roman"/>
          <w:sz w:val="27"/>
          <w:szCs w:val="27"/>
        </w:rPr>
        <w:t>проєкту</w:t>
      </w:r>
      <w:proofErr w:type="spellEnd"/>
      <w:r w:rsidRPr="00B01311">
        <w:rPr>
          <w:rFonts w:ascii="Times New Roman" w:hAnsi="Times New Roman" w:cs="Times New Roman"/>
          <w:sz w:val="27"/>
          <w:szCs w:val="27"/>
        </w:rPr>
        <w:t xml:space="preserve"> рішення не потребується.</w:t>
      </w:r>
    </w:p>
    <w:p w:rsidR="00DF51A5" w:rsidRPr="0032718A" w:rsidRDefault="00DF51A5" w:rsidP="00DF51A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2718A">
        <w:rPr>
          <w:rFonts w:ascii="Times New Roman" w:hAnsi="Times New Roman" w:cs="Times New Roman"/>
          <w:b/>
          <w:sz w:val="27"/>
          <w:szCs w:val="27"/>
        </w:rPr>
        <w:t>Позиція заінтересованих органів.</w:t>
      </w:r>
    </w:p>
    <w:p w:rsidR="00DF51A5" w:rsidRPr="0032718A" w:rsidRDefault="00DF51A5" w:rsidP="00DF51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32718A"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 w:rsidRPr="0032718A">
        <w:rPr>
          <w:rFonts w:ascii="Times New Roman" w:hAnsi="Times New Roman" w:cs="Times New Roman"/>
          <w:sz w:val="27"/>
          <w:szCs w:val="27"/>
        </w:rPr>
        <w:t xml:space="preserve"> рішення не стосується позиції державних </w:t>
      </w:r>
      <w:proofErr w:type="spellStart"/>
      <w:r w:rsidRPr="0032718A">
        <w:rPr>
          <w:rFonts w:ascii="Times New Roman" w:hAnsi="Times New Roman" w:cs="Times New Roman"/>
          <w:sz w:val="27"/>
          <w:szCs w:val="27"/>
        </w:rPr>
        <w:t>інспектуючих</w:t>
      </w:r>
      <w:proofErr w:type="spellEnd"/>
      <w:r w:rsidRPr="0032718A">
        <w:rPr>
          <w:rFonts w:ascii="Times New Roman" w:hAnsi="Times New Roman" w:cs="Times New Roman"/>
          <w:sz w:val="27"/>
          <w:szCs w:val="27"/>
        </w:rPr>
        <w:t xml:space="preserve"> організацій.</w:t>
      </w:r>
    </w:p>
    <w:p w:rsidR="00DF51A5" w:rsidRPr="0032718A" w:rsidRDefault="00DF51A5" w:rsidP="00DF51A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2718A">
        <w:rPr>
          <w:rFonts w:ascii="Times New Roman" w:hAnsi="Times New Roman" w:cs="Times New Roman"/>
          <w:b/>
          <w:sz w:val="27"/>
          <w:szCs w:val="27"/>
        </w:rPr>
        <w:t>Місцевий аспект.</w:t>
      </w:r>
    </w:p>
    <w:p w:rsidR="00DF51A5" w:rsidRPr="0032718A" w:rsidRDefault="00DF51A5" w:rsidP="00DF51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2718A">
        <w:rPr>
          <w:rFonts w:ascii="Times New Roman" w:hAnsi="Times New Roman" w:cs="Times New Roman"/>
          <w:sz w:val="27"/>
          <w:szCs w:val="27"/>
        </w:rPr>
        <w:t>Надходження платежів до місцевого бюджету у вигляді земельного податку.</w:t>
      </w:r>
    </w:p>
    <w:p w:rsidR="00DF51A5" w:rsidRPr="0032718A" w:rsidRDefault="00DF51A5" w:rsidP="00DF51A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2718A">
        <w:rPr>
          <w:rFonts w:ascii="Times New Roman" w:hAnsi="Times New Roman" w:cs="Times New Roman"/>
          <w:b/>
          <w:sz w:val="27"/>
          <w:szCs w:val="27"/>
        </w:rPr>
        <w:t>Громадське обговорення.</w:t>
      </w:r>
    </w:p>
    <w:p w:rsidR="00DF51A5" w:rsidRPr="0032718A" w:rsidRDefault="00DF51A5" w:rsidP="00DF51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32718A"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 w:rsidRPr="0032718A">
        <w:rPr>
          <w:rFonts w:ascii="Times New Roman" w:hAnsi="Times New Roman" w:cs="Times New Roman"/>
          <w:sz w:val="27"/>
          <w:szCs w:val="27"/>
        </w:rPr>
        <w:t xml:space="preserve"> рішення не потребує проведення громадського обговорення.</w:t>
      </w:r>
    </w:p>
    <w:p w:rsidR="00DF51A5" w:rsidRPr="0032718A" w:rsidRDefault="00DF51A5" w:rsidP="00DF51A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7"/>
          <w:szCs w:val="27"/>
        </w:rPr>
      </w:pPr>
      <w:r w:rsidRPr="0032718A">
        <w:rPr>
          <w:rFonts w:ascii="Times New Roman" w:hAnsi="Times New Roman" w:cs="Times New Roman"/>
          <w:b/>
          <w:sz w:val="27"/>
          <w:szCs w:val="27"/>
        </w:rPr>
        <w:t>Прогноз результатів.</w:t>
      </w:r>
    </w:p>
    <w:p w:rsidR="00DF51A5" w:rsidRPr="0032718A" w:rsidRDefault="00DF51A5" w:rsidP="00DF51A5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2718A">
        <w:rPr>
          <w:rFonts w:ascii="Times New Roman" w:hAnsi="Times New Roman" w:cs="Times New Roman"/>
          <w:sz w:val="27"/>
          <w:szCs w:val="27"/>
        </w:rPr>
        <w:t>Прийняте рішення сприятиме надходженню платежів до місцевого бюджету у вигляді земельного податку.</w:t>
      </w:r>
    </w:p>
    <w:p w:rsidR="00DF51A5" w:rsidRDefault="00DF51A5" w:rsidP="00DF51A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F51A5" w:rsidRPr="0032718A" w:rsidRDefault="00DF51A5" w:rsidP="00DF51A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889" w:type="dxa"/>
        <w:tblInd w:w="-34" w:type="dxa"/>
        <w:tblLook w:val="04A0" w:firstRow="1" w:lastRow="0" w:firstColumn="1" w:lastColumn="0" w:noHBand="0" w:noVBand="1"/>
      </w:tblPr>
      <w:tblGrid>
        <w:gridCol w:w="5387"/>
        <w:gridCol w:w="4502"/>
      </w:tblGrid>
      <w:tr w:rsidR="00DF51A5" w:rsidRPr="0032718A" w:rsidTr="00BE1398">
        <w:trPr>
          <w:trHeight w:val="1246"/>
        </w:trPr>
        <w:tc>
          <w:tcPr>
            <w:tcW w:w="5387" w:type="dxa"/>
          </w:tcPr>
          <w:p w:rsidR="00DF51A5" w:rsidRPr="0032718A" w:rsidRDefault="00DF51A5" w:rsidP="00BE13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7"/>
                <w:szCs w:val="27"/>
                <w:shd w:val="clear" w:color="auto" w:fill="FFFFFF"/>
              </w:rPr>
            </w:pPr>
            <w:r w:rsidRPr="0032718A">
              <w:rPr>
                <w:rFonts w:ascii="Times New Roman" w:eastAsia="Calibri" w:hAnsi="Times New Roman" w:cs="Times New Roman"/>
                <w:kern w:val="1"/>
                <w:sz w:val="27"/>
                <w:szCs w:val="27"/>
              </w:rPr>
              <w:t xml:space="preserve">Начальник відділу </w:t>
            </w:r>
            <w:r w:rsidRPr="0032718A">
              <w:rPr>
                <w:rFonts w:ascii="Times New Roman" w:eastAsia="Lucida Sans Unicode" w:hAnsi="Times New Roman" w:cs="Times New Roman"/>
                <w:kern w:val="1"/>
                <w:sz w:val="27"/>
                <w:szCs w:val="27"/>
                <w:shd w:val="clear" w:color="auto" w:fill="FFFFFF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502" w:type="dxa"/>
          </w:tcPr>
          <w:p w:rsidR="00DF51A5" w:rsidRPr="0032718A" w:rsidRDefault="00DF51A5" w:rsidP="00BE139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7"/>
                <w:szCs w:val="27"/>
              </w:rPr>
            </w:pPr>
          </w:p>
          <w:p w:rsidR="00DF51A5" w:rsidRPr="0032718A" w:rsidRDefault="00DF51A5" w:rsidP="00BE139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7"/>
                <w:szCs w:val="27"/>
              </w:rPr>
            </w:pPr>
          </w:p>
          <w:p w:rsidR="00DF51A5" w:rsidRPr="0032718A" w:rsidRDefault="00DF51A5" w:rsidP="00BE139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7"/>
                <w:szCs w:val="27"/>
              </w:rPr>
            </w:pPr>
            <w:r w:rsidRPr="0032718A">
              <w:rPr>
                <w:rFonts w:ascii="Times New Roman" w:eastAsia="Calibri" w:hAnsi="Times New Roman" w:cs="Times New Roman"/>
                <w:kern w:val="1"/>
                <w:sz w:val="27"/>
                <w:szCs w:val="27"/>
              </w:rPr>
              <w:t xml:space="preserve">                          Тетяна ОПАНАСИК</w:t>
            </w:r>
          </w:p>
        </w:tc>
      </w:tr>
    </w:tbl>
    <w:p w:rsidR="00DF51A5" w:rsidRPr="0032718A" w:rsidRDefault="00DF51A5" w:rsidP="00DF51A5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7"/>
          <w:szCs w:val="27"/>
        </w:rPr>
      </w:pPr>
      <w:r w:rsidRPr="0032718A">
        <w:rPr>
          <w:rFonts w:ascii="Times New Roman" w:eastAsia="Calibri" w:hAnsi="Times New Roman" w:cs="Times New Roman"/>
          <w:kern w:val="1"/>
          <w:sz w:val="27"/>
          <w:szCs w:val="27"/>
        </w:rPr>
        <w:t xml:space="preserve">Виконавець </w:t>
      </w:r>
    </w:p>
    <w:p w:rsidR="00DF51A5" w:rsidRPr="0032718A" w:rsidRDefault="00DF51A5" w:rsidP="00DF51A5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7"/>
          <w:szCs w:val="27"/>
        </w:rPr>
      </w:pPr>
      <w:r w:rsidRPr="0032718A">
        <w:rPr>
          <w:rFonts w:ascii="Times New Roman" w:eastAsia="Calibri" w:hAnsi="Times New Roman" w:cs="Times New Roman"/>
          <w:kern w:val="1"/>
          <w:sz w:val="27"/>
          <w:szCs w:val="27"/>
        </w:rPr>
        <w:t>головний спеціаліст землевпорядник</w:t>
      </w:r>
    </w:p>
    <w:p w:rsidR="00DF51A5" w:rsidRPr="0032718A" w:rsidRDefault="00DF51A5" w:rsidP="00DF51A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7"/>
          <w:szCs w:val="27"/>
          <w:shd w:val="clear" w:color="auto" w:fill="FFFFFF"/>
        </w:rPr>
      </w:pPr>
      <w:r w:rsidRPr="0032718A">
        <w:rPr>
          <w:rFonts w:ascii="Times New Roman" w:eastAsia="Calibri" w:hAnsi="Times New Roman" w:cs="Times New Roman"/>
          <w:kern w:val="1"/>
          <w:sz w:val="27"/>
          <w:szCs w:val="27"/>
        </w:rPr>
        <w:t>відділу</w:t>
      </w:r>
      <w:r w:rsidRPr="0032718A">
        <w:rPr>
          <w:rFonts w:ascii="Times New Roman" w:eastAsia="Lucida Sans Unicode" w:hAnsi="Times New Roman" w:cs="Times New Roman"/>
          <w:kern w:val="1"/>
          <w:sz w:val="27"/>
          <w:szCs w:val="27"/>
          <w:shd w:val="clear" w:color="auto" w:fill="FFFFFF"/>
        </w:rPr>
        <w:t xml:space="preserve"> архітектури, земельних відносин</w:t>
      </w:r>
    </w:p>
    <w:p w:rsidR="00DF51A5" w:rsidRPr="0032718A" w:rsidRDefault="00DF51A5" w:rsidP="00DF51A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7"/>
          <w:szCs w:val="27"/>
          <w:shd w:val="clear" w:color="auto" w:fill="FFFFFF"/>
        </w:rPr>
      </w:pPr>
      <w:r w:rsidRPr="0032718A">
        <w:rPr>
          <w:rFonts w:ascii="Times New Roman" w:eastAsia="Lucida Sans Unicode" w:hAnsi="Times New Roman" w:cs="Times New Roman"/>
          <w:kern w:val="1"/>
          <w:sz w:val="27"/>
          <w:szCs w:val="27"/>
          <w:shd w:val="clear" w:color="auto" w:fill="FFFFFF"/>
        </w:rPr>
        <w:t>та житлово-комунального господарства</w:t>
      </w:r>
    </w:p>
    <w:p w:rsidR="00DF51A5" w:rsidRPr="0032718A" w:rsidRDefault="00DF51A5" w:rsidP="00DF51A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7"/>
          <w:szCs w:val="27"/>
          <w:shd w:val="clear" w:color="auto" w:fill="FFFFFF"/>
        </w:rPr>
      </w:pPr>
      <w:r w:rsidRPr="0032718A">
        <w:rPr>
          <w:rFonts w:ascii="Times New Roman" w:eastAsia="Lucida Sans Unicode" w:hAnsi="Times New Roman" w:cs="Times New Roman"/>
          <w:kern w:val="1"/>
          <w:sz w:val="27"/>
          <w:szCs w:val="27"/>
          <w:shd w:val="clear" w:color="auto" w:fill="FFFFFF"/>
        </w:rPr>
        <w:t xml:space="preserve">сільської ради </w:t>
      </w:r>
      <w:r>
        <w:rPr>
          <w:rFonts w:ascii="Times New Roman" w:hAnsi="Times New Roman" w:cs="Times New Roman"/>
          <w:sz w:val="27"/>
          <w:szCs w:val="27"/>
        </w:rPr>
        <w:t>Марія ПОПЛАВСЬКА</w:t>
      </w:r>
    </w:p>
    <w:p w:rsidR="00DF51A5" w:rsidRPr="00A54720" w:rsidRDefault="00DF51A5" w:rsidP="00DF5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8AB" w:rsidRPr="00DF51A5" w:rsidRDefault="00B738AB">
      <w:pPr>
        <w:rPr>
          <w:rFonts w:ascii="Times New Roman" w:hAnsi="Times New Roman" w:cs="Times New Roman"/>
        </w:rPr>
      </w:pPr>
    </w:p>
    <w:sectPr w:rsidR="00B738AB" w:rsidRPr="00DF51A5" w:rsidSect="00F42B0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2FA3" w:rsidRDefault="00A32FA3" w:rsidP="00DB5A4F">
      <w:pPr>
        <w:spacing w:after="0" w:line="240" w:lineRule="auto"/>
      </w:pPr>
      <w:r>
        <w:separator/>
      </w:r>
    </w:p>
  </w:endnote>
  <w:endnote w:type="continuationSeparator" w:id="0">
    <w:p w:rsidR="00A32FA3" w:rsidRDefault="00A32FA3" w:rsidP="00DB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2FA3" w:rsidRDefault="00A32FA3" w:rsidP="00DB5A4F">
      <w:pPr>
        <w:spacing w:after="0" w:line="240" w:lineRule="auto"/>
      </w:pPr>
      <w:r>
        <w:separator/>
      </w:r>
    </w:p>
  </w:footnote>
  <w:footnote w:type="continuationSeparator" w:id="0">
    <w:p w:rsidR="00A32FA3" w:rsidRDefault="00A32FA3" w:rsidP="00DB5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657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238DA" w:rsidRDefault="00DB5A4F" w:rsidP="003A396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3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738AB" w:rsidRPr="003A39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3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4D38" w:rsidRPr="00D04D3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3A3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3A3964" w:rsidRPr="00E238DA" w:rsidRDefault="00FC527D" w:rsidP="003A3964">
        <w:pPr>
          <w:pStyle w:val="a5"/>
          <w:jc w:val="center"/>
          <w:rPr>
            <w:rFonts w:ascii="Times New Roman" w:hAnsi="Times New Roman" w:cs="Times New Roman"/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C5CC7"/>
    <w:multiLevelType w:val="hybridMultilevel"/>
    <w:tmpl w:val="11C06918"/>
    <w:lvl w:ilvl="0" w:tplc="5A46B89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1A5"/>
    <w:rsid w:val="00A32FA3"/>
    <w:rsid w:val="00B738AB"/>
    <w:rsid w:val="00D04D38"/>
    <w:rsid w:val="00DB5A4F"/>
    <w:rsid w:val="00DF51A5"/>
    <w:rsid w:val="00E33707"/>
    <w:rsid w:val="00FC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451FD-E944-4388-8C47-9CEB24BE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1A5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DF51A5"/>
    <w:pPr>
      <w:spacing w:after="0" w:line="240" w:lineRule="auto"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DF51A5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DF51A5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F5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4792</Words>
  <Characters>2732</Characters>
  <Application>Microsoft Office Word</Application>
  <DocSecurity>0</DocSecurity>
  <Lines>22</Lines>
  <Paragraphs>15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dcterms:created xsi:type="dcterms:W3CDTF">2026-02-16T10:15:00Z</dcterms:created>
  <dcterms:modified xsi:type="dcterms:W3CDTF">2026-02-18T07:17:00Z</dcterms:modified>
</cp:coreProperties>
</file>