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D2ADC" w:rsidRPr="00124CC3" w:rsidRDefault="009D2ADC" w:rsidP="009D2A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124CC3">
        <w:rPr>
          <w:rFonts w:ascii="Times New Roman" w:eastAsia="Times New Roman" w:hAnsi="Times New Roman" w:cs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ADC" w:rsidRPr="00124CC3" w:rsidRDefault="009D2ADC" w:rsidP="009D2AD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D2ADC" w:rsidRPr="00124CC3" w:rsidRDefault="009D2ADC" w:rsidP="009D2AD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:rsidR="009D2ADC" w:rsidRPr="00124CC3" w:rsidRDefault="009D2ADC" w:rsidP="009D2ADC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124CC3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:rsidR="009D2ADC" w:rsidRPr="00124CC3" w:rsidRDefault="009D2ADC" w:rsidP="009D2AD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Восьме скликання</w:t>
      </w:r>
    </w:p>
    <w:p w:rsidR="009D2ADC" w:rsidRPr="00124CC3" w:rsidRDefault="009D2ADC" w:rsidP="009D2ADC">
      <w:pPr>
        <w:spacing w:after="0" w:line="240" w:lineRule="auto"/>
        <w:ind w:right="-9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sz w:val="28"/>
          <w:szCs w:val="28"/>
          <w:lang w:eastAsia="ru-RU"/>
        </w:rPr>
        <w:t>(______________________ сесія)</w:t>
      </w:r>
    </w:p>
    <w:p w:rsidR="009D2ADC" w:rsidRPr="00124CC3" w:rsidRDefault="009D2ADC" w:rsidP="009D2ADC">
      <w:pPr>
        <w:tabs>
          <w:tab w:val="left" w:pos="3045"/>
          <w:tab w:val="center" w:pos="524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ADC" w:rsidRPr="00124CC3" w:rsidRDefault="009D2ADC" w:rsidP="009D2ADC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 І Ш Е Н Н Я</w:t>
      </w:r>
    </w:p>
    <w:p w:rsidR="009D2ADC" w:rsidRPr="00124CC3" w:rsidRDefault="009D2ADC" w:rsidP="009D2A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D2ADC" w:rsidRPr="00124CC3" w:rsidRDefault="00EF3DD3" w:rsidP="009D2AD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12 лютого</w:t>
      </w:r>
      <w:r w:rsidRPr="00124CC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bookmarkStart w:id="0" w:name="_GoBack"/>
      <w:bookmarkEnd w:id="0"/>
      <w:r w:rsidR="009D2ADC" w:rsidRPr="00124CC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2026 року         с. Городок                </w:t>
      </w:r>
      <w:r w:rsidR="00BF311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№ 21/58</w:t>
      </w:r>
    </w:p>
    <w:p w:rsidR="009D2ADC" w:rsidRPr="00124CC3" w:rsidRDefault="009D2ADC" w:rsidP="009D2ADC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D2ADC" w:rsidRPr="00323955" w:rsidRDefault="009D2ADC" w:rsidP="009D2ADC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2395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прийняття у комунальну </w:t>
      </w:r>
    </w:p>
    <w:p w:rsidR="009D2ADC" w:rsidRPr="00323955" w:rsidRDefault="009D2ADC" w:rsidP="009D2ADC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власність земельних ділянок</w:t>
      </w:r>
    </w:p>
    <w:p w:rsidR="009D2ADC" w:rsidRPr="00323955" w:rsidRDefault="009D2ADC" w:rsidP="009D2AD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9D2ADC" w:rsidRDefault="009D2ADC" w:rsidP="009D2AD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Розглянувши заяву громадянки Кібіт Оксани Володимирівни, яка діє від імені</w:t>
      </w:r>
      <w:r w:rsidR="00BF31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громадянина Кібіта Богдана Володимировича, згідно довіреності від 29 листопада 2023 року, посвідченої приватним нотаріусом Рівненського міського нотаріального округу Рівненської області Мурашко Л.О., зареєстрованої в реєстрі за № 3724 про добровільну відмову від права на земельні ділянки, які перебувають у приватній власності для ведення особистого селянського господарства </w:t>
      </w:r>
      <w:bookmarkStart w:id="1" w:name="_Hlk18523243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селі Обарів Городоцької сільської ради Рівненського району Рівненської області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відповідно до статей 83, 140, 142 Земельного кодексу України, керуючись статтями 26, 59 Закону України «Про місцеве самоврядування в Україні», за погодженням </w:t>
      </w:r>
      <w:r w:rsidRPr="00787D2F">
        <w:rPr>
          <w:rFonts w:ascii="Times New Roman" w:eastAsia="Calibri" w:hAnsi="Times New Roman" w:cs="Times New Roman"/>
          <w:sz w:val="28"/>
          <w:szCs w:val="28"/>
        </w:rPr>
        <w:t>з постійними комісіями сільської ради,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сільська рада </w:t>
      </w:r>
    </w:p>
    <w:p w:rsidR="009D2ADC" w:rsidRDefault="009D2ADC" w:rsidP="009D2A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2ADC" w:rsidRDefault="009D2ADC" w:rsidP="009D2A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ВИРІШИЛА:</w:t>
      </w:r>
    </w:p>
    <w:p w:rsidR="009D2ADC" w:rsidRDefault="009D2ADC" w:rsidP="009D2ADC">
      <w:pPr>
        <w:pStyle w:val="a3"/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ADC" w:rsidRDefault="009D2ADC" w:rsidP="009D2ADC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Надати згоду на прийняття у комунальну власність земельних ділянок площею 0,0063 га (кадастровий номер 5624687400:02:007:1242) та площею 0,0041 га (кадастровий номер 5624687400:02:007:1241) для ведення особистого селянського господарства, які розташовані в селі Обарів Городоцької сільської ради Рівненського району Рівненської області, у зв’язку з добровільною відмовою її</w:t>
      </w:r>
      <w:r w:rsidR="00BF3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власника Кібіта Богдана Володимировича.</w:t>
      </w:r>
    </w:p>
    <w:p w:rsidR="009D2ADC" w:rsidRDefault="009D2ADC" w:rsidP="009D2ADC">
      <w:pPr>
        <w:pStyle w:val="a3"/>
        <w:tabs>
          <w:tab w:val="left" w:pos="851"/>
        </w:tabs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ADC" w:rsidRDefault="009D2ADC" w:rsidP="009D2ADC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Прийняти у комунальну власність земельні ділянки площею 0,0063 га         (кадастровий номер 5624687400:02:007:1242) та площею 0,0041 га (кадастровий номер 5624687400:02:007:1241)для ведення особистого селянського господарства, які розташовані в селі Обарів Городоцької сільської ради Рівненського району Рівненської області. </w:t>
      </w:r>
    </w:p>
    <w:p w:rsidR="009D2ADC" w:rsidRDefault="009D2ADC" w:rsidP="009D2ADC">
      <w:pPr>
        <w:pStyle w:val="a3"/>
        <w:tabs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ADC" w:rsidRDefault="009D2ADC" w:rsidP="009D2ADC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Уповноважити сільського голову </w:t>
      </w:r>
      <w:bookmarkStart w:id="2" w:name="_Hlk18523253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Сергія Поліщука </w:t>
      </w:r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імені Городоцької сільської ради укласти договір передачі права власності на земельні ділянки площею 0,0063 га (кадастровий номер 5624687400:02:007:1242) та площею 0,0041 (кадастровий номер 5624687400:02:007:1241) для ведення особистого селянського господарства </w:t>
      </w:r>
      <w:bookmarkStart w:id="3" w:name="_Hlk18523256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власником земельних ділянок, які розташовані в селі Обарів Городоцької сільської ради Рівненського району Рівненської області. Витрати, пов’язані з укладанням договорів, покласти на громадянина</w:t>
      </w:r>
      <w:bookmarkEnd w:id="3"/>
      <w:r w:rsidR="00BF3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Кібіта Богдана Володимировича.</w:t>
      </w:r>
    </w:p>
    <w:p w:rsidR="009D2ADC" w:rsidRDefault="009D2ADC" w:rsidP="009D2ADC">
      <w:pPr>
        <w:pStyle w:val="a3"/>
        <w:tabs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ADC" w:rsidRDefault="009D2ADC" w:rsidP="009D2ADC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Перехід права власності на земельні ділянки посвідчити в порядку визначеному законодавством.</w:t>
      </w:r>
    </w:p>
    <w:p w:rsidR="009D2ADC" w:rsidRDefault="009D2ADC" w:rsidP="009D2ADC">
      <w:pPr>
        <w:pStyle w:val="a3"/>
        <w:tabs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ADC" w:rsidRDefault="009D2ADC" w:rsidP="009D2ADC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рішення 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природокористування.</w:t>
      </w:r>
    </w:p>
    <w:p w:rsidR="009D2ADC" w:rsidRDefault="009D2ADC" w:rsidP="009D2ADC">
      <w:pPr>
        <w:pStyle w:val="a3"/>
        <w:tabs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ADC" w:rsidRDefault="009D2ADC" w:rsidP="009D2ADC">
      <w:pPr>
        <w:pStyle w:val="a3"/>
        <w:tabs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ADC" w:rsidRDefault="009D2ADC" w:rsidP="009D2ADC">
      <w:pPr>
        <w:pStyle w:val="a3"/>
        <w:tabs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ADC" w:rsidRDefault="009D2ADC" w:rsidP="009D2A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Сільський  голова             </w:t>
      </w:r>
      <w:r w:rsidR="00BF311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Сергій ПОЛІЩУК</w:t>
      </w:r>
    </w:p>
    <w:p w:rsidR="009D2ADC" w:rsidRDefault="009D2ADC" w:rsidP="009D2A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D2ADC" w:rsidRDefault="009D2ADC" w:rsidP="009D2A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D2ADC" w:rsidRDefault="009D2ADC" w:rsidP="009D2A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D2ADC" w:rsidRDefault="009D2ADC" w:rsidP="009D2A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D2ADC" w:rsidRPr="008D0B36" w:rsidRDefault="009D2ADC" w:rsidP="009D2ADC">
      <w:pPr>
        <w:pStyle w:val="a3"/>
        <w:jc w:val="center"/>
        <w:rPr>
          <w:rFonts w:ascii="Times New Roman" w:hAnsi="Times New Roman" w:cs="Times New Roman"/>
          <w:sz w:val="28"/>
          <w:szCs w:val="28"/>
        </w:rPr>
        <w:sectPr w:rsidR="009D2ADC" w:rsidRPr="008D0B36" w:rsidSect="0036306F">
          <w:headerReference w:type="even" r:id="rId8"/>
          <w:headerReference w:type="default" r:id="rId9"/>
          <w:pgSz w:w="11906" w:h="16838"/>
          <w:pgMar w:top="312" w:right="567" w:bottom="1134" w:left="1701" w:header="709" w:footer="709" w:gutter="0"/>
          <w:cols w:space="720"/>
          <w:titlePg/>
          <w:docGrid w:linePitch="299"/>
        </w:sectPr>
      </w:pPr>
    </w:p>
    <w:p w:rsidR="009D2ADC" w:rsidRDefault="009D2ADC" w:rsidP="009D2A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ПОЯСНЮВАЛЬНА ЗАПИСКА</w:t>
      </w:r>
    </w:p>
    <w:p w:rsidR="009D2ADC" w:rsidRDefault="009D2ADC" w:rsidP="009D2AD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 проєкту рішення сесії сільської ради</w:t>
      </w:r>
    </w:p>
    <w:p w:rsidR="009D2ADC" w:rsidRDefault="009D2ADC" w:rsidP="009D2AD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Про прийняття у комунальну </w:t>
      </w:r>
      <w:r>
        <w:rPr>
          <w:rFonts w:ascii="Times New Roman" w:eastAsia="Calibri" w:hAnsi="Times New Roman" w:cs="Times New Roman"/>
          <w:sz w:val="28"/>
          <w:szCs w:val="28"/>
        </w:rPr>
        <w:t>власність земельних ділянок»</w:t>
      </w:r>
    </w:p>
    <w:p w:rsidR="009D2ADC" w:rsidRDefault="009D2ADC" w:rsidP="009D2AD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D2ADC" w:rsidRDefault="009D2ADC" w:rsidP="009D2ADC">
      <w:pPr>
        <w:numPr>
          <w:ilvl w:val="0"/>
          <w:numId w:val="2"/>
        </w:numPr>
        <w:tabs>
          <w:tab w:val="left" w:pos="993"/>
        </w:tabs>
        <w:spacing w:after="0" w:line="254" w:lineRule="auto"/>
        <w:ind w:left="0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Обгрунтування необхідності прийняття рішення сесії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9D2ADC" w:rsidRDefault="009D2ADC" w:rsidP="009D2AD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 Городоцької сільської ради із заявою від 10 лютого 2026 року, яка зареєстрована за </w:t>
      </w:r>
      <w:bookmarkStart w:id="4" w:name="_Hlk96424603"/>
      <w:r>
        <w:rPr>
          <w:rFonts w:ascii="Times New Roman" w:eastAsia="Calibri" w:hAnsi="Times New Roman" w:cs="Times New Roman"/>
          <w:sz w:val="28"/>
          <w:szCs w:val="28"/>
        </w:rPr>
        <w:t>№ </w:t>
      </w:r>
      <w:bookmarkEnd w:id="4"/>
      <w:r>
        <w:rPr>
          <w:rFonts w:ascii="Times New Roman" w:eastAsia="Calibri" w:hAnsi="Times New Roman" w:cs="Times New Roman"/>
          <w:sz w:val="28"/>
          <w:szCs w:val="28"/>
        </w:rPr>
        <w:t>К - 156/03-03-10, звернулася</w:t>
      </w:r>
      <w:r w:rsidR="00A206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громадянка</w:t>
      </w:r>
      <w:r w:rsidR="00A206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Кібіт Оксана Володимирівна, яка діє від імені громадянина Кібіта Богдана Володимировича, згідно довіреності від 29 листопада 2023 року, посвідченої приватним нотаріусом Рівненського міського нотаріального округу Рівненської області Мурашко Л.О., зареєстрованої в реєстрі за № 3724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добровільну відмову від права на земельні ділянки, які перебувають у приватній власності площею 0,0063 га (кадастровий номер 5624687400:02:007:1242) та площею 0,0041 га (кадастровий номер 5624687400:02:007:1241)для ведення особистого селянського господарства в селі Обарів Городоцької сільської ради Рівненського району Рівненської області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9D2ADC" w:rsidRDefault="009D2ADC" w:rsidP="009D2AD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Земельні ділянки із кадастровими номерами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5624687400:02:007:1242 та 5624687400:02:007:1241 </w:t>
      </w:r>
      <w:r>
        <w:rPr>
          <w:rFonts w:ascii="Times New Roman" w:eastAsia="Calibri" w:hAnsi="Times New Roman" w:cs="Times New Roman"/>
          <w:sz w:val="28"/>
          <w:szCs w:val="28"/>
        </w:rPr>
        <w:t>належать громадянину Кібіту Богдану Володимировичувідповідно до Витягів з Державного реєстру речових прав від 28січня 2026 року, індексні номера витягів: 462002296, 461996738, реєстраційні номера об’єктів нерухомого майна: 3274376956246, 3274355956246.</w:t>
      </w:r>
    </w:p>
    <w:p w:rsidR="009D2ADC" w:rsidRPr="00425781" w:rsidRDefault="009D2ADC" w:rsidP="009D2AD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781">
        <w:rPr>
          <w:rFonts w:ascii="Times New Roman" w:eastAsia="Calibri" w:hAnsi="Times New Roman" w:cs="Times New Roman"/>
          <w:sz w:val="28"/>
          <w:szCs w:val="28"/>
        </w:rPr>
        <w:t>Згідно пункту «а» частини першої статті 140 Земельного кодексу України, підставами припинення права власності на земельну ділянкує добровільна відмова власника від правана земельну ділянку.</w:t>
      </w:r>
    </w:p>
    <w:p w:rsidR="009D2ADC" w:rsidRPr="00425781" w:rsidRDefault="009D2ADC" w:rsidP="009D2AD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781">
        <w:rPr>
          <w:rFonts w:ascii="Times New Roman" w:eastAsia="Calibri" w:hAnsi="Times New Roman" w:cs="Times New Roman"/>
          <w:sz w:val="28"/>
          <w:szCs w:val="28"/>
        </w:rPr>
        <w:t xml:space="preserve">Відповідно до статті 142 Земельного кодексу України, припинення права власності на земельну ділянку у разі добровільної відмови власника землі на користь держави або територіальної громади здійснюється за його заявою до відповідного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органу. Органи виконавчої влади або </w:t>
      </w:r>
      <w:r w:rsidRPr="00425781">
        <w:rPr>
          <w:rFonts w:ascii="Times New Roman" w:eastAsia="Calibri" w:hAnsi="Times New Roman" w:cs="Times New Roman"/>
          <w:sz w:val="28"/>
          <w:szCs w:val="28"/>
        </w:rPr>
        <w:t>органи місцевого самоврядування у разі згоди на одержання права власності на земельну ділянку укладають угоду про передачу права власності на земельну ділянку. Угода про передачу права власності на земельну ділянку підлягає нотаріальному посвідченню.</w:t>
      </w:r>
    </w:p>
    <w:p w:rsidR="009D2ADC" w:rsidRDefault="009D2ADC" w:rsidP="009D2ADC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567" w:hanging="1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Мета і шляхи її досягнення.</w:t>
      </w:r>
    </w:p>
    <w:p w:rsidR="009D2ADC" w:rsidRDefault="009D2ADC" w:rsidP="009D2AD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 разі прийняття цього рішення, земельні ділянки</w:t>
      </w:r>
      <w:bookmarkStart w:id="5" w:name="_Hlk9642565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площею 0,0063 га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із кадастровим номером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5624687400:02:007:1242 та площею 0,0041 га із кадастровим номером 5624687400:02:007:1241для ведення особистого селянського господарства </w:t>
      </w:r>
      <w:r>
        <w:rPr>
          <w:rFonts w:ascii="Times New Roman" w:eastAsia="Calibri" w:hAnsi="Times New Roman" w:cs="Times New Roman"/>
          <w:sz w:val="28"/>
          <w:szCs w:val="28"/>
        </w:rPr>
        <w:t>будуть переведені в категорію земель запасу сільськогосподарського призначення села Обарів Городоцької сільської ради Рівненського району Рівненської області</w:t>
      </w:r>
      <w:bookmarkEnd w:id="5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9D2ADC" w:rsidRDefault="009D2ADC" w:rsidP="009D2ADC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567" w:hanging="1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Правові аспекти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9D2ADC" w:rsidRDefault="009D2ADC" w:rsidP="009D2AD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Дане рішення буде прийняте відповідно до статей 83, 140, 142 Земельного кодексу України, керуючись статтями 26, 59 Закону України «Про місцеве самоврядування в Україні». </w:t>
      </w:r>
    </w:p>
    <w:p w:rsidR="009D2ADC" w:rsidRDefault="009D2ADC" w:rsidP="009D2ADC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567" w:hanging="1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Фінансово- економічне обгрунтування.</w:t>
      </w:r>
    </w:p>
    <w:p w:rsidR="009D2ADC" w:rsidRDefault="009D2ADC" w:rsidP="009D2AD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Фінансових та матеріальних затрат з боку територіальної громади для здійснення цього проєкту не потребується.</w:t>
      </w:r>
    </w:p>
    <w:p w:rsidR="009D2ADC" w:rsidRDefault="009D2ADC" w:rsidP="009D2ADC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567" w:hanging="1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Пропозиція заінтересованих органів.</w:t>
      </w:r>
    </w:p>
    <w:p w:rsidR="009D2ADC" w:rsidRDefault="009D2ADC" w:rsidP="009D2ADC">
      <w:pPr>
        <w:tabs>
          <w:tab w:val="left" w:pos="1134"/>
        </w:tabs>
        <w:spacing w:after="0" w:line="240" w:lineRule="auto"/>
        <w:ind w:hanging="1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Проєкт рішення не стосується позиції державних інспектуючих організацій.</w:t>
      </w:r>
    </w:p>
    <w:p w:rsidR="009D2ADC" w:rsidRDefault="009D2ADC" w:rsidP="009D2ADC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.</w:t>
      </w:r>
    </w:p>
    <w:p w:rsidR="009D2ADC" w:rsidRDefault="009D2ADC" w:rsidP="009D2A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ереведен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 земельних ділянок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категорію земель запасу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сільськогосподарського призначення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села ОбарівГородоцької сільської ради Рівненського району Рівненської області.</w:t>
      </w:r>
    </w:p>
    <w:p w:rsidR="009D2ADC" w:rsidRDefault="009D2ADC" w:rsidP="009D2ADC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Громадське обговорення.</w:t>
      </w:r>
    </w:p>
    <w:p w:rsidR="009D2ADC" w:rsidRDefault="009D2ADC" w:rsidP="009D2A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Проєкт рішення не потребує проведення громадського обговорення.</w:t>
      </w:r>
    </w:p>
    <w:p w:rsidR="009D2ADC" w:rsidRDefault="009D2ADC" w:rsidP="009D2ADC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Прогноз результатів.</w:t>
      </w:r>
    </w:p>
    <w:p w:rsidR="009D2ADC" w:rsidRDefault="009D2ADC" w:rsidP="009D2AD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Прийняте рішення сприятиме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припинення права власності на земельні ділянки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9D2ADC" w:rsidRDefault="009D2ADC" w:rsidP="009D2ADC">
      <w:pPr>
        <w:tabs>
          <w:tab w:val="left" w:pos="1134"/>
        </w:tabs>
        <w:spacing w:after="0" w:line="240" w:lineRule="auto"/>
        <w:ind w:hanging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D2ADC" w:rsidRDefault="009D2ADC" w:rsidP="009D2ADC">
      <w:pPr>
        <w:tabs>
          <w:tab w:val="left" w:pos="1134"/>
        </w:tabs>
        <w:spacing w:after="0" w:line="240" w:lineRule="auto"/>
        <w:ind w:hanging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D2ADC" w:rsidRDefault="009D2ADC" w:rsidP="009D2ADC">
      <w:pPr>
        <w:tabs>
          <w:tab w:val="left" w:pos="1134"/>
        </w:tabs>
        <w:spacing w:after="0" w:line="240" w:lineRule="auto"/>
        <w:ind w:hanging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D2ADC" w:rsidRDefault="009D2ADC" w:rsidP="009D2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відділу архітектури,</w:t>
      </w:r>
    </w:p>
    <w:p w:rsidR="009D2ADC" w:rsidRDefault="009D2ADC" w:rsidP="009D2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земельних відносин та житлово-</w:t>
      </w:r>
    </w:p>
    <w:p w:rsidR="009D2ADC" w:rsidRDefault="009D2ADC" w:rsidP="009D2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 господарства</w:t>
      </w:r>
    </w:p>
    <w:p w:rsidR="009D2ADC" w:rsidRDefault="009D2ADC" w:rsidP="009D2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сільської ради                                           Тетяна ОПАНАСИК</w:t>
      </w:r>
    </w:p>
    <w:p w:rsidR="009D2ADC" w:rsidRDefault="009D2ADC" w:rsidP="009D2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ADC" w:rsidRDefault="009D2ADC" w:rsidP="009D2ADC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val="ru-RU"/>
        </w:rPr>
        <w:t xml:space="preserve">Виконавець </w:t>
      </w:r>
    </w:p>
    <w:p w:rsidR="009D2ADC" w:rsidRDefault="009D2ADC" w:rsidP="009D2ADC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val="ru-RU"/>
        </w:rPr>
        <w:t>головний спеціаліст - землевпорядник</w:t>
      </w:r>
    </w:p>
    <w:p w:rsidR="009D2ADC" w:rsidRDefault="009D2ADC" w:rsidP="009D2ADC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val="ru-RU"/>
        </w:rPr>
        <w:t>відділу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shd w:val="clear" w:color="auto" w:fill="FFFFFF"/>
          <w:lang w:val="ru-RU"/>
        </w:rPr>
        <w:t>архітектури, земельних відносин</w:t>
      </w:r>
    </w:p>
    <w:p w:rsidR="009D2ADC" w:rsidRDefault="009D2ADC" w:rsidP="009D2AD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shd w:val="clear" w:color="auto" w:fill="FFFFFF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shd w:val="clear" w:color="auto" w:fill="FFFFFF"/>
          <w:lang w:val="ru-RU"/>
        </w:rPr>
        <w:t>та житлово-комунального господарства</w:t>
      </w:r>
    </w:p>
    <w:p w:rsidR="009D2ADC" w:rsidRDefault="009D2ADC" w:rsidP="009D2AD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shd w:val="clear" w:color="auto" w:fill="FFFFFF"/>
          <w:lang w:val="ru-RU"/>
        </w:rPr>
        <w:t xml:space="preserve">сільської ради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Алла ЛАКУСТА</w:t>
      </w:r>
    </w:p>
    <w:p w:rsidR="009D2ADC" w:rsidRDefault="009D2ADC" w:rsidP="009D2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D2ADC" w:rsidRDefault="009D2ADC" w:rsidP="009D2ADC"/>
    <w:p w:rsidR="009D2ADC" w:rsidRDefault="009D2ADC" w:rsidP="009D2ADC"/>
    <w:p w:rsidR="00BC56BD" w:rsidRDefault="00BC56BD"/>
    <w:sectPr w:rsidR="00BC56BD" w:rsidSect="00FE655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83D75" w:rsidRDefault="00483D75" w:rsidP="00576379">
      <w:pPr>
        <w:spacing w:after="0" w:line="240" w:lineRule="auto"/>
      </w:pPr>
      <w:r>
        <w:separator/>
      </w:r>
    </w:p>
  </w:endnote>
  <w:endnote w:type="continuationSeparator" w:id="0">
    <w:p w:rsidR="00483D75" w:rsidRDefault="00483D75" w:rsidP="00576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83D75" w:rsidRDefault="00483D75" w:rsidP="00576379">
      <w:pPr>
        <w:spacing w:after="0" w:line="240" w:lineRule="auto"/>
      </w:pPr>
      <w:r>
        <w:separator/>
      </w:r>
    </w:p>
  </w:footnote>
  <w:footnote w:type="continuationSeparator" w:id="0">
    <w:p w:rsidR="00483D75" w:rsidRDefault="00483D75" w:rsidP="00576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B77EE" w:rsidRDefault="00BC56BD" w:rsidP="009B77EE">
    <w:pPr>
      <w:pStyle w:val="a4"/>
      <w:jc w:val="center"/>
      <w:rPr>
        <w:rFonts w:ascii="Times New Roman" w:hAnsi="Times New Roman" w:cs="Times New Roman"/>
        <w:sz w:val="24"/>
        <w:szCs w:val="24"/>
      </w:rPr>
    </w:pPr>
    <w:r w:rsidRPr="00954C65">
      <w:rPr>
        <w:rFonts w:ascii="Times New Roman" w:hAnsi="Times New Roman" w:cs="Times New Roman"/>
        <w:sz w:val="24"/>
        <w:szCs w:val="24"/>
      </w:rPr>
      <w:t>2</w:t>
    </w:r>
  </w:p>
  <w:p w:rsidR="008626F8" w:rsidRPr="00954C65" w:rsidRDefault="00EF3DD3" w:rsidP="009B77EE">
    <w:pPr>
      <w:pStyle w:val="a4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B77EE" w:rsidRDefault="00EF3DD3">
    <w:pPr>
      <w:pStyle w:val="a4"/>
      <w:jc w:val="center"/>
    </w:pPr>
  </w:p>
  <w:p w:rsidR="000579F2" w:rsidRDefault="00EF3DD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53346E"/>
    <w:multiLevelType w:val="hybridMultilevel"/>
    <w:tmpl w:val="604A56B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2027DF7"/>
    <w:multiLevelType w:val="hybridMultilevel"/>
    <w:tmpl w:val="D4DA2928"/>
    <w:lvl w:ilvl="0" w:tplc="0C9E64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2ADC"/>
    <w:rsid w:val="00483D75"/>
    <w:rsid w:val="00576379"/>
    <w:rsid w:val="009D2ADC"/>
    <w:rsid w:val="00A20667"/>
    <w:rsid w:val="00BC56BD"/>
    <w:rsid w:val="00BF311A"/>
    <w:rsid w:val="00EF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45A1A"/>
  <w15:docId w15:val="{3F6451FD-E944-4388-8C47-9CEB24BE9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2ADC"/>
    <w:pPr>
      <w:spacing w:after="0" w:line="240" w:lineRule="auto"/>
    </w:pPr>
    <w:rPr>
      <w:rFonts w:eastAsiaTheme="minorHAnsi"/>
      <w:lang w:eastAsia="en-US"/>
    </w:rPr>
  </w:style>
  <w:style w:type="paragraph" w:styleId="a4">
    <w:name w:val="header"/>
    <w:basedOn w:val="a"/>
    <w:link w:val="a5"/>
    <w:uiPriority w:val="99"/>
    <w:unhideWhenUsed/>
    <w:rsid w:val="009D2AD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ій колонтитул Знак"/>
    <w:basedOn w:val="a0"/>
    <w:link w:val="a4"/>
    <w:uiPriority w:val="99"/>
    <w:rsid w:val="009D2ADC"/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9D2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D2A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3977</Words>
  <Characters>2268</Characters>
  <Application>Microsoft Office Word</Application>
  <DocSecurity>0</DocSecurity>
  <Lines>18</Lines>
  <Paragraphs>12</Paragraphs>
  <ScaleCrop>false</ScaleCrop>
  <Company/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Сергій Шеремета</cp:lastModifiedBy>
  <cp:revision>5</cp:revision>
  <dcterms:created xsi:type="dcterms:W3CDTF">2026-02-16T09:33:00Z</dcterms:created>
  <dcterms:modified xsi:type="dcterms:W3CDTF">2026-02-18T07:16:00Z</dcterms:modified>
</cp:coreProperties>
</file>