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48" w:rsidRDefault="00663648" w:rsidP="00663648">
      <w:pPr>
        <w:ind w:firstLine="7513"/>
        <w:jc w:val="center"/>
        <w:rPr>
          <w:szCs w:val="28"/>
        </w:rPr>
      </w:pPr>
      <w:r>
        <w:rPr>
          <w:szCs w:val="28"/>
        </w:rPr>
        <w:t>Додаток 1</w:t>
      </w:r>
    </w:p>
    <w:p w:rsidR="00663648" w:rsidRDefault="00663648" w:rsidP="00663648">
      <w:pPr>
        <w:ind w:firstLine="5954"/>
      </w:pPr>
    </w:p>
    <w:p w:rsidR="00663648" w:rsidRDefault="00663648" w:rsidP="00663648">
      <w:pPr>
        <w:ind w:firstLine="5954"/>
      </w:pPr>
    </w:p>
    <w:p w:rsidR="00663648" w:rsidRPr="00663648" w:rsidRDefault="00663648" w:rsidP="00663648">
      <w:pPr>
        <w:jc w:val="center"/>
        <w:rPr>
          <w:b/>
          <w:sz w:val="32"/>
          <w:szCs w:val="32"/>
        </w:rPr>
      </w:pPr>
      <w:r w:rsidRPr="00663648">
        <w:rPr>
          <w:b/>
          <w:sz w:val="32"/>
          <w:szCs w:val="32"/>
        </w:rPr>
        <w:t>ПАСПОРТ</w:t>
      </w:r>
    </w:p>
    <w:p w:rsidR="00663648" w:rsidRPr="00663648" w:rsidRDefault="00663648" w:rsidP="00663648">
      <w:pPr>
        <w:shd w:val="clear" w:color="auto" w:fill="FFFFFF"/>
        <w:jc w:val="center"/>
        <w:rPr>
          <w:rFonts w:eastAsia="Lucida Sans Unicode"/>
          <w:b/>
          <w:color w:val="000000"/>
          <w:szCs w:val="28"/>
          <w:lang w:bidi="en-US"/>
        </w:rPr>
      </w:pPr>
      <w:r w:rsidRPr="00663648">
        <w:rPr>
          <w:rFonts w:eastAsia="Lucida Sans Unicode"/>
          <w:b/>
          <w:color w:val="000000"/>
          <w:szCs w:val="28"/>
          <w:lang w:bidi="en-US"/>
        </w:rPr>
        <w:t xml:space="preserve">Цільової соціальної програма забезпечення цивільного захисту, </w:t>
      </w:r>
    </w:p>
    <w:p w:rsidR="00663648" w:rsidRPr="00663648" w:rsidRDefault="00663648" w:rsidP="00663648">
      <w:pPr>
        <w:shd w:val="clear" w:color="auto" w:fill="FFFFFF"/>
        <w:jc w:val="center"/>
        <w:rPr>
          <w:b/>
        </w:rPr>
      </w:pPr>
      <w:r w:rsidRPr="00663648">
        <w:rPr>
          <w:rFonts w:eastAsia="Lucida Sans Unicode"/>
          <w:b/>
          <w:color w:val="000000"/>
          <w:szCs w:val="28"/>
          <w:lang w:bidi="en-US"/>
        </w:rPr>
        <w:t>пожежної та техногенної безпеки на 2026-2030 роки</w:t>
      </w:r>
    </w:p>
    <w:p w:rsidR="00663648" w:rsidRDefault="00663648" w:rsidP="00663648">
      <w:pPr>
        <w:shd w:val="clear" w:color="auto" w:fill="FFFFFF"/>
        <w:rPr>
          <w:rFonts w:eastAsia="Lucida Sans Unicode"/>
          <w:color w:val="000000"/>
          <w:szCs w:val="28"/>
          <w:lang w:bidi="en-US"/>
        </w:rPr>
      </w:pPr>
    </w:p>
    <w:tbl>
      <w:tblPr>
        <w:tblW w:w="496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551"/>
        <w:gridCol w:w="5669"/>
      </w:tblGrid>
      <w:tr w:rsidR="00663648" w:rsidRPr="00BE3704" w:rsidTr="00B71EAE">
        <w:tc>
          <w:tcPr>
            <w:tcW w:w="287" w:type="pct"/>
            <w:vAlign w:val="center"/>
          </w:tcPr>
          <w:p w:rsidR="00663648" w:rsidRPr="00B76CD3" w:rsidRDefault="00663648" w:rsidP="009977D9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1.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9977D9">
            <w:pPr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Ініціатор розроблення Програми</w:t>
            </w:r>
          </w:p>
        </w:tc>
        <w:tc>
          <w:tcPr>
            <w:tcW w:w="2898" w:type="pct"/>
            <w:vAlign w:val="center"/>
          </w:tcPr>
          <w:p w:rsidR="00663648" w:rsidRPr="00B76CD3" w:rsidRDefault="00663648" w:rsidP="00663648">
            <w:pPr>
              <w:tabs>
                <w:tab w:val="left" w:pos="5940"/>
              </w:tabs>
              <w:jc w:val="center"/>
              <w:rPr>
                <w:rFonts w:eastAsia="Calibri"/>
                <w:bCs/>
                <w:szCs w:val="28"/>
              </w:rPr>
            </w:pPr>
            <w:proofErr w:type="spellStart"/>
            <w:r>
              <w:rPr>
                <w:szCs w:val="28"/>
              </w:rPr>
              <w:t>Городоцька</w:t>
            </w:r>
            <w:proofErr w:type="spellEnd"/>
            <w:r w:rsidRPr="00663648">
              <w:rPr>
                <w:szCs w:val="28"/>
                <w:lang w:eastAsia="ru-RU"/>
              </w:rPr>
              <w:t xml:space="preserve"> сільськ</w:t>
            </w:r>
            <w:r>
              <w:rPr>
                <w:szCs w:val="28"/>
                <w:lang w:eastAsia="ru-RU"/>
              </w:rPr>
              <w:t>а</w:t>
            </w:r>
            <w:r w:rsidRPr="00663648">
              <w:rPr>
                <w:szCs w:val="28"/>
                <w:lang w:eastAsia="ru-RU"/>
              </w:rPr>
              <w:t xml:space="preserve"> територіальн</w:t>
            </w:r>
            <w:r>
              <w:rPr>
                <w:szCs w:val="28"/>
                <w:lang w:eastAsia="ru-RU"/>
              </w:rPr>
              <w:t>а</w:t>
            </w:r>
            <w:r w:rsidRPr="00663648">
              <w:rPr>
                <w:szCs w:val="28"/>
                <w:lang w:eastAsia="ru-RU"/>
              </w:rPr>
              <w:t xml:space="preserve"> громад</w:t>
            </w:r>
            <w:r>
              <w:rPr>
                <w:szCs w:val="28"/>
                <w:lang w:eastAsia="ru-RU"/>
              </w:rPr>
              <w:t>а</w:t>
            </w:r>
          </w:p>
        </w:tc>
      </w:tr>
      <w:tr w:rsidR="00663648" w:rsidRPr="00850614" w:rsidTr="00B71EAE">
        <w:tc>
          <w:tcPr>
            <w:tcW w:w="287" w:type="pct"/>
            <w:vAlign w:val="center"/>
          </w:tcPr>
          <w:p w:rsidR="00663648" w:rsidRPr="00B76CD3" w:rsidRDefault="00663648" w:rsidP="009977D9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2.</w:t>
            </w:r>
          </w:p>
        </w:tc>
        <w:tc>
          <w:tcPr>
            <w:tcW w:w="1815" w:type="pct"/>
            <w:vAlign w:val="center"/>
          </w:tcPr>
          <w:p w:rsidR="00663648" w:rsidRPr="000C4B0A" w:rsidRDefault="00663648" w:rsidP="009977D9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 w:rsidRPr="000C4B0A">
              <w:rPr>
                <w:rFonts w:eastAsia="Calibri"/>
                <w:bCs/>
                <w:spacing w:val="-6"/>
                <w:szCs w:val="28"/>
              </w:rPr>
              <w:t xml:space="preserve">Підстава для розроблення Програми </w:t>
            </w:r>
          </w:p>
        </w:tc>
        <w:tc>
          <w:tcPr>
            <w:tcW w:w="2898" w:type="pct"/>
          </w:tcPr>
          <w:p w:rsidR="00663648" w:rsidRPr="001B3E21" w:rsidRDefault="00663648" w:rsidP="009977D9">
            <w:pPr>
              <w:jc w:val="both"/>
              <w:rPr>
                <w:szCs w:val="28"/>
              </w:rPr>
            </w:pPr>
            <w:r w:rsidRPr="001B3E21">
              <w:rPr>
                <w:rFonts w:eastAsia="Arial Unicode MS"/>
                <w:szCs w:val="28"/>
                <w:lang w:eastAsia="uk-UA"/>
              </w:rPr>
              <w:t xml:space="preserve">Кодекс цивільного захисту України ч.2 ст. 19, Закон </w:t>
            </w:r>
            <w:r w:rsidRPr="00C518B4">
              <w:rPr>
                <w:rFonts w:eastAsia="Arial Unicode MS"/>
                <w:szCs w:val="28"/>
                <w:lang w:eastAsia="uk-UA"/>
              </w:rPr>
              <w:t xml:space="preserve">України «Про місцеве самоврядування в </w:t>
            </w:r>
            <w:r>
              <w:rPr>
                <w:rFonts w:eastAsia="Arial Unicode MS"/>
                <w:szCs w:val="28"/>
                <w:lang w:eastAsia="uk-UA"/>
              </w:rPr>
              <w:t xml:space="preserve">Україні» </w:t>
            </w:r>
            <w:r w:rsidRPr="00C518B4">
              <w:rPr>
                <w:rFonts w:eastAsia="Arial Unicode MS"/>
                <w:szCs w:val="28"/>
                <w:lang w:eastAsia="uk-UA"/>
              </w:rPr>
              <w:t>ст. 36</w:t>
            </w:r>
            <w:r w:rsidRPr="00C518B4">
              <w:rPr>
                <w:rFonts w:eastAsia="Arial Unicode MS"/>
                <w:szCs w:val="28"/>
                <w:vertAlign w:val="superscript"/>
                <w:lang w:eastAsia="uk-UA"/>
              </w:rPr>
              <w:t>1</w:t>
            </w:r>
          </w:p>
        </w:tc>
      </w:tr>
      <w:tr w:rsidR="00663648" w:rsidRPr="00850614" w:rsidTr="00B71EAE">
        <w:tc>
          <w:tcPr>
            <w:tcW w:w="287" w:type="pct"/>
            <w:vAlign w:val="center"/>
          </w:tcPr>
          <w:p w:rsidR="00663648" w:rsidRPr="00B76CD3" w:rsidRDefault="00663648" w:rsidP="009977D9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3.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9977D9">
            <w:pPr>
              <w:ind w:right="400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Розробник Програми</w:t>
            </w:r>
          </w:p>
        </w:tc>
        <w:tc>
          <w:tcPr>
            <w:tcW w:w="2898" w:type="pct"/>
          </w:tcPr>
          <w:p w:rsidR="00663648" w:rsidRPr="00B76CD3" w:rsidRDefault="00663648" w:rsidP="009977D9">
            <w:pPr>
              <w:jc w:val="both"/>
              <w:rPr>
                <w:rFonts w:eastAsia="Calibri"/>
                <w:bCs/>
                <w:szCs w:val="28"/>
              </w:rPr>
            </w:pPr>
            <w:r w:rsidRPr="005B1FDA">
              <w:rPr>
                <w:szCs w:val="28"/>
              </w:rPr>
              <w:t xml:space="preserve">Відділ з питань цивільного захисту, </w:t>
            </w:r>
            <w:r w:rsidRPr="005B1FDA">
              <w:rPr>
                <w:szCs w:val="28"/>
                <w:lang w:bidi="uk-UA"/>
              </w:rPr>
              <w:t xml:space="preserve">мобілізаційної та оборонної роботи </w:t>
            </w:r>
            <w:r w:rsidRPr="005B1FDA">
              <w:rPr>
                <w:szCs w:val="28"/>
                <w:lang w:eastAsia="ar-SA"/>
              </w:rPr>
              <w:t>сільської ради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</w:p>
        </w:tc>
      </w:tr>
      <w:tr w:rsidR="00663648" w:rsidRPr="00BE3704" w:rsidTr="00B71EAE">
        <w:tc>
          <w:tcPr>
            <w:tcW w:w="287" w:type="pct"/>
            <w:vAlign w:val="center"/>
          </w:tcPr>
          <w:p w:rsidR="00663648" w:rsidRPr="00B76CD3" w:rsidRDefault="00663648" w:rsidP="009977D9">
            <w:pPr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4.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9977D9">
            <w:pPr>
              <w:rPr>
                <w:rFonts w:eastAsia="Calibri"/>
                <w:bCs/>
                <w:szCs w:val="28"/>
              </w:rPr>
            </w:pPr>
            <w:proofErr w:type="spellStart"/>
            <w:r w:rsidRPr="00B76CD3">
              <w:rPr>
                <w:rFonts w:eastAsia="Calibri"/>
                <w:bCs/>
                <w:szCs w:val="28"/>
              </w:rPr>
              <w:t>Співрозробники</w:t>
            </w:r>
            <w:proofErr w:type="spellEnd"/>
            <w:r w:rsidRPr="00B76CD3">
              <w:rPr>
                <w:rFonts w:eastAsia="Calibri"/>
                <w:bCs/>
                <w:szCs w:val="28"/>
              </w:rPr>
              <w:t xml:space="preserve"> Програми</w:t>
            </w:r>
          </w:p>
        </w:tc>
        <w:tc>
          <w:tcPr>
            <w:tcW w:w="2898" w:type="pct"/>
          </w:tcPr>
          <w:p w:rsidR="00663648" w:rsidRPr="00B76CD3" w:rsidRDefault="00663648" w:rsidP="00663648">
            <w:pPr>
              <w:jc w:val="both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Рівненське районне управління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 w:rsidRPr="00A05193">
              <w:t>цивільного захисту та превентивної діяльності</w:t>
            </w:r>
            <w:r w:rsidRPr="00A05193">
              <w:rPr>
                <w:rFonts w:eastAsia="Calibri"/>
                <w:bCs/>
                <w:szCs w:val="28"/>
              </w:rPr>
              <w:t xml:space="preserve"> </w:t>
            </w:r>
            <w:r w:rsidRPr="00B76CD3">
              <w:rPr>
                <w:rFonts w:eastAsia="Calibri"/>
                <w:bCs/>
                <w:szCs w:val="28"/>
              </w:rPr>
              <w:t>ГУ ДСНС України у Рівненській області</w:t>
            </w:r>
            <w:r>
              <w:rPr>
                <w:rFonts w:eastAsia="Calibri"/>
                <w:bCs/>
                <w:szCs w:val="28"/>
              </w:rPr>
              <w:t>, 3 державний пожежно-рятувальний загін</w:t>
            </w:r>
            <w:r w:rsidRPr="00B76CD3">
              <w:rPr>
                <w:rFonts w:eastAsia="Calibri"/>
                <w:bCs/>
                <w:szCs w:val="28"/>
              </w:rPr>
              <w:t xml:space="preserve"> ГУ ДСНС України у Рівненській області</w:t>
            </w:r>
          </w:p>
        </w:tc>
      </w:tr>
      <w:tr w:rsidR="00663648" w:rsidRPr="005A569D" w:rsidTr="00B71EAE">
        <w:trPr>
          <w:trHeight w:val="2108"/>
        </w:trPr>
        <w:tc>
          <w:tcPr>
            <w:tcW w:w="287" w:type="pct"/>
            <w:vAlign w:val="center"/>
          </w:tcPr>
          <w:p w:rsidR="00663648" w:rsidRPr="00B76CD3" w:rsidRDefault="00663648" w:rsidP="009977D9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5.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9977D9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В</w:t>
            </w:r>
            <w:r w:rsidRPr="00B76CD3">
              <w:rPr>
                <w:rFonts w:eastAsia="Calibri"/>
                <w:bCs/>
                <w:szCs w:val="28"/>
              </w:rPr>
              <w:t>иконавці Програми</w:t>
            </w:r>
          </w:p>
        </w:tc>
        <w:tc>
          <w:tcPr>
            <w:tcW w:w="2898" w:type="pct"/>
          </w:tcPr>
          <w:p w:rsidR="00663648" w:rsidRPr="00B76CD3" w:rsidRDefault="00663648" w:rsidP="009977D9">
            <w:pPr>
              <w:tabs>
                <w:tab w:val="left" w:pos="4874"/>
              </w:tabs>
              <w:jc w:val="both"/>
              <w:rPr>
                <w:rFonts w:eastAsia="Calibri"/>
                <w:bCs/>
                <w:szCs w:val="28"/>
              </w:rPr>
            </w:pPr>
            <w:proofErr w:type="spellStart"/>
            <w:r>
              <w:rPr>
                <w:szCs w:val="28"/>
              </w:rPr>
              <w:t>Городоцька</w:t>
            </w:r>
            <w:proofErr w:type="spellEnd"/>
            <w:r w:rsidRPr="00663648">
              <w:rPr>
                <w:szCs w:val="28"/>
                <w:lang w:eastAsia="ru-RU"/>
              </w:rPr>
              <w:t xml:space="preserve"> сільськ</w:t>
            </w:r>
            <w:r>
              <w:rPr>
                <w:szCs w:val="28"/>
                <w:lang w:eastAsia="ru-RU"/>
              </w:rPr>
              <w:t>а</w:t>
            </w:r>
            <w:r w:rsidRPr="00663648">
              <w:rPr>
                <w:szCs w:val="28"/>
                <w:lang w:eastAsia="ru-RU"/>
              </w:rPr>
              <w:t xml:space="preserve"> територіальн</w:t>
            </w:r>
            <w:r>
              <w:rPr>
                <w:szCs w:val="28"/>
                <w:lang w:eastAsia="ru-RU"/>
              </w:rPr>
              <w:t>а</w:t>
            </w:r>
            <w:r w:rsidRPr="00663648">
              <w:rPr>
                <w:szCs w:val="28"/>
                <w:lang w:eastAsia="ru-RU"/>
              </w:rPr>
              <w:t xml:space="preserve"> громад</w:t>
            </w:r>
            <w:r>
              <w:rPr>
                <w:szCs w:val="28"/>
                <w:lang w:eastAsia="ru-RU"/>
              </w:rPr>
              <w:t>а,</w:t>
            </w:r>
            <w:r>
              <w:rPr>
                <w:rFonts w:eastAsia="Calibri"/>
                <w:bCs/>
                <w:szCs w:val="28"/>
              </w:rPr>
              <w:t xml:space="preserve"> Рівненське районне управління</w:t>
            </w:r>
            <w:r w:rsidRPr="00B76CD3">
              <w:rPr>
                <w:rFonts w:eastAsia="Calibri"/>
                <w:bCs/>
                <w:szCs w:val="28"/>
              </w:rPr>
              <w:t xml:space="preserve"> </w:t>
            </w:r>
            <w:r w:rsidRPr="00A05193">
              <w:t>цивільного захисту та превентивної діяльності</w:t>
            </w:r>
            <w:r w:rsidRPr="00A05193">
              <w:rPr>
                <w:rFonts w:eastAsia="Calibri"/>
                <w:bCs/>
                <w:szCs w:val="28"/>
              </w:rPr>
              <w:t xml:space="preserve"> </w:t>
            </w:r>
            <w:r w:rsidRPr="00B76CD3">
              <w:rPr>
                <w:rFonts w:eastAsia="Calibri"/>
                <w:bCs/>
                <w:szCs w:val="28"/>
              </w:rPr>
              <w:t>ГУ ДСНС України у Рівненській області</w:t>
            </w:r>
            <w:r>
              <w:rPr>
                <w:rFonts w:eastAsia="Calibri"/>
                <w:bCs/>
                <w:szCs w:val="28"/>
              </w:rPr>
              <w:t>, 3 державний пожежно-рятувальний загін</w:t>
            </w:r>
            <w:r w:rsidRPr="00B76CD3">
              <w:rPr>
                <w:rFonts w:eastAsia="Calibri"/>
                <w:bCs/>
                <w:szCs w:val="28"/>
              </w:rPr>
              <w:t xml:space="preserve"> ГУ ДСНС України у Рівненській області</w:t>
            </w:r>
          </w:p>
        </w:tc>
      </w:tr>
      <w:tr w:rsidR="00663648" w:rsidRPr="00BE3704" w:rsidTr="00B71EAE">
        <w:trPr>
          <w:trHeight w:val="551"/>
        </w:trPr>
        <w:tc>
          <w:tcPr>
            <w:tcW w:w="287" w:type="pct"/>
            <w:vAlign w:val="center"/>
          </w:tcPr>
          <w:p w:rsidR="00663648" w:rsidRPr="00B76CD3" w:rsidRDefault="00663648" w:rsidP="009977D9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6.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9977D9">
            <w:pPr>
              <w:tabs>
                <w:tab w:val="left" w:pos="4898"/>
              </w:tabs>
              <w:rPr>
                <w:rFonts w:eastAsia="Calibri"/>
                <w:bCs/>
                <w:spacing w:val="-6"/>
                <w:szCs w:val="28"/>
              </w:rPr>
            </w:pPr>
            <w:r>
              <w:rPr>
                <w:rFonts w:eastAsia="Calibri"/>
                <w:bCs/>
                <w:spacing w:val="-6"/>
                <w:szCs w:val="28"/>
              </w:rPr>
              <w:t>Строки</w:t>
            </w:r>
            <w:r w:rsidRPr="00B76CD3">
              <w:rPr>
                <w:rFonts w:eastAsia="Calibri"/>
                <w:bCs/>
                <w:spacing w:val="-6"/>
                <w:szCs w:val="28"/>
              </w:rPr>
              <w:t xml:space="preserve"> реалізації Програми</w:t>
            </w:r>
          </w:p>
        </w:tc>
        <w:tc>
          <w:tcPr>
            <w:tcW w:w="2898" w:type="pct"/>
          </w:tcPr>
          <w:p w:rsidR="00663648" w:rsidRPr="00B76CD3" w:rsidRDefault="00663648" w:rsidP="00B71EAE">
            <w:pPr>
              <w:ind w:right="400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202</w:t>
            </w:r>
            <w:r>
              <w:rPr>
                <w:rFonts w:eastAsia="Calibri"/>
                <w:bCs/>
                <w:szCs w:val="28"/>
              </w:rPr>
              <w:t>6</w:t>
            </w:r>
            <w:r w:rsidR="00B71EAE">
              <w:rPr>
                <w:rFonts w:eastAsia="Calibri"/>
                <w:bCs/>
                <w:szCs w:val="28"/>
              </w:rPr>
              <w:t>-</w:t>
            </w:r>
            <w:r w:rsidRPr="00B76CD3">
              <w:rPr>
                <w:rFonts w:eastAsia="Calibri"/>
                <w:bCs/>
                <w:szCs w:val="28"/>
              </w:rPr>
              <w:t>20</w:t>
            </w:r>
            <w:r>
              <w:rPr>
                <w:rFonts w:eastAsia="Calibri"/>
                <w:bCs/>
                <w:szCs w:val="28"/>
              </w:rPr>
              <w:t>30</w:t>
            </w:r>
            <w:r w:rsidRPr="00B76CD3">
              <w:rPr>
                <w:rFonts w:eastAsia="Calibri"/>
                <w:bCs/>
                <w:szCs w:val="28"/>
              </w:rPr>
              <w:t xml:space="preserve"> роки</w:t>
            </w:r>
          </w:p>
        </w:tc>
      </w:tr>
      <w:tr w:rsidR="00663648" w:rsidRPr="00BE3704" w:rsidTr="00B71EAE">
        <w:tc>
          <w:tcPr>
            <w:tcW w:w="287" w:type="pct"/>
            <w:vAlign w:val="center"/>
          </w:tcPr>
          <w:p w:rsidR="00663648" w:rsidRPr="00B76CD3" w:rsidRDefault="00663648" w:rsidP="009977D9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zCs w:val="28"/>
              </w:rPr>
              <w:t>7.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9977D9">
            <w:pPr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Фінансове забезпечення</w:t>
            </w:r>
            <w:r w:rsidRPr="00B76CD3">
              <w:rPr>
                <w:rFonts w:eastAsia="Calibri"/>
                <w:bCs/>
                <w:szCs w:val="28"/>
              </w:rPr>
              <w:t xml:space="preserve"> Програми</w:t>
            </w:r>
          </w:p>
        </w:tc>
        <w:tc>
          <w:tcPr>
            <w:tcW w:w="2898" w:type="pct"/>
          </w:tcPr>
          <w:p w:rsidR="00663648" w:rsidRPr="00B76CD3" w:rsidRDefault="00663648" w:rsidP="009977D9">
            <w:pPr>
              <w:ind w:right="-40"/>
              <w:jc w:val="both"/>
              <w:rPr>
                <w:rFonts w:eastAsia="Calibri"/>
                <w:bCs/>
                <w:szCs w:val="28"/>
              </w:rPr>
            </w:pPr>
            <w:r w:rsidRPr="005B1FDA">
              <w:rPr>
                <w:szCs w:val="28"/>
              </w:rPr>
              <w:t>Місцевий бюджет,</w:t>
            </w:r>
            <w:r w:rsidRPr="005B1FDA">
              <w:rPr>
                <w:rFonts w:eastAsia="Lucida Sans Unicode"/>
                <w:kern w:val="2"/>
                <w:lang w:eastAsia="hi-IN" w:bidi="hi-IN"/>
              </w:rPr>
              <w:t xml:space="preserve"> </w:t>
            </w:r>
            <w:r w:rsidRPr="005B1FDA">
              <w:rPr>
                <w:rFonts w:eastAsia="Lucida Sans Unicode"/>
                <w:kern w:val="2"/>
                <w:szCs w:val="28"/>
                <w:lang w:eastAsia="hi-IN" w:bidi="hi-IN"/>
              </w:rPr>
              <w:t xml:space="preserve">інші джерела фінансування, </w:t>
            </w:r>
            <w:r w:rsidRPr="005B1FDA">
              <w:rPr>
                <w:rFonts w:eastAsia="Lucida Sans Unicode"/>
                <w:kern w:val="2"/>
                <w:lang w:eastAsia="hi-IN" w:bidi="hi-IN"/>
              </w:rPr>
              <w:t>не заборонені законодавством</w:t>
            </w:r>
          </w:p>
        </w:tc>
      </w:tr>
      <w:tr w:rsidR="00663648" w:rsidRPr="00BE3704" w:rsidTr="00B71EAE">
        <w:tc>
          <w:tcPr>
            <w:tcW w:w="287" w:type="pct"/>
            <w:vAlign w:val="center"/>
          </w:tcPr>
          <w:p w:rsidR="00663648" w:rsidRPr="00B76CD3" w:rsidRDefault="00663648" w:rsidP="009977D9">
            <w:pPr>
              <w:ind w:left="-108" w:right="-110"/>
              <w:jc w:val="center"/>
              <w:rPr>
                <w:rFonts w:eastAsia="Calibri"/>
                <w:bCs/>
                <w:szCs w:val="28"/>
              </w:rPr>
            </w:pPr>
            <w:r>
              <w:rPr>
                <w:rFonts w:eastAsia="Calibri"/>
                <w:bCs/>
                <w:szCs w:val="28"/>
              </w:rPr>
              <w:t>8.</w:t>
            </w:r>
          </w:p>
        </w:tc>
        <w:tc>
          <w:tcPr>
            <w:tcW w:w="1815" w:type="pct"/>
            <w:vAlign w:val="center"/>
          </w:tcPr>
          <w:p w:rsidR="00663648" w:rsidRPr="00B76CD3" w:rsidRDefault="00663648" w:rsidP="007467B4">
            <w:pPr>
              <w:tabs>
                <w:tab w:val="left" w:pos="4898"/>
              </w:tabs>
              <w:rPr>
                <w:rFonts w:eastAsia="Calibri"/>
                <w:bCs/>
                <w:szCs w:val="28"/>
              </w:rPr>
            </w:pPr>
            <w:r w:rsidRPr="00B76CD3">
              <w:rPr>
                <w:rFonts w:eastAsia="Calibri"/>
                <w:bCs/>
                <w:spacing w:val="-6"/>
                <w:szCs w:val="28"/>
              </w:rPr>
              <w:t>Загальний обсяг фінансових ресурсів, необхідних для реалізації  Програми</w:t>
            </w:r>
          </w:p>
        </w:tc>
        <w:tc>
          <w:tcPr>
            <w:tcW w:w="2898" w:type="pct"/>
          </w:tcPr>
          <w:p w:rsidR="00663648" w:rsidRPr="005B1FDA" w:rsidRDefault="00951DB7" w:rsidP="00F81337">
            <w:pPr>
              <w:ind w:right="-40"/>
              <w:jc w:val="both"/>
              <w:rPr>
                <w:szCs w:val="28"/>
              </w:rPr>
            </w:pPr>
            <w:r>
              <w:rPr>
                <w:szCs w:val="28"/>
              </w:rPr>
              <w:t>72</w:t>
            </w:r>
            <w:bookmarkStart w:id="0" w:name="_GoBack"/>
            <w:bookmarkEnd w:id="0"/>
            <w:r w:rsidR="00F81337">
              <w:rPr>
                <w:szCs w:val="28"/>
              </w:rPr>
              <w:t>0</w:t>
            </w:r>
            <w:r w:rsidR="00E00C63">
              <w:rPr>
                <w:szCs w:val="28"/>
              </w:rPr>
              <w:t>5,0</w:t>
            </w:r>
          </w:p>
        </w:tc>
      </w:tr>
    </w:tbl>
    <w:p w:rsidR="005F243F" w:rsidRDefault="00951DB7" w:rsidP="00663648"/>
    <w:sectPr w:rsidR="005F243F" w:rsidSect="00B71E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57"/>
    <w:rsid w:val="00663648"/>
    <w:rsid w:val="007C6CFD"/>
    <w:rsid w:val="00951DB7"/>
    <w:rsid w:val="00A51B92"/>
    <w:rsid w:val="00B71EAE"/>
    <w:rsid w:val="00E00C63"/>
    <w:rsid w:val="00EB2957"/>
    <w:rsid w:val="00F8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4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663648"/>
    <w:pPr>
      <w:suppressAutoHyphens w:val="0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4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663648"/>
    <w:pPr>
      <w:suppressAutoHyphens w:val="0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753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Admins_NS</dc:creator>
  <cp:keywords/>
  <dc:description/>
  <cp:lastModifiedBy>Admins_NS</cp:lastModifiedBy>
  <cp:revision>8</cp:revision>
  <dcterms:created xsi:type="dcterms:W3CDTF">2025-10-17T09:09:00Z</dcterms:created>
  <dcterms:modified xsi:type="dcterms:W3CDTF">2025-11-07T09:23:00Z</dcterms:modified>
</cp:coreProperties>
</file>