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66D17" w14:textId="77777777" w:rsidR="006F6701" w:rsidRPr="00E26F23" w:rsidRDefault="006F6701" w:rsidP="006F6701">
      <w:pPr>
        <w:ind w:left="6379"/>
        <w:rPr>
          <w:b/>
          <w:lang w:val="uk-UA" w:eastAsia="uk-UA"/>
        </w:rPr>
      </w:pPr>
      <w:r w:rsidRPr="00E26F23">
        <w:rPr>
          <w:b/>
          <w:lang w:val="uk-UA" w:eastAsia="uk-UA"/>
        </w:rPr>
        <w:t>ПРОЄКТ</w:t>
      </w:r>
    </w:p>
    <w:p w14:paraId="71C41632" w14:textId="77777777" w:rsidR="006F6701" w:rsidRPr="00E26F23" w:rsidRDefault="006F6701" w:rsidP="006F6701">
      <w:pPr>
        <w:ind w:left="6379"/>
        <w:rPr>
          <w:lang w:val="uk-UA" w:eastAsia="uk-UA"/>
        </w:rPr>
      </w:pPr>
      <w:r w:rsidRPr="00E26F23">
        <w:rPr>
          <w:lang w:val="uk-UA" w:eastAsia="uk-UA"/>
        </w:rPr>
        <w:t xml:space="preserve">Заступник сільського голови з питань діяльності виконавчих органів сільської ради </w:t>
      </w:r>
    </w:p>
    <w:p w14:paraId="0A946C56" w14:textId="77777777" w:rsidR="006F6701" w:rsidRPr="00E26F23" w:rsidRDefault="006F6701" w:rsidP="006F6701">
      <w:pPr>
        <w:ind w:left="6379"/>
        <w:rPr>
          <w:lang w:val="uk-UA" w:eastAsia="uk-UA"/>
        </w:rPr>
      </w:pPr>
      <w:r w:rsidRPr="00E26F23">
        <w:rPr>
          <w:lang w:val="uk-UA" w:eastAsia="uk-UA"/>
        </w:rPr>
        <w:t>Сергій САЙКО</w:t>
      </w:r>
    </w:p>
    <w:p w14:paraId="7B0CCF91" w14:textId="77777777" w:rsidR="006F6701" w:rsidRPr="00E26F23" w:rsidRDefault="006F6701" w:rsidP="006F6701">
      <w:pPr>
        <w:jc w:val="center"/>
        <w:rPr>
          <w:sz w:val="23"/>
          <w:lang w:val="uk-UA"/>
        </w:rPr>
      </w:pPr>
      <w:r w:rsidRPr="00E26F23">
        <w:rPr>
          <w:noProof/>
          <w:sz w:val="23"/>
        </w:rPr>
        <w:drawing>
          <wp:inline distT="0" distB="0" distL="0" distR="0" wp14:anchorId="0663989F" wp14:editId="35E2D292">
            <wp:extent cx="457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583F3F3" w14:textId="77777777" w:rsidR="006F6701" w:rsidRPr="00E26F23" w:rsidRDefault="006F6701" w:rsidP="006F6701">
      <w:pPr>
        <w:keepNext/>
        <w:jc w:val="center"/>
        <w:outlineLvl w:val="2"/>
        <w:rPr>
          <w:b/>
          <w:sz w:val="16"/>
          <w:szCs w:val="16"/>
          <w:lang w:val="uk-UA"/>
        </w:rPr>
      </w:pPr>
    </w:p>
    <w:p w14:paraId="223277F0" w14:textId="77777777" w:rsidR="006F6701" w:rsidRPr="00E26F23" w:rsidRDefault="006F6701" w:rsidP="006F6701">
      <w:pPr>
        <w:keepNext/>
        <w:jc w:val="center"/>
        <w:outlineLvl w:val="2"/>
        <w:rPr>
          <w:b/>
          <w:sz w:val="28"/>
          <w:szCs w:val="28"/>
          <w:lang w:val="uk-UA"/>
        </w:rPr>
      </w:pPr>
      <w:r w:rsidRPr="00E26F23">
        <w:rPr>
          <w:b/>
          <w:sz w:val="28"/>
          <w:szCs w:val="28"/>
          <w:lang w:val="uk-UA"/>
        </w:rPr>
        <w:t>ГОРОДОЦЬКА СІЛЬСЬКА РАДА</w:t>
      </w:r>
    </w:p>
    <w:p w14:paraId="052FF0AE" w14:textId="77777777" w:rsidR="006F6701" w:rsidRPr="00E26F23" w:rsidRDefault="006F6701" w:rsidP="006F6701">
      <w:pPr>
        <w:keepNext/>
        <w:jc w:val="center"/>
        <w:outlineLvl w:val="4"/>
        <w:rPr>
          <w:rFonts w:eastAsia="Arial Unicode MS"/>
          <w:b/>
          <w:bCs/>
          <w:sz w:val="28"/>
          <w:szCs w:val="28"/>
          <w:lang w:val="uk-UA"/>
        </w:rPr>
      </w:pPr>
      <w:r w:rsidRPr="00E26F23">
        <w:rPr>
          <w:rFonts w:eastAsia="Calibri"/>
          <w:b/>
          <w:sz w:val="28"/>
          <w:szCs w:val="28"/>
          <w:lang w:val="uk-UA" w:eastAsia="en-US"/>
        </w:rPr>
        <w:t>РІВНЕНСЬКОГО РАЙОНУ РІВНЕНСЬКОЇ  ОБЛАСТІ</w:t>
      </w:r>
    </w:p>
    <w:p w14:paraId="1B31096C" w14:textId="77777777" w:rsidR="006F6701" w:rsidRPr="00E26F23" w:rsidRDefault="006F6701" w:rsidP="006F6701">
      <w:pPr>
        <w:jc w:val="center"/>
        <w:rPr>
          <w:bCs/>
          <w:sz w:val="28"/>
          <w:szCs w:val="28"/>
          <w:lang w:val="uk-UA"/>
        </w:rPr>
      </w:pPr>
      <w:r w:rsidRPr="00E26F23">
        <w:rPr>
          <w:bCs/>
          <w:sz w:val="28"/>
          <w:szCs w:val="28"/>
          <w:lang w:val="uk-UA"/>
        </w:rPr>
        <w:t>Восьме скликання</w:t>
      </w:r>
    </w:p>
    <w:p w14:paraId="43432F47" w14:textId="77777777" w:rsidR="006F6701" w:rsidRPr="00E26F23" w:rsidRDefault="006F6701" w:rsidP="006F6701">
      <w:pPr>
        <w:jc w:val="center"/>
        <w:rPr>
          <w:bCs/>
          <w:sz w:val="28"/>
          <w:szCs w:val="28"/>
          <w:lang w:val="uk-UA"/>
        </w:rPr>
      </w:pPr>
      <w:r w:rsidRPr="00E26F23">
        <w:rPr>
          <w:bCs/>
          <w:sz w:val="28"/>
          <w:szCs w:val="28"/>
          <w:lang w:val="uk-UA"/>
        </w:rPr>
        <w:t>(____________________ сесія)</w:t>
      </w:r>
    </w:p>
    <w:p w14:paraId="037995BB" w14:textId="77777777" w:rsidR="006F6701" w:rsidRPr="00E26F23" w:rsidRDefault="006F6701" w:rsidP="006F6701">
      <w:pPr>
        <w:jc w:val="center"/>
        <w:rPr>
          <w:sz w:val="28"/>
          <w:szCs w:val="28"/>
          <w:lang w:val="uk-UA"/>
        </w:rPr>
      </w:pPr>
    </w:p>
    <w:p w14:paraId="6A71DFBA" w14:textId="77777777" w:rsidR="006F6701" w:rsidRPr="00E26F23" w:rsidRDefault="006F6701" w:rsidP="006F6701">
      <w:pPr>
        <w:keepNext/>
        <w:jc w:val="center"/>
        <w:outlineLvl w:val="6"/>
        <w:rPr>
          <w:b/>
          <w:bCs/>
          <w:sz w:val="28"/>
          <w:szCs w:val="28"/>
          <w:lang w:val="uk-UA"/>
        </w:rPr>
      </w:pPr>
      <w:r w:rsidRPr="00E26F23">
        <w:rPr>
          <w:b/>
          <w:bCs/>
          <w:sz w:val="28"/>
          <w:szCs w:val="28"/>
          <w:lang w:val="uk-UA"/>
        </w:rPr>
        <w:t>Р І Ш Е Н Н Я</w:t>
      </w:r>
    </w:p>
    <w:p w14:paraId="2DA0D6A3" w14:textId="77777777" w:rsidR="006F6701" w:rsidRPr="00E26F23" w:rsidRDefault="006F6701" w:rsidP="006F6701">
      <w:pPr>
        <w:jc w:val="center"/>
        <w:rPr>
          <w:b/>
          <w:sz w:val="16"/>
          <w:szCs w:val="16"/>
          <w:lang w:val="uk-UA"/>
        </w:rPr>
      </w:pPr>
    </w:p>
    <w:p w14:paraId="0E56EC8E" w14:textId="77777777" w:rsidR="006F6701" w:rsidRPr="00E26F23" w:rsidRDefault="006F6701" w:rsidP="006F6701">
      <w:pPr>
        <w:jc w:val="center"/>
        <w:rPr>
          <w:b/>
          <w:sz w:val="16"/>
          <w:szCs w:val="16"/>
          <w:lang w:val="uk-UA"/>
        </w:rPr>
      </w:pPr>
    </w:p>
    <w:p w14:paraId="0635E4CC" w14:textId="2C4FFA92" w:rsidR="00103238" w:rsidRPr="00103238" w:rsidRDefault="00103238" w:rsidP="00103238">
      <w:pPr>
        <w:jc w:val="both"/>
        <w:rPr>
          <w:rFonts w:eastAsia="Calibri"/>
          <w:sz w:val="28"/>
          <w:szCs w:val="28"/>
          <w:lang w:val="uk-UA" w:eastAsia="en-US"/>
        </w:rPr>
      </w:pPr>
      <w:r w:rsidRPr="00103238">
        <w:rPr>
          <w:rFonts w:eastAsia="Calibri"/>
          <w:sz w:val="28"/>
          <w:szCs w:val="28"/>
          <w:lang w:val="uk-UA" w:eastAsia="en-US"/>
        </w:rPr>
        <w:t>01 грудня 2025 року              с. Городок                                    № __</w:t>
      </w:r>
      <w:r>
        <w:rPr>
          <w:rFonts w:eastAsia="Calibri"/>
          <w:sz w:val="28"/>
          <w:szCs w:val="28"/>
          <w:lang w:val="uk-UA" w:eastAsia="en-US"/>
        </w:rPr>
        <w:t>7</w:t>
      </w:r>
      <w:bookmarkStart w:id="0" w:name="_GoBack"/>
      <w:bookmarkEnd w:id="0"/>
      <w:r w:rsidRPr="00103238">
        <w:rPr>
          <w:rFonts w:eastAsia="Calibri"/>
          <w:sz w:val="28"/>
          <w:szCs w:val="28"/>
          <w:lang w:val="uk-UA" w:eastAsia="en-US"/>
        </w:rPr>
        <w:t>/55_</w:t>
      </w:r>
    </w:p>
    <w:p w14:paraId="08DE0984" w14:textId="77777777" w:rsidR="00BC2AE8" w:rsidRPr="00E26F23" w:rsidRDefault="00BC2AE8" w:rsidP="00BC2AE8">
      <w:pPr>
        <w:tabs>
          <w:tab w:val="center" w:pos="4677"/>
          <w:tab w:val="right" w:pos="9355"/>
        </w:tabs>
        <w:suppressAutoHyphens/>
        <w:jc w:val="right"/>
        <w:rPr>
          <w:b/>
          <w:sz w:val="28"/>
          <w:szCs w:val="28"/>
          <w:lang w:val="uk-UA" w:eastAsia="ar-SA"/>
        </w:rPr>
      </w:pPr>
    </w:p>
    <w:p w14:paraId="663D78B1" w14:textId="6F0267D4" w:rsidR="0034045B" w:rsidRPr="00E26F23" w:rsidRDefault="005D5F69" w:rsidP="0034045B">
      <w:pPr>
        <w:ind w:right="5385"/>
        <w:jc w:val="both"/>
        <w:textAlignment w:val="baseline"/>
        <w:rPr>
          <w:b/>
          <w:sz w:val="28"/>
          <w:szCs w:val="28"/>
          <w:lang w:val="uk-UA"/>
        </w:rPr>
      </w:pPr>
      <w:r w:rsidRPr="00E26F23">
        <w:rPr>
          <w:b/>
          <w:sz w:val="28"/>
          <w:szCs w:val="28"/>
          <w:lang w:val="uk-UA"/>
        </w:rPr>
        <w:t>Про</w:t>
      </w:r>
      <w:r w:rsidR="00264977" w:rsidRPr="00E26F23">
        <w:rPr>
          <w:b/>
          <w:sz w:val="28"/>
          <w:szCs w:val="28"/>
          <w:lang w:val="uk-UA"/>
        </w:rPr>
        <w:t xml:space="preserve"> виконання</w:t>
      </w:r>
      <w:r w:rsidRPr="00E26F23">
        <w:rPr>
          <w:b/>
          <w:sz w:val="28"/>
          <w:szCs w:val="28"/>
          <w:lang w:val="uk-UA"/>
        </w:rPr>
        <w:t xml:space="preserve"> </w:t>
      </w:r>
      <w:r w:rsidR="0034045B" w:rsidRPr="00E26F23">
        <w:rPr>
          <w:b/>
          <w:sz w:val="28"/>
          <w:szCs w:val="28"/>
          <w:lang w:val="uk-UA"/>
        </w:rPr>
        <w:t>«П</w:t>
      </w:r>
      <w:r w:rsidR="00264977" w:rsidRPr="00E26F23">
        <w:rPr>
          <w:b/>
          <w:sz w:val="28"/>
          <w:szCs w:val="28"/>
          <w:lang w:val="uk-UA"/>
        </w:rPr>
        <w:t xml:space="preserve">рограми </w:t>
      </w:r>
      <w:r w:rsidR="0034045B" w:rsidRPr="00E26F23">
        <w:rPr>
          <w:b/>
          <w:sz w:val="28"/>
          <w:szCs w:val="28"/>
          <w:lang w:val="uk-UA"/>
        </w:rPr>
        <w:t>врегулювання чисельності безпритульних тварин на території Городоцької сільської ради на 2021-2025 роки»</w:t>
      </w:r>
    </w:p>
    <w:p w14:paraId="6282097E" w14:textId="77777777" w:rsidR="005D5F69" w:rsidRPr="00E26F23" w:rsidRDefault="005D5F69" w:rsidP="000301A4">
      <w:pPr>
        <w:ind w:left="180" w:hanging="180"/>
        <w:jc w:val="center"/>
        <w:rPr>
          <w:sz w:val="28"/>
          <w:szCs w:val="28"/>
          <w:lang w:val="uk-UA"/>
        </w:rPr>
      </w:pPr>
    </w:p>
    <w:p w14:paraId="31B315BE" w14:textId="75D33C09" w:rsidR="00BC2AE8" w:rsidRPr="00E26F23" w:rsidRDefault="00CA49E9" w:rsidP="00EC36B5">
      <w:pPr>
        <w:pStyle w:val="af3"/>
        <w:ind w:firstLine="567"/>
        <w:jc w:val="both"/>
        <w:rPr>
          <w:rFonts w:ascii="Times New Roman" w:hAnsi="Times New Roman" w:cs="Times New Roman"/>
          <w:sz w:val="28"/>
          <w:szCs w:val="28"/>
        </w:rPr>
      </w:pPr>
      <w:r w:rsidRPr="00E26F23">
        <w:rPr>
          <w:rFonts w:ascii="Times New Roman" w:hAnsi="Times New Roman" w:cs="Times New Roman"/>
          <w:sz w:val="28"/>
          <w:szCs w:val="28"/>
        </w:rPr>
        <w:t>З</w:t>
      </w:r>
      <w:r w:rsidR="00264977" w:rsidRPr="00E26F23">
        <w:rPr>
          <w:rFonts w:ascii="Times New Roman" w:hAnsi="Times New Roman" w:cs="Times New Roman"/>
          <w:sz w:val="28"/>
          <w:szCs w:val="28"/>
        </w:rPr>
        <w:t xml:space="preserve">аслухавши звіт заступника </w:t>
      </w:r>
      <w:r w:rsidR="00264977" w:rsidRPr="00E26F23">
        <w:rPr>
          <w:rFonts w:ascii="Times New Roman" w:hAnsi="Times New Roman" w:cs="Times New Roman"/>
          <w:sz w:val="28"/>
          <w:szCs w:val="28"/>
          <w:lang w:eastAsia="uk-UA" w:bidi="uk-UA"/>
        </w:rPr>
        <w:t>сільського голови з питань діяльності виконавчих органів сільської ради</w:t>
      </w:r>
      <w:r w:rsidR="00264977" w:rsidRPr="00E26F23">
        <w:rPr>
          <w:rFonts w:ascii="Times New Roman" w:hAnsi="Times New Roman" w:cs="Times New Roman"/>
          <w:sz w:val="28"/>
          <w:szCs w:val="28"/>
        </w:rPr>
        <w:t xml:space="preserve"> </w:t>
      </w:r>
      <w:r w:rsidR="005E0D89" w:rsidRPr="005E0D89">
        <w:rPr>
          <w:rFonts w:ascii="Times New Roman" w:hAnsi="Times New Roman" w:cs="Times New Roman"/>
          <w:color w:val="FF0000"/>
          <w:sz w:val="28"/>
          <w:szCs w:val="28"/>
        </w:rPr>
        <w:t xml:space="preserve">Сергія Сайка </w:t>
      </w:r>
      <w:r w:rsidR="00264977" w:rsidRPr="00E26F23">
        <w:rPr>
          <w:rFonts w:ascii="Times New Roman" w:hAnsi="Times New Roman" w:cs="Times New Roman"/>
          <w:sz w:val="28"/>
          <w:szCs w:val="28"/>
        </w:rPr>
        <w:t xml:space="preserve">про виконання </w:t>
      </w:r>
      <w:r w:rsidR="0034045B" w:rsidRPr="00E26F23">
        <w:rPr>
          <w:rFonts w:ascii="Times New Roman" w:hAnsi="Times New Roman" w:cs="Times New Roman"/>
          <w:sz w:val="28"/>
          <w:szCs w:val="28"/>
        </w:rPr>
        <w:t>«Програми врегулювання чисельності безпритульних тварин на території Городоцької сільської ради на 2021-2025 роки»</w:t>
      </w:r>
      <w:r w:rsidR="00264977" w:rsidRPr="00E26F23">
        <w:rPr>
          <w:rFonts w:ascii="Times New Roman" w:hAnsi="Times New Roman" w:cs="Times New Roman"/>
          <w:sz w:val="28"/>
          <w:szCs w:val="28"/>
        </w:rPr>
        <w:t>, затвердженої рішенням сесії Городоцької сільської ради від</w:t>
      </w:r>
      <w:r w:rsidR="0034045B" w:rsidRPr="00E26F23">
        <w:rPr>
          <w:rFonts w:ascii="Times New Roman" w:hAnsi="Times New Roman" w:cs="Times New Roman"/>
          <w:sz w:val="28"/>
          <w:szCs w:val="28"/>
        </w:rPr>
        <w:t xml:space="preserve"> 14 липня 2021 № 597</w:t>
      </w:r>
      <w:r w:rsidR="00E26F23" w:rsidRPr="00E26F23">
        <w:rPr>
          <w:rFonts w:ascii="Times New Roman" w:hAnsi="Times New Roman" w:cs="Times New Roman"/>
          <w:sz w:val="28"/>
          <w:szCs w:val="28"/>
        </w:rPr>
        <w:t>, зі змінами, затвердженими рішенням сесії Городоцької сільської ради від 22 вересня 2023 № 1396</w:t>
      </w:r>
      <w:r w:rsidR="00764E7C" w:rsidRPr="00E26F23">
        <w:rPr>
          <w:rFonts w:ascii="Times New Roman" w:hAnsi="Times New Roman" w:cs="Times New Roman"/>
          <w:sz w:val="28"/>
          <w:szCs w:val="28"/>
        </w:rPr>
        <w:t>,</w:t>
      </w:r>
      <w:r w:rsidRPr="00E26F23">
        <w:rPr>
          <w:rFonts w:ascii="Times New Roman" w:hAnsi="Times New Roman" w:cs="Times New Roman"/>
          <w:sz w:val="28"/>
          <w:szCs w:val="28"/>
        </w:rPr>
        <w:t xml:space="preserve"> керуючись статями 26, 27, 59 Закону України «Про місцеве самоврядування в Україні», </w:t>
      </w:r>
      <w:r w:rsidR="005D5F69" w:rsidRPr="005E0D89">
        <w:rPr>
          <w:rFonts w:ascii="Times New Roman" w:hAnsi="Times New Roman" w:cs="Times New Roman"/>
          <w:color w:val="FF0000"/>
          <w:sz w:val="28"/>
          <w:szCs w:val="28"/>
        </w:rPr>
        <w:t xml:space="preserve">за погодженням з </w:t>
      </w:r>
      <w:r w:rsidR="005A732E" w:rsidRPr="005E0D89">
        <w:rPr>
          <w:rFonts w:ascii="Times New Roman" w:hAnsi="Times New Roman" w:cs="Times New Roman"/>
          <w:color w:val="FF0000"/>
          <w:sz w:val="28"/>
          <w:szCs w:val="28"/>
        </w:rPr>
        <w:t xml:space="preserve">постійними </w:t>
      </w:r>
      <w:r w:rsidR="005D5F69" w:rsidRPr="005E0D89">
        <w:rPr>
          <w:rFonts w:ascii="Times New Roman" w:hAnsi="Times New Roman" w:cs="Times New Roman"/>
          <w:color w:val="FF0000"/>
          <w:sz w:val="28"/>
          <w:szCs w:val="28"/>
        </w:rPr>
        <w:t>комісі</w:t>
      </w:r>
      <w:r w:rsidR="005A732E" w:rsidRPr="005E0D89">
        <w:rPr>
          <w:rFonts w:ascii="Times New Roman" w:hAnsi="Times New Roman" w:cs="Times New Roman"/>
          <w:color w:val="FF0000"/>
          <w:sz w:val="28"/>
          <w:szCs w:val="28"/>
        </w:rPr>
        <w:t>ями</w:t>
      </w:r>
      <w:r w:rsidR="002B3E30" w:rsidRPr="005E0D89">
        <w:rPr>
          <w:rFonts w:ascii="Times New Roman" w:hAnsi="Times New Roman" w:cs="Times New Roman"/>
          <w:color w:val="FF0000"/>
          <w:sz w:val="28"/>
          <w:szCs w:val="28"/>
        </w:rPr>
        <w:t xml:space="preserve"> сільської ради</w:t>
      </w:r>
      <w:r w:rsidR="005D5F69" w:rsidRPr="005E0D89">
        <w:rPr>
          <w:rFonts w:ascii="Times New Roman" w:hAnsi="Times New Roman" w:cs="Times New Roman"/>
          <w:color w:val="FF0000"/>
          <w:sz w:val="28"/>
          <w:szCs w:val="28"/>
        </w:rPr>
        <w:t xml:space="preserve">, </w:t>
      </w:r>
      <w:r w:rsidR="005D5F69" w:rsidRPr="00E26F23">
        <w:rPr>
          <w:rFonts w:ascii="Times New Roman" w:hAnsi="Times New Roman" w:cs="Times New Roman"/>
          <w:sz w:val="28"/>
          <w:szCs w:val="28"/>
        </w:rPr>
        <w:t xml:space="preserve"> </w:t>
      </w:r>
      <w:r w:rsidR="00BC2AE8" w:rsidRPr="00E26F23">
        <w:rPr>
          <w:rFonts w:ascii="Times New Roman" w:hAnsi="Times New Roman" w:cs="Times New Roman"/>
          <w:sz w:val="28"/>
          <w:szCs w:val="28"/>
        </w:rPr>
        <w:t>сільська рада</w:t>
      </w:r>
    </w:p>
    <w:p w14:paraId="3E55F43D" w14:textId="77777777" w:rsidR="00BC2AE8" w:rsidRPr="00E26F23" w:rsidRDefault="00BC2AE8" w:rsidP="00EC36B5">
      <w:pPr>
        <w:pStyle w:val="af3"/>
        <w:ind w:firstLine="567"/>
        <w:jc w:val="both"/>
        <w:rPr>
          <w:rFonts w:ascii="Times New Roman" w:hAnsi="Times New Roman" w:cs="Times New Roman"/>
          <w:sz w:val="28"/>
          <w:szCs w:val="28"/>
        </w:rPr>
      </w:pPr>
    </w:p>
    <w:p w14:paraId="02879650" w14:textId="77777777" w:rsidR="00BC2AE8" w:rsidRPr="00E26F23" w:rsidRDefault="00BC2AE8" w:rsidP="00CA560C">
      <w:pPr>
        <w:pStyle w:val="af3"/>
        <w:jc w:val="both"/>
        <w:rPr>
          <w:rFonts w:ascii="Times New Roman" w:hAnsi="Times New Roman" w:cs="Times New Roman"/>
          <w:sz w:val="28"/>
          <w:szCs w:val="28"/>
        </w:rPr>
      </w:pPr>
      <w:r w:rsidRPr="00E26F23">
        <w:rPr>
          <w:rFonts w:ascii="Times New Roman" w:hAnsi="Times New Roman" w:cs="Times New Roman"/>
          <w:sz w:val="28"/>
          <w:szCs w:val="28"/>
        </w:rPr>
        <w:t>ВИРІШИЛА:</w:t>
      </w:r>
    </w:p>
    <w:p w14:paraId="269E3FD9" w14:textId="77777777" w:rsidR="00BC2AE8" w:rsidRPr="00E26F23" w:rsidRDefault="00BC2AE8" w:rsidP="00EC36B5">
      <w:pPr>
        <w:pStyle w:val="af3"/>
        <w:ind w:firstLine="567"/>
        <w:jc w:val="both"/>
        <w:rPr>
          <w:rFonts w:ascii="Times New Roman" w:hAnsi="Times New Roman" w:cs="Times New Roman"/>
          <w:sz w:val="28"/>
          <w:szCs w:val="28"/>
        </w:rPr>
      </w:pPr>
    </w:p>
    <w:p w14:paraId="76EFD240" w14:textId="642DB3DC" w:rsidR="00264977" w:rsidRPr="00E26F23" w:rsidRDefault="00682EBF" w:rsidP="00EC36B5">
      <w:pPr>
        <w:pStyle w:val="af3"/>
        <w:ind w:firstLine="567"/>
        <w:jc w:val="both"/>
        <w:rPr>
          <w:rFonts w:ascii="Times New Roman" w:hAnsi="Times New Roman" w:cs="Times New Roman"/>
          <w:sz w:val="28"/>
          <w:szCs w:val="28"/>
        </w:rPr>
      </w:pPr>
      <w:r w:rsidRPr="00E26F23">
        <w:rPr>
          <w:rFonts w:ascii="Times New Roman" w:hAnsi="Times New Roman" w:cs="Times New Roman"/>
          <w:sz w:val="28"/>
          <w:szCs w:val="28"/>
        </w:rPr>
        <w:t xml:space="preserve">1. </w:t>
      </w:r>
      <w:r w:rsidR="00264977" w:rsidRPr="00E26F23">
        <w:rPr>
          <w:rFonts w:ascii="Times New Roman" w:hAnsi="Times New Roman" w:cs="Times New Roman"/>
          <w:sz w:val="28"/>
          <w:szCs w:val="28"/>
        </w:rPr>
        <w:t xml:space="preserve">Затвердити звіт про виконання </w:t>
      </w:r>
      <w:r w:rsidR="0034045B" w:rsidRPr="00E26F23">
        <w:rPr>
          <w:rFonts w:ascii="Times New Roman" w:hAnsi="Times New Roman" w:cs="Times New Roman"/>
          <w:sz w:val="28"/>
          <w:szCs w:val="28"/>
        </w:rPr>
        <w:t>«Програми врегулювання чисельності безпритульних тварин на території Городоцької сільської ради на 2021-2025 роки»</w:t>
      </w:r>
      <w:r w:rsidR="0017697F" w:rsidRPr="00E26F23">
        <w:rPr>
          <w:rFonts w:ascii="Times New Roman" w:hAnsi="Times New Roman" w:cs="Times New Roman"/>
          <w:sz w:val="28"/>
          <w:szCs w:val="28"/>
        </w:rPr>
        <w:t xml:space="preserve"> </w:t>
      </w:r>
      <w:r w:rsidR="004848D3" w:rsidRPr="00E26F23">
        <w:rPr>
          <w:rFonts w:ascii="Times New Roman" w:hAnsi="Times New Roman" w:cs="Times New Roman"/>
          <w:sz w:val="28"/>
          <w:szCs w:val="28"/>
        </w:rPr>
        <w:t xml:space="preserve">(далі </w:t>
      </w:r>
      <w:r w:rsidR="00E03F8E" w:rsidRPr="00E26F23">
        <w:rPr>
          <w:rFonts w:ascii="Times New Roman" w:hAnsi="Times New Roman" w:cs="Times New Roman"/>
          <w:sz w:val="28"/>
          <w:szCs w:val="28"/>
        </w:rPr>
        <w:t xml:space="preserve">– </w:t>
      </w:r>
      <w:r w:rsidR="004848D3" w:rsidRPr="00E26F23">
        <w:rPr>
          <w:rFonts w:ascii="Times New Roman" w:hAnsi="Times New Roman" w:cs="Times New Roman"/>
          <w:sz w:val="28"/>
          <w:szCs w:val="28"/>
        </w:rPr>
        <w:t>Програма), що додається</w:t>
      </w:r>
      <w:r w:rsidR="00264977" w:rsidRPr="00E26F23">
        <w:rPr>
          <w:rFonts w:ascii="Times New Roman" w:hAnsi="Times New Roman" w:cs="Times New Roman"/>
          <w:sz w:val="28"/>
          <w:szCs w:val="28"/>
        </w:rPr>
        <w:t>.</w:t>
      </w:r>
    </w:p>
    <w:p w14:paraId="7405EDCE" w14:textId="77777777" w:rsidR="004848D3" w:rsidRPr="00E26F23" w:rsidRDefault="004848D3" w:rsidP="00EC36B5">
      <w:pPr>
        <w:pStyle w:val="af3"/>
        <w:ind w:firstLine="567"/>
        <w:jc w:val="both"/>
        <w:rPr>
          <w:rFonts w:ascii="Times New Roman" w:hAnsi="Times New Roman" w:cs="Times New Roman"/>
          <w:sz w:val="28"/>
          <w:szCs w:val="28"/>
        </w:rPr>
      </w:pPr>
    </w:p>
    <w:p w14:paraId="4E0C7571" w14:textId="4804201C" w:rsidR="00E03F8E" w:rsidRPr="00E26F23" w:rsidRDefault="004848D3" w:rsidP="00EC36B5">
      <w:pPr>
        <w:pStyle w:val="af3"/>
        <w:ind w:firstLine="567"/>
        <w:jc w:val="both"/>
        <w:rPr>
          <w:rFonts w:ascii="Times New Roman" w:hAnsi="Times New Roman" w:cs="Times New Roman"/>
          <w:sz w:val="28"/>
          <w:szCs w:val="28"/>
        </w:rPr>
      </w:pPr>
      <w:r w:rsidRPr="00E26F23">
        <w:rPr>
          <w:rFonts w:ascii="Times New Roman" w:hAnsi="Times New Roman" w:cs="Times New Roman"/>
          <w:sz w:val="28"/>
          <w:szCs w:val="28"/>
        </w:rPr>
        <w:t xml:space="preserve">2. Контроль за виконанням Програми покласти на </w:t>
      </w:r>
      <w:r w:rsidR="00E03F8E" w:rsidRPr="00E26F23">
        <w:rPr>
          <w:rFonts w:ascii="Times New Roman" w:hAnsi="Times New Roman" w:cs="Times New Roman"/>
          <w:sz w:val="28"/>
          <w:szCs w:val="28"/>
        </w:rPr>
        <w:t xml:space="preserve">постійну комісію сільської ради </w:t>
      </w:r>
      <w:r w:rsidR="0034045B" w:rsidRPr="00E26F23">
        <w:rPr>
          <w:rFonts w:ascii="Times New Roman" w:hAnsi="Times New Roman" w:cs="Times New Roman"/>
          <w:sz w:val="28"/>
          <w:szCs w:val="28"/>
        </w:rPr>
        <w:t>з питань комунальної власності, благоустрою, житлово-комунального та дорожнього господарства</w:t>
      </w:r>
      <w:r w:rsidR="00E03F8E" w:rsidRPr="00E26F23">
        <w:rPr>
          <w:rFonts w:ascii="Times New Roman" w:hAnsi="Times New Roman" w:cs="Times New Roman"/>
          <w:sz w:val="28"/>
          <w:szCs w:val="28"/>
        </w:rPr>
        <w:t>.</w:t>
      </w:r>
    </w:p>
    <w:p w14:paraId="0BACDCBB" w14:textId="6961DA2F" w:rsidR="001F5809" w:rsidRPr="00E26F23" w:rsidRDefault="001F5809" w:rsidP="00264977">
      <w:pPr>
        <w:ind w:firstLine="708"/>
        <w:jc w:val="both"/>
        <w:rPr>
          <w:sz w:val="28"/>
          <w:szCs w:val="28"/>
          <w:lang w:val="uk-UA"/>
        </w:rPr>
      </w:pPr>
    </w:p>
    <w:p w14:paraId="3C90F07A" w14:textId="77777777" w:rsidR="00BC2AE8" w:rsidRPr="00E26F23" w:rsidRDefault="00BC2AE8" w:rsidP="00700919">
      <w:pPr>
        <w:pStyle w:val="af3"/>
        <w:jc w:val="both"/>
        <w:rPr>
          <w:rFonts w:ascii="Times New Roman" w:hAnsi="Times New Roman" w:cs="Times New Roman"/>
          <w:sz w:val="28"/>
          <w:szCs w:val="28"/>
        </w:rPr>
      </w:pPr>
    </w:p>
    <w:p w14:paraId="699E4FA6" w14:textId="1745F2CB" w:rsidR="00EC36B5" w:rsidRDefault="00BC2AE8" w:rsidP="00700919">
      <w:pPr>
        <w:pStyle w:val="af3"/>
        <w:jc w:val="both"/>
        <w:rPr>
          <w:rFonts w:ascii="Times New Roman" w:hAnsi="Times New Roman" w:cs="Times New Roman"/>
          <w:sz w:val="28"/>
          <w:szCs w:val="28"/>
        </w:rPr>
      </w:pPr>
      <w:r w:rsidRPr="00E26F23">
        <w:rPr>
          <w:rFonts w:ascii="Times New Roman" w:hAnsi="Times New Roman" w:cs="Times New Roman"/>
          <w:sz w:val="28"/>
          <w:szCs w:val="28"/>
        </w:rPr>
        <w:t>Сільськ</w:t>
      </w:r>
      <w:r w:rsidR="005D5F69" w:rsidRPr="00E26F23">
        <w:rPr>
          <w:rFonts w:ascii="Times New Roman" w:hAnsi="Times New Roman" w:cs="Times New Roman"/>
          <w:sz w:val="28"/>
          <w:szCs w:val="28"/>
        </w:rPr>
        <w:t xml:space="preserve">ий голова       </w:t>
      </w:r>
      <w:r w:rsidR="005D5F69" w:rsidRPr="00E26F23">
        <w:rPr>
          <w:rFonts w:ascii="Times New Roman" w:hAnsi="Times New Roman" w:cs="Times New Roman"/>
          <w:sz w:val="28"/>
          <w:szCs w:val="28"/>
        </w:rPr>
        <w:tab/>
        <w:t xml:space="preserve">                                  </w:t>
      </w:r>
      <w:r w:rsidR="0042630B" w:rsidRPr="00E26F23">
        <w:rPr>
          <w:rFonts w:ascii="Times New Roman" w:hAnsi="Times New Roman" w:cs="Times New Roman"/>
          <w:sz w:val="28"/>
          <w:szCs w:val="28"/>
        </w:rPr>
        <w:t xml:space="preserve">      </w:t>
      </w:r>
      <w:r w:rsidR="006D6630" w:rsidRPr="00E26F23">
        <w:rPr>
          <w:rFonts w:ascii="Times New Roman" w:hAnsi="Times New Roman" w:cs="Times New Roman"/>
          <w:sz w:val="28"/>
          <w:szCs w:val="28"/>
        </w:rPr>
        <w:t xml:space="preserve">      </w:t>
      </w:r>
      <w:r w:rsidR="0042630B" w:rsidRPr="00E26F23">
        <w:rPr>
          <w:rFonts w:ascii="Times New Roman" w:hAnsi="Times New Roman" w:cs="Times New Roman"/>
          <w:sz w:val="28"/>
          <w:szCs w:val="28"/>
        </w:rPr>
        <w:t xml:space="preserve">   </w:t>
      </w:r>
      <w:r w:rsidR="005D5F69" w:rsidRPr="00E26F23">
        <w:rPr>
          <w:rFonts w:ascii="Times New Roman" w:hAnsi="Times New Roman" w:cs="Times New Roman"/>
          <w:sz w:val="28"/>
          <w:szCs w:val="28"/>
        </w:rPr>
        <w:t xml:space="preserve">           </w:t>
      </w:r>
      <w:r w:rsidR="00EC36B5" w:rsidRPr="00E26F23">
        <w:rPr>
          <w:rFonts w:ascii="Times New Roman" w:hAnsi="Times New Roman" w:cs="Times New Roman"/>
          <w:sz w:val="28"/>
          <w:szCs w:val="28"/>
        </w:rPr>
        <w:t xml:space="preserve">    </w:t>
      </w:r>
      <w:r w:rsidRPr="00E26F23">
        <w:rPr>
          <w:rFonts w:ascii="Times New Roman" w:hAnsi="Times New Roman" w:cs="Times New Roman"/>
          <w:sz w:val="28"/>
          <w:szCs w:val="28"/>
        </w:rPr>
        <w:t>Сергій ПОЛІЩУК</w:t>
      </w:r>
    </w:p>
    <w:p w14:paraId="71801DF9" w14:textId="77777777" w:rsidR="004E68FE" w:rsidRPr="00E26F23" w:rsidRDefault="004E68FE" w:rsidP="00700919">
      <w:pPr>
        <w:pStyle w:val="af3"/>
        <w:jc w:val="both"/>
        <w:rPr>
          <w:rFonts w:ascii="Times New Roman" w:hAnsi="Times New Roman" w:cs="Times New Roman"/>
          <w:sz w:val="28"/>
          <w:szCs w:val="28"/>
        </w:rPr>
      </w:pPr>
    </w:p>
    <w:tbl>
      <w:tblPr>
        <w:tblW w:w="9505" w:type="dxa"/>
        <w:tblLook w:val="04A0" w:firstRow="1" w:lastRow="0" w:firstColumn="1" w:lastColumn="0" w:noHBand="0" w:noVBand="1"/>
      </w:tblPr>
      <w:tblGrid>
        <w:gridCol w:w="5103"/>
        <w:gridCol w:w="4402"/>
      </w:tblGrid>
      <w:tr w:rsidR="009558C8" w:rsidRPr="00E26F23" w14:paraId="0394F3C7" w14:textId="77777777" w:rsidTr="00037ED1">
        <w:tc>
          <w:tcPr>
            <w:tcW w:w="5103" w:type="dxa"/>
          </w:tcPr>
          <w:p w14:paraId="7C2DB6A3" w14:textId="083B5230" w:rsidR="004444B9" w:rsidRPr="00E26F23" w:rsidRDefault="004444B9" w:rsidP="00897B8B">
            <w:pPr>
              <w:widowControl w:val="0"/>
              <w:suppressAutoHyphens/>
              <w:autoSpaceDN w:val="0"/>
              <w:textAlignment w:val="baseline"/>
              <w:rPr>
                <w:rFonts w:eastAsia="SimSun"/>
                <w:kern w:val="3"/>
                <w:sz w:val="28"/>
                <w:szCs w:val="28"/>
                <w:lang w:val="uk-UA" w:eastAsia="zh-CN" w:bidi="hi-IN"/>
              </w:rPr>
            </w:pPr>
            <w:r w:rsidRPr="00E26F23">
              <w:rPr>
                <w:sz w:val="28"/>
                <w:szCs w:val="28"/>
                <w:lang w:val="uk-UA"/>
              </w:rPr>
              <w:lastRenderedPageBreak/>
              <w:br w:type="page"/>
            </w:r>
            <w:r w:rsidRPr="00E26F23">
              <w:rPr>
                <w:rFonts w:eastAsia="SimSun"/>
                <w:kern w:val="3"/>
                <w:sz w:val="28"/>
                <w:szCs w:val="28"/>
                <w:lang w:val="uk-UA" w:eastAsia="zh-CN" w:bidi="hi-IN"/>
              </w:rPr>
              <w:t xml:space="preserve">Проєкт рішення підготував: </w:t>
            </w:r>
          </w:p>
          <w:p w14:paraId="00C486B3" w14:textId="77777777" w:rsidR="004444B9" w:rsidRPr="00E26F23" w:rsidRDefault="004444B9" w:rsidP="00897B8B">
            <w:pPr>
              <w:rPr>
                <w:rFonts w:eastAsia="Calibri"/>
                <w:lang w:val="uk-UA"/>
              </w:rPr>
            </w:pPr>
          </w:p>
        </w:tc>
        <w:tc>
          <w:tcPr>
            <w:tcW w:w="4402" w:type="dxa"/>
          </w:tcPr>
          <w:p w14:paraId="0E7041B2" w14:textId="77777777" w:rsidR="004444B9" w:rsidRPr="00E26F23" w:rsidRDefault="004444B9" w:rsidP="00897B8B">
            <w:pPr>
              <w:rPr>
                <w:lang w:val="uk-UA"/>
              </w:rPr>
            </w:pPr>
          </w:p>
        </w:tc>
      </w:tr>
      <w:tr w:rsidR="009558C8" w:rsidRPr="00E26F23" w14:paraId="6A2CA71A" w14:textId="77777777" w:rsidTr="00037ED1">
        <w:trPr>
          <w:trHeight w:val="1246"/>
        </w:trPr>
        <w:tc>
          <w:tcPr>
            <w:tcW w:w="5103" w:type="dxa"/>
            <w:hideMark/>
          </w:tcPr>
          <w:p w14:paraId="0458DB6C" w14:textId="7070B219" w:rsidR="004444B9" w:rsidRPr="00E26F23" w:rsidRDefault="004444B9" w:rsidP="00897B8B">
            <w:pPr>
              <w:rPr>
                <w:rStyle w:val="af4"/>
                <w:sz w:val="28"/>
                <w:szCs w:val="28"/>
                <w:shd w:val="clear" w:color="auto" w:fill="FFFFFF"/>
                <w:lang w:val="uk-UA"/>
              </w:rPr>
            </w:pPr>
            <w:r w:rsidRPr="00E26F23">
              <w:rPr>
                <w:sz w:val="28"/>
                <w:szCs w:val="28"/>
                <w:lang w:val="uk-UA"/>
              </w:rPr>
              <w:t xml:space="preserve">Заступник </w:t>
            </w:r>
            <w:r w:rsidRPr="00E26F23">
              <w:rPr>
                <w:sz w:val="28"/>
                <w:szCs w:val="28"/>
                <w:lang w:val="uk-UA" w:eastAsia="uk-UA" w:bidi="uk-UA"/>
              </w:rPr>
              <w:t>сільського голови з питань діяльності виконавчих органів сільської ради</w:t>
            </w:r>
          </w:p>
        </w:tc>
        <w:tc>
          <w:tcPr>
            <w:tcW w:w="4402" w:type="dxa"/>
          </w:tcPr>
          <w:p w14:paraId="5FE669F4" w14:textId="77777777" w:rsidR="004444B9" w:rsidRPr="00E26F23" w:rsidRDefault="004444B9" w:rsidP="00897B8B">
            <w:pPr>
              <w:jc w:val="both"/>
              <w:rPr>
                <w:sz w:val="28"/>
                <w:szCs w:val="28"/>
                <w:lang w:val="uk-UA"/>
              </w:rPr>
            </w:pPr>
          </w:p>
          <w:p w14:paraId="257BA22D" w14:textId="77777777" w:rsidR="004444B9" w:rsidRPr="00E26F23" w:rsidRDefault="004444B9" w:rsidP="00897B8B">
            <w:pPr>
              <w:jc w:val="both"/>
              <w:rPr>
                <w:sz w:val="28"/>
                <w:szCs w:val="28"/>
                <w:lang w:val="uk-UA"/>
              </w:rPr>
            </w:pPr>
          </w:p>
          <w:p w14:paraId="13096321" w14:textId="77777777" w:rsidR="004444B9" w:rsidRPr="00E26F23" w:rsidRDefault="004444B9" w:rsidP="00897B8B">
            <w:pPr>
              <w:ind w:left="-140"/>
              <w:jc w:val="right"/>
              <w:rPr>
                <w:sz w:val="28"/>
                <w:szCs w:val="28"/>
                <w:lang w:val="uk-UA"/>
              </w:rPr>
            </w:pPr>
            <w:r w:rsidRPr="00E26F23">
              <w:rPr>
                <w:sz w:val="28"/>
                <w:szCs w:val="28"/>
                <w:lang w:val="uk-UA"/>
              </w:rPr>
              <w:t xml:space="preserve">                  Сергій САЙКО</w:t>
            </w:r>
          </w:p>
        </w:tc>
      </w:tr>
      <w:tr w:rsidR="009558C8" w:rsidRPr="00E26F23" w14:paraId="21B2BEB8" w14:textId="77777777" w:rsidTr="00037ED1">
        <w:tc>
          <w:tcPr>
            <w:tcW w:w="5103" w:type="dxa"/>
          </w:tcPr>
          <w:p w14:paraId="4E13808A" w14:textId="77777777" w:rsidR="004444B9" w:rsidRPr="00E26F23" w:rsidRDefault="004444B9" w:rsidP="00897B8B">
            <w:pPr>
              <w:rPr>
                <w:sz w:val="28"/>
                <w:szCs w:val="28"/>
                <w:lang w:val="uk-UA"/>
              </w:rPr>
            </w:pPr>
          </w:p>
        </w:tc>
        <w:tc>
          <w:tcPr>
            <w:tcW w:w="4402" w:type="dxa"/>
          </w:tcPr>
          <w:p w14:paraId="5D36FDC8" w14:textId="77777777" w:rsidR="004444B9" w:rsidRPr="00E26F23" w:rsidRDefault="004444B9" w:rsidP="00897B8B">
            <w:pPr>
              <w:rPr>
                <w:sz w:val="28"/>
                <w:szCs w:val="28"/>
                <w:lang w:val="uk-UA"/>
              </w:rPr>
            </w:pPr>
          </w:p>
        </w:tc>
      </w:tr>
      <w:tr w:rsidR="009558C8" w:rsidRPr="00E26F23" w14:paraId="2CA495CD" w14:textId="77777777" w:rsidTr="00037ED1">
        <w:trPr>
          <w:trHeight w:val="852"/>
        </w:trPr>
        <w:tc>
          <w:tcPr>
            <w:tcW w:w="9505" w:type="dxa"/>
            <w:gridSpan w:val="2"/>
          </w:tcPr>
          <w:p w14:paraId="614B633F" w14:textId="77777777" w:rsidR="004444B9" w:rsidRPr="00E26F23" w:rsidRDefault="004444B9" w:rsidP="00897B8B">
            <w:pPr>
              <w:jc w:val="center"/>
              <w:rPr>
                <w:sz w:val="28"/>
                <w:szCs w:val="28"/>
                <w:lang w:val="uk-UA"/>
              </w:rPr>
            </w:pPr>
          </w:p>
          <w:p w14:paraId="242B4FE4" w14:textId="77777777" w:rsidR="004444B9" w:rsidRPr="00E26F23" w:rsidRDefault="004444B9" w:rsidP="00897B8B">
            <w:pPr>
              <w:jc w:val="center"/>
              <w:rPr>
                <w:sz w:val="28"/>
                <w:szCs w:val="28"/>
                <w:lang w:val="uk-UA"/>
              </w:rPr>
            </w:pPr>
            <w:r w:rsidRPr="00E26F23">
              <w:rPr>
                <w:sz w:val="28"/>
                <w:szCs w:val="28"/>
                <w:lang w:val="uk-UA"/>
              </w:rPr>
              <w:t>ПОГОДЖЕНО:</w:t>
            </w:r>
          </w:p>
        </w:tc>
      </w:tr>
      <w:tr w:rsidR="009558C8" w:rsidRPr="00E26F23" w14:paraId="7815CE49" w14:textId="77777777" w:rsidTr="00037ED1">
        <w:trPr>
          <w:trHeight w:val="505"/>
        </w:trPr>
        <w:tc>
          <w:tcPr>
            <w:tcW w:w="5103" w:type="dxa"/>
            <w:hideMark/>
          </w:tcPr>
          <w:p w14:paraId="4113A740" w14:textId="4186EE4C" w:rsidR="004444B9" w:rsidRPr="00E26F23" w:rsidRDefault="004444B9" w:rsidP="00897B8B">
            <w:pPr>
              <w:rPr>
                <w:sz w:val="28"/>
                <w:szCs w:val="28"/>
                <w:lang w:val="uk-UA"/>
              </w:rPr>
            </w:pPr>
            <w:r w:rsidRPr="00E26F23">
              <w:rPr>
                <w:sz w:val="28"/>
                <w:szCs w:val="28"/>
                <w:lang w:val="uk-UA"/>
              </w:rPr>
              <w:t xml:space="preserve">Секретар сільської ради       </w:t>
            </w:r>
          </w:p>
        </w:tc>
        <w:tc>
          <w:tcPr>
            <w:tcW w:w="4402" w:type="dxa"/>
            <w:hideMark/>
          </w:tcPr>
          <w:p w14:paraId="2A040A8F" w14:textId="77777777" w:rsidR="004444B9" w:rsidRPr="00E26F23" w:rsidRDefault="004444B9" w:rsidP="00897B8B">
            <w:pPr>
              <w:ind w:left="994" w:hanging="994"/>
              <w:jc w:val="right"/>
              <w:rPr>
                <w:sz w:val="28"/>
                <w:szCs w:val="28"/>
                <w:lang w:val="uk-UA"/>
              </w:rPr>
            </w:pPr>
            <w:r w:rsidRPr="00E26F23">
              <w:rPr>
                <w:sz w:val="28"/>
                <w:szCs w:val="28"/>
                <w:lang w:val="uk-UA"/>
              </w:rPr>
              <w:t xml:space="preserve">             Людмила СПІВАК</w:t>
            </w:r>
          </w:p>
        </w:tc>
      </w:tr>
      <w:tr w:rsidR="009558C8" w:rsidRPr="00E26F23" w14:paraId="3C5A8214" w14:textId="77777777" w:rsidTr="00037ED1">
        <w:tc>
          <w:tcPr>
            <w:tcW w:w="5103" w:type="dxa"/>
          </w:tcPr>
          <w:p w14:paraId="7797CB84" w14:textId="77777777" w:rsidR="004444B9" w:rsidRPr="00E26F23" w:rsidRDefault="004444B9" w:rsidP="00897B8B">
            <w:pPr>
              <w:rPr>
                <w:sz w:val="28"/>
                <w:szCs w:val="28"/>
                <w:lang w:val="uk-UA"/>
              </w:rPr>
            </w:pPr>
          </w:p>
        </w:tc>
        <w:tc>
          <w:tcPr>
            <w:tcW w:w="4402" w:type="dxa"/>
          </w:tcPr>
          <w:p w14:paraId="156770AE" w14:textId="77777777" w:rsidR="004444B9" w:rsidRPr="00E26F23" w:rsidRDefault="004444B9" w:rsidP="00897B8B">
            <w:pPr>
              <w:jc w:val="right"/>
              <w:rPr>
                <w:sz w:val="28"/>
                <w:szCs w:val="28"/>
                <w:lang w:val="uk-UA"/>
              </w:rPr>
            </w:pPr>
          </w:p>
        </w:tc>
      </w:tr>
      <w:tr w:rsidR="009558C8" w:rsidRPr="00E26F23" w14:paraId="6565BC80" w14:textId="77777777" w:rsidTr="00037ED1">
        <w:tc>
          <w:tcPr>
            <w:tcW w:w="5103" w:type="dxa"/>
          </w:tcPr>
          <w:p w14:paraId="31B6F498" w14:textId="3C242760" w:rsidR="00037ED1" w:rsidRPr="00E26F23" w:rsidRDefault="00037ED1" w:rsidP="00897B8B">
            <w:pPr>
              <w:rPr>
                <w:sz w:val="28"/>
                <w:szCs w:val="28"/>
                <w:lang w:val="uk-UA"/>
              </w:rPr>
            </w:pPr>
            <w:r w:rsidRPr="00E26F23">
              <w:rPr>
                <w:sz w:val="28"/>
                <w:szCs w:val="28"/>
                <w:lang w:val="uk-UA"/>
              </w:rPr>
              <w:t>Голова постійної комісії сільської ради з питань комунальної власності, благоустрою, житлово-комунального та дорожнього господарства</w:t>
            </w:r>
          </w:p>
        </w:tc>
        <w:tc>
          <w:tcPr>
            <w:tcW w:w="4402" w:type="dxa"/>
          </w:tcPr>
          <w:p w14:paraId="52D235C6" w14:textId="032AD19B" w:rsidR="00037ED1" w:rsidRPr="00E26F23" w:rsidRDefault="00037ED1" w:rsidP="00037ED1">
            <w:pPr>
              <w:ind w:left="994" w:hanging="994"/>
              <w:jc w:val="right"/>
              <w:rPr>
                <w:sz w:val="28"/>
                <w:szCs w:val="28"/>
                <w:lang w:val="uk-UA"/>
              </w:rPr>
            </w:pPr>
            <w:r w:rsidRPr="00E26F23">
              <w:rPr>
                <w:sz w:val="28"/>
                <w:szCs w:val="28"/>
                <w:lang w:val="uk-UA"/>
              </w:rPr>
              <w:t>Костянтин СЕРГІЙЧУК</w:t>
            </w:r>
          </w:p>
        </w:tc>
      </w:tr>
      <w:tr w:rsidR="009558C8" w:rsidRPr="00E26F23" w14:paraId="390AABEF" w14:textId="77777777" w:rsidTr="00037ED1">
        <w:tc>
          <w:tcPr>
            <w:tcW w:w="5103" w:type="dxa"/>
          </w:tcPr>
          <w:p w14:paraId="773CFBF3" w14:textId="77777777" w:rsidR="004444B9" w:rsidRPr="00E26F23" w:rsidRDefault="004444B9" w:rsidP="00897B8B">
            <w:pPr>
              <w:rPr>
                <w:sz w:val="28"/>
                <w:szCs w:val="28"/>
                <w:lang w:val="uk-UA"/>
              </w:rPr>
            </w:pPr>
          </w:p>
        </w:tc>
        <w:tc>
          <w:tcPr>
            <w:tcW w:w="4402" w:type="dxa"/>
          </w:tcPr>
          <w:p w14:paraId="799A8C70" w14:textId="77777777" w:rsidR="004444B9" w:rsidRPr="00E26F23" w:rsidRDefault="004444B9" w:rsidP="00897B8B">
            <w:pPr>
              <w:jc w:val="right"/>
              <w:rPr>
                <w:sz w:val="28"/>
                <w:szCs w:val="28"/>
                <w:lang w:val="uk-UA"/>
              </w:rPr>
            </w:pPr>
          </w:p>
        </w:tc>
      </w:tr>
      <w:tr w:rsidR="009558C8" w:rsidRPr="00E26F23" w14:paraId="2695A94B" w14:textId="77777777" w:rsidTr="00037ED1">
        <w:tc>
          <w:tcPr>
            <w:tcW w:w="5103" w:type="dxa"/>
          </w:tcPr>
          <w:p w14:paraId="6972C46B" w14:textId="77777777" w:rsidR="004444B9" w:rsidRPr="00E26F23" w:rsidRDefault="004444B9" w:rsidP="00897B8B">
            <w:pPr>
              <w:widowControl w:val="0"/>
              <w:suppressAutoHyphens/>
              <w:autoSpaceDN w:val="0"/>
              <w:textAlignment w:val="baseline"/>
              <w:rPr>
                <w:rFonts w:eastAsia="SimSun"/>
                <w:kern w:val="3"/>
                <w:sz w:val="28"/>
                <w:szCs w:val="28"/>
                <w:lang w:val="uk-UA" w:eastAsia="zh-CN" w:bidi="hi-IN"/>
              </w:rPr>
            </w:pPr>
            <w:r w:rsidRPr="00E26F23">
              <w:rPr>
                <w:rFonts w:eastAsia="SimSun"/>
                <w:kern w:val="3"/>
                <w:sz w:val="28"/>
                <w:szCs w:val="28"/>
                <w:lang w:val="uk-UA" w:eastAsia="zh-CN" w:bidi="hi-IN"/>
              </w:rPr>
              <w:t>Начальник юридичного відділу</w:t>
            </w:r>
          </w:p>
          <w:p w14:paraId="72E6197B" w14:textId="2E6D56C7" w:rsidR="004444B9" w:rsidRPr="00E26F23" w:rsidRDefault="004444B9" w:rsidP="00897B8B">
            <w:pPr>
              <w:widowControl w:val="0"/>
              <w:suppressAutoHyphens/>
              <w:autoSpaceDN w:val="0"/>
              <w:textAlignment w:val="baseline"/>
              <w:rPr>
                <w:rFonts w:eastAsia="SimSun"/>
                <w:kern w:val="3"/>
                <w:sz w:val="28"/>
                <w:szCs w:val="28"/>
                <w:lang w:val="uk-UA" w:eastAsia="zh-CN" w:bidi="hi-IN"/>
              </w:rPr>
            </w:pPr>
            <w:r w:rsidRPr="00E26F23">
              <w:rPr>
                <w:rFonts w:eastAsia="SimSun"/>
                <w:kern w:val="3"/>
                <w:sz w:val="28"/>
                <w:szCs w:val="28"/>
                <w:lang w:val="uk-UA" w:eastAsia="zh-CN" w:bidi="hi-IN"/>
              </w:rPr>
              <w:t>сільської ради</w:t>
            </w:r>
          </w:p>
          <w:p w14:paraId="006C7102" w14:textId="77777777" w:rsidR="004444B9" w:rsidRPr="00E26F23" w:rsidRDefault="004444B9" w:rsidP="00897B8B">
            <w:pPr>
              <w:widowControl w:val="0"/>
              <w:suppressAutoHyphens/>
              <w:autoSpaceDN w:val="0"/>
              <w:textAlignment w:val="baseline"/>
              <w:rPr>
                <w:rFonts w:eastAsia="Calibri"/>
                <w:sz w:val="28"/>
                <w:szCs w:val="28"/>
                <w:lang w:val="uk-UA"/>
              </w:rPr>
            </w:pPr>
          </w:p>
        </w:tc>
        <w:tc>
          <w:tcPr>
            <w:tcW w:w="4402" w:type="dxa"/>
            <w:hideMark/>
          </w:tcPr>
          <w:p w14:paraId="5B380DCD" w14:textId="77777777" w:rsidR="004444B9" w:rsidRPr="00E26F23" w:rsidRDefault="004444B9" w:rsidP="00897B8B">
            <w:pPr>
              <w:ind w:left="606" w:hanging="606"/>
              <w:jc w:val="right"/>
              <w:rPr>
                <w:sz w:val="28"/>
                <w:szCs w:val="28"/>
                <w:lang w:val="uk-UA"/>
              </w:rPr>
            </w:pPr>
            <w:r w:rsidRPr="00E26F23">
              <w:rPr>
                <w:sz w:val="28"/>
                <w:szCs w:val="28"/>
                <w:lang w:val="uk-UA"/>
              </w:rPr>
              <w:t xml:space="preserve">              </w:t>
            </w:r>
          </w:p>
          <w:p w14:paraId="10765488" w14:textId="77777777" w:rsidR="004444B9" w:rsidRPr="00E26F23" w:rsidRDefault="004444B9" w:rsidP="00897B8B">
            <w:pPr>
              <w:ind w:left="994" w:hanging="994"/>
              <w:jc w:val="right"/>
              <w:rPr>
                <w:sz w:val="28"/>
                <w:szCs w:val="28"/>
                <w:lang w:val="uk-UA"/>
              </w:rPr>
            </w:pPr>
            <w:r w:rsidRPr="00E26F23">
              <w:rPr>
                <w:sz w:val="28"/>
                <w:szCs w:val="28"/>
                <w:lang w:val="uk-UA"/>
              </w:rPr>
              <w:t xml:space="preserve">              Лілія КИТОВСЬКА</w:t>
            </w:r>
          </w:p>
        </w:tc>
      </w:tr>
      <w:tr w:rsidR="009558C8" w:rsidRPr="00E26F23" w14:paraId="1E93E280" w14:textId="77777777" w:rsidTr="00037ED1">
        <w:tc>
          <w:tcPr>
            <w:tcW w:w="5103" w:type="dxa"/>
          </w:tcPr>
          <w:p w14:paraId="568C6B73" w14:textId="77777777" w:rsidR="004444B9" w:rsidRPr="00E26F23" w:rsidRDefault="004444B9" w:rsidP="00897B8B">
            <w:pPr>
              <w:widowControl w:val="0"/>
              <w:suppressAutoHyphens/>
              <w:autoSpaceDN w:val="0"/>
              <w:textAlignment w:val="baseline"/>
              <w:rPr>
                <w:rFonts w:eastAsia="SimSun"/>
                <w:kern w:val="3"/>
                <w:sz w:val="28"/>
                <w:szCs w:val="28"/>
                <w:lang w:val="uk-UA" w:eastAsia="zh-CN" w:bidi="hi-IN"/>
              </w:rPr>
            </w:pPr>
            <w:r w:rsidRPr="00E26F23">
              <w:rPr>
                <w:rFonts w:eastAsia="SimSun"/>
                <w:kern w:val="3"/>
                <w:sz w:val="28"/>
                <w:szCs w:val="28"/>
                <w:lang w:val="uk-UA" w:eastAsia="zh-CN" w:bidi="hi-IN"/>
              </w:rPr>
              <w:t>Начальник відділу-головний бухгалтер</w:t>
            </w:r>
          </w:p>
          <w:p w14:paraId="6403065F" w14:textId="33A6E723" w:rsidR="004444B9" w:rsidRPr="00E26F23" w:rsidRDefault="004444B9" w:rsidP="00897B8B">
            <w:pPr>
              <w:widowControl w:val="0"/>
              <w:suppressAutoHyphens/>
              <w:autoSpaceDN w:val="0"/>
              <w:textAlignment w:val="baseline"/>
              <w:rPr>
                <w:rFonts w:eastAsia="SimSun"/>
                <w:kern w:val="3"/>
                <w:sz w:val="28"/>
                <w:szCs w:val="28"/>
                <w:lang w:val="uk-UA" w:eastAsia="zh-CN" w:bidi="hi-IN"/>
              </w:rPr>
            </w:pPr>
            <w:r w:rsidRPr="00E26F23">
              <w:rPr>
                <w:rFonts w:eastAsia="SimSun"/>
                <w:kern w:val="3"/>
                <w:sz w:val="28"/>
                <w:szCs w:val="28"/>
                <w:lang w:val="uk-UA" w:eastAsia="zh-CN" w:bidi="hi-IN"/>
              </w:rPr>
              <w:t>сільської ради</w:t>
            </w:r>
          </w:p>
          <w:p w14:paraId="6318646B" w14:textId="77777777" w:rsidR="004444B9" w:rsidRPr="00E26F23" w:rsidRDefault="004444B9" w:rsidP="00897B8B">
            <w:pPr>
              <w:widowControl w:val="0"/>
              <w:suppressAutoHyphens/>
              <w:autoSpaceDN w:val="0"/>
              <w:textAlignment w:val="baseline"/>
              <w:rPr>
                <w:rFonts w:eastAsia="SimSun"/>
                <w:kern w:val="3"/>
                <w:sz w:val="28"/>
                <w:szCs w:val="28"/>
                <w:lang w:val="uk-UA" w:eastAsia="zh-CN" w:bidi="hi-IN"/>
              </w:rPr>
            </w:pPr>
          </w:p>
          <w:p w14:paraId="39D14B04" w14:textId="24FDF133" w:rsidR="004444B9" w:rsidRPr="00E26F23" w:rsidRDefault="004444B9" w:rsidP="00897B8B">
            <w:pPr>
              <w:widowControl w:val="0"/>
              <w:suppressAutoHyphens/>
              <w:autoSpaceDN w:val="0"/>
              <w:textAlignment w:val="baseline"/>
              <w:rPr>
                <w:rFonts w:eastAsia="SimSun"/>
                <w:kern w:val="3"/>
                <w:sz w:val="28"/>
                <w:szCs w:val="28"/>
                <w:lang w:val="uk-UA" w:eastAsia="zh-CN" w:bidi="hi-IN"/>
              </w:rPr>
            </w:pPr>
            <w:r w:rsidRPr="00E26F23">
              <w:rPr>
                <w:rFonts w:eastAsia="SimSun"/>
                <w:kern w:val="3"/>
                <w:sz w:val="28"/>
                <w:szCs w:val="28"/>
                <w:lang w:val="uk-UA" w:eastAsia="zh-CN" w:bidi="hi-IN"/>
              </w:rPr>
              <w:t>Начальник фінансового відділу  сільської ради</w:t>
            </w:r>
          </w:p>
          <w:p w14:paraId="2D37B2BE" w14:textId="77777777" w:rsidR="004444B9" w:rsidRPr="00E26F23" w:rsidRDefault="004444B9" w:rsidP="00897B8B">
            <w:pPr>
              <w:widowControl w:val="0"/>
              <w:suppressAutoHyphens/>
              <w:autoSpaceDN w:val="0"/>
              <w:textAlignment w:val="baseline"/>
              <w:rPr>
                <w:rFonts w:eastAsia="SimSun"/>
                <w:kern w:val="3"/>
                <w:sz w:val="28"/>
                <w:szCs w:val="28"/>
                <w:lang w:val="uk-UA" w:eastAsia="zh-CN" w:bidi="hi-IN"/>
              </w:rPr>
            </w:pPr>
          </w:p>
        </w:tc>
        <w:tc>
          <w:tcPr>
            <w:tcW w:w="4402" w:type="dxa"/>
          </w:tcPr>
          <w:p w14:paraId="4CD0F824" w14:textId="77777777" w:rsidR="004444B9" w:rsidRPr="00E26F23" w:rsidRDefault="004444B9" w:rsidP="00897B8B">
            <w:pPr>
              <w:ind w:left="606" w:hanging="606"/>
              <w:jc w:val="right"/>
              <w:rPr>
                <w:sz w:val="28"/>
                <w:szCs w:val="28"/>
                <w:lang w:val="uk-UA"/>
              </w:rPr>
            </w:pPr>
            <w:r w:rsidRPr="00E26F23">
              <w:rPr>
                <w:sz w:val="28"/>
                <w:szCs w:val="28"/>
                <w:lang w:val="uk-UA"/>
              </w:rPr>
              <w:t xml:space="preserve">              </w:t>
            </w:r>
          </w:p>
          <w:p w14:paraId="07CC641C" w14:textId="77777777" w:rsidR="004444B9" w:rsidRPr="00E26F23" w:rsidRDefault="004444B9" w:rsidP="00897B8B">
            <w:pPr>
              <w:ind w:left="606" w:hanging="606"/>
              <w:jc w:val="right"/>
              <w:rPr>
                <w:sz w:val="28"/>
                <w:szCs w:val="28"/>
                <w:lang w:val="uk-UA"/>
              </w:rPr>
            </w:pPr>
            <w:r w:rsidRPr="00E26F23">
              <w:rPr>
                <w:sz w:val="28"/>
                <w:szCs w:val="28"/>
                <w:lang w:val="uk-UA"/>
              </w:rPr>
              <w:t xml:space="preserve">                Тамара ПАНЧУК</w:t>
            </w:r>
          </w:p>
          <w:p w14:paraId="47293048" w14:textId="77777777" w:rsidR="004444B9" w:rsidRPr="00E26F23" w:rsidRDefault="004444B9" w:rsidP="00897B8B">
            <w:pPr>
              <w:ind w:left="606" w:hanging="606"/>
              <w:jc w:val="right"/>
              <w:rPr>
                <w:sz w:val="28"/>
                <w:szCs w:val="28"/>
                <w:lang w:val="uk-UA"/>
              </w:rPr>
            </w:pPr>
          </w:p>
          <w:p w14:paraId="122E1725" w14:textId="77777777" w:rsidR="004444B9" w:rsidRPr="00E26F23" w:rsidRDefault="004444B9" w:rsidP="00897B8B">
            <w:pPr>
              <w:ind w:left="606" w:hanging="606"/>
              <w:jc w:val="right"/>
              <w:rPr>
                <w:rFonts w:eastAsia="SimSun"/>
                <w:kern w:val="3"/>
                <w:sz w:val="28"/>
                <w:szCs w:val="28"/>
                <w:lang w:val="uk-UA" w:eastAsia="zh-CN" w:bidi="hi-IN"/>
              </w:rPr>
            </w:pPr>
          </w:p>
          <w:p w14:paraId="0D3AA9E1" w14:textId="77777777" w:rsidR="004444B9" w:rsidRPr="00E26F23" w:rsidRDefault="004444B9" w:rsidP="00897B8B">
            <w:pPr>
              <w:ind w:left="606" w:hanging="606"/>
              <w:jc w:val="right"/>
              <w:rPr>
                <w:sz w:val="28"/>
                <w:szCs w:val="28"/>
                <w:lang w:val="uk-UA"/>
              </w:rPr>
            </w:pPr>
            <w:r w:rsidRPr="00E26F23">
              <w:rPr>
                <w:rFonts w:eastAsia="SimSun"/>
                <w:kern w:val="3"/>
                <w:sz w:val="28"/>
                <w:szCs w:val="28"/>
                <w:lang w:val="uk-UA" w:eastAsia="zh-CN" w:bidi="hi-IN"/>
              </w:rPr>
              <w:t xml:space="preserve">                Ірина ІЛЛЮК</w:t>
            </w:r>
          </w:p>
        </w:tc>
      </w:tr>
      <w:tr w:rsidR="006F6701" w:rsidRPr="00E26F23" w14:paraId="6EC20C27" w14:textId="77777777" w:rsidTr="00037ED1">
        <w:tc>
          <w:tcPr>
            <w:tcW w:w="5103" w:type="dxa"/>
          </w:tcPr>
          <w:p w14:paraId="2A650019" w14:textId="48633C3C" w:rsidR="006F6701" w:rsidRPr="00E26F23" w:rsidRDefault="006F6701" w:rsidP="006F6701">
            <w:pPr>
              <w:widowControl w:val="0"/>
              <w:suppressAutoHyphens/>
              <w:autoSpaceDN w:val="0"/>
              <w:textAlignment w:val="baseline"/>
              <w:rPr>
                <w:rFonts w:eastAsia="SimSun"/>
                <w:kern w:val="3"/>
                <w:sz w:val="28"/>
                <w:szCs w:val="28"/>
                <w:lang w:val="uk-UA" w:eastAsia="zh-CN" w:bidi="hi-IN"/>
              </w:rPr>
            </w:pPr>
            <w:r w:rsidRPr="00E26F23">
              <w:rPr>
                <w:rFonts w:eastAsia="SimSun"/>
                <w:kern w:val="3"/>
                <w:sz w:val="28"/>
                <w:szCs w:val="28"/>
                <w:lang w:val="uk-UA" w:eastAsia="zh-CN" w:bidi="hi-IN"/>
              </w:rPr>
              <w:t>Уповноважена особа з питань запобігання та виявлення корупції у сільській раді</w:t>
            </w:r>
          </w:p>
        </w:tc>
        <w:tc>
          <w:tcPr>
            <w:tcW w:w="4402" w:type="dxa"/>
          </w:tcPr>
          <w:p w14:paraId="0DF7FB7B" w14:textId="77777777" w:rsidR="006F6701" w:rsidRPr="00E26F23" w:rsidRDefault="006F6701" w:rsidP="006F6701">
            <w:pPr>
              <w:spacing w:after="60"/>
              <w:ind w:left="606" w:hanging="606"/>
              <w:jc w:val="right"/>
              <w:rPr>
                <w:sz w:val="28"/>
                <w:szCs w:val="28"/>
                <w:lang w:val="uk-UA"/>
              </w:rPr>
            </w:pPr>
          </w:p>
          <w:p w14:paraId="7D776696" w14:textId="77777777" w:rsidR="006F6701" w:rsidRPr="00E26F23" w:rsidRDefault="006F6701" w:rsidP="006F6701">
            <w:pPr>
              <w:spacing w:after="60"/>
              <w:ind w:left="606" w:hanging="606"/>
              <w:jc w:val="right"/>
              <w:rPr>
                <w:sz w:val="28"/>
                <w:szCs w:val="28"/>
                <w:lang w:val="uk-UA"/>
              </w:rPr>
            </w:pPr>
          </w:p>
          <w:p w14:paraId="11C9334F" w14:textId="68A77E94" w:rsidR="006F6701" w:rsidRPr="00E26F23" w:rsidRDefault="006F6701" w:rsidP="006F6701">
            <w:pPr>
              <w:ind w:left="606" w:hanging="606"/>
              <w:jc w:val="right"/>
              <w:rPr>
                <w:sz w:val="28"/>
                <w:szCs w:val="28"/>
                <w:lang w:val="uk-UA"/>
              </w:rPr>
            </w:pPr>
            <w:r w:rsidRPr="00E26F23">
              <w:rPr>
                <w:sz w:val="28"/>
                <w:szCs w:val="28"/>
                <w:lang w:val="uk-UA"/>
              </w:rPr>
              <w:t>Людмила СТЕПЧИНА</w:t>
            </w:r>
          </w:p>
        </w:tc>
      </w:tr>
      <w:tr w:rsidR="006F6701" w:rsidRPr="00E26F23" w14:paraId="04839BC5" w14:textId="77777777" w:rsidTr="00037ED1">
        <w:tc>
          <w:tcPr>
            <w:tcW w:w="5103" w:type="dxa"/>
          </w:tcPr>
          <w:p w14:paraId="255925B0" w14:textId="77777777" w:rsidR="006F6701" w:rsidRPr="00E26F23" w:rsidRDefault="006F6701" w:rsidP="006F6701">
            <w:pPr>
              <w:widowControl w:val="0"/>
              <w:suppressAutoHyphens/>
              <w:autoSpaceDN w:val="0"/>
              <w:textAlignment w:val="baseline"/>
              <w:rPr>
                <w:rFonts w:eastAsia="SimSun"/>
                <w:kern w:val="3"/>
                <w:sz w:val="28"/>
                <w:szCs w:val="28"/>
                <w:lang w:val="uk-UA" w:eastAsia="zh-CN" w:bidi="hi-IN"/>
              </w:rPr>
            </w:pPr>
          </w:p>
        </w:tc>
        <w:tc>
          <w:tcPr>
            <w:tcW w:w="4402" w:type="dxa"/>
          </w:tcPr>
          <w:p w14:paraId="68078B9B" w14:textId="77777777" w:rsidR="006F6701" w:rsidRPr="00E26F23" w:rsidRDefault="006F6701" w:rsidP="006F6701">
            <w:pPr>
              <w:ind w:left="747" w:hanging="283"/>
              <w:jc w:val="right"/>
              <w:rPr>
                <w:rFonts w:eastAsia="Calibri"/>
                <w:sz w:val="28"/>
                <w:szCs w:val="28"/>
                <w:lang w:val="uk-UA"/>
              </w:rPr>
            </w:pPr>
          </w:p>
        </w:tc>
      </w:tr>
      <w:tr w:rsidR="006F6701" w:rsidRPr="00E26F23" w14:paraId="5D2FB133" w14:textId="77777777" w:rsidTr="00037ED1">
        <w:tc>
          <w:tcPr>
            <w:tcW w:w="5103" w:type="dxa"/>
          </w:tcPr>
          <w:p w14:paraId="7CAFD7CB" w14:textId="77777777" w:rsidR="006F6701" w:rsidRPr="00E26F23" w:rsidRDefault="006F6701" w:rsidP="006F6701">
            <w:pPr>
              <w:spacing w:after="60"/>
              <w:rPr>
                <w:sz w:val="28"/>
                <w:szCs w:val="28"/>
                <w:bdr w:val="none" w:sz="0" w:space="0" w:color="auto" w:frame="1"/>
                <w:lang w:val="uk-UA" w:eastAsia="uk-UA"/>
              </w:rPr>
            </w:pPr>
            <w:r w:rsidRPr="00E26F23">
              <w:rPr>
                <w:sz w:val="28"/>
                <w:szCs w:val="28"/>
                <w:lang w:val="uk-UA"/>
              </w:rPr>
              <w:t xml:space="preserve">Начальник </w:t>
            </w:r>
            <w:r w:rsidRPr="00E26F23">
              <w:rPr>
                <w:sz w:val="28"/>
                <w:szCs w:val="28"/>
                <w:bdr w:val="none" w:sz="0" w:space="0" w:color="auto" w:frame="1"/>
                <w:lang w:val="uk-UA" w:eastAsia="uk-UA"/>
              </w:rPr>
              <w:t>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p w14:paraId="15C1B524" w14:textId="77777777" w:rsidR="006F6701" w:rsidRPr="00E26F23" w:rsidRDefault="006F6701" w:rsidP="006F6701">
            <w:pPr>
              <w:widowControl w:val="0"/>
              <w:suppressAutoHyphens/>
              <w:autoSpaceDN w:val="0"/>
              <w:textAlignment w:val="baseline"/>
              <w:rPr>
                <w:rFonts w:eastAsia="SimSun"/>
                <w:kern w:val="3"/>
                <w:sz w:val="28"/>
                <w:szCs w:val="28"/>
                <w:lang w:val="uk-UA" w:eastAsia="zh-CN" w:bidi="hi-IN"/>
              </w:rPr>
            </w:pPr>
          </w:p>
        </w:tc>
        <w:tc>
          <w:tcPr>
            <w:tcW w:w="4402" w:type="dxa"/>
          </w:tcPr>
          <w:p w14:paraId="09B5ABDB" w14:textId="77777777" w:rsidR="006F6701" w:rsidRPr="00E26F23" w:rsidRDefault="006F6701" w:rsidP="006F6701">
            <w:pPr>
              <w:spacing w:after="60"/>
              <w:jc w:val="right"/>
              <w:rPr>
                <w:rFonts w:eastAsia="Calibri"/>
                <w:sz w:val="16"/>
                <w:szCs w:val="16"/>
                <w:lang w:val="uk-UA"/>
              </w:rPr>
            </w:pPr>
          </w:p>
          <w:p w14:paraId="198EB2F3" w14:textId="77777777" w:rsidR="006F6701" w:rsidRPr="00E26F23" w:rsidRDefault="006F6701" w:rsidP="006F6701">
            <w:pPr>
              <w:spacing w:after="60"/>
              <w:jc w:val="right"/>
              <w:rPr>
                <w:sz w:val="16"/>
                <w:szCs w:val="16"/>
                <w:lang w:val="uk-UA"/>
              </w:rPr>
            </w:pPr>
          </w:p>
          <w:p w14:paraId="1273D0B6" w14:textId="77777777" w:rsidR="006F6701" w:rsidRPr="00E26F23" w:rsidRDefault="006F6701" w:rsidP="006F6701">
            <w:pPr>
              <w:spacing w:after="60"/>
              <w:jc w:val="right"/>
              <w:rPr>
                <w:sz w:val="16"/>
                <w:szCs w:val="16"/>
                <w:lang w:val="uk-UA"/>
              </w:rPr>
            </w:pPr>
          </w:p>
          <w:p w14:paraId="001A8956" w14:textId="77777777" w:rsidR="006F6701" w:rsidRPr="00E26F23" w:rsidRDefault="006F6701" w:rsidP="006F6701">
            <w:pPr>
              <w:spacing w:after="60"/>
              <w:jc w:val="right"/>
              <w:rPr>
                <w:sz w:val="16"/>
                <w:szCs w:val="16"/>
                <w:lang w:val="uk-UA"/>
              </w:rPr>
            </w:pPr>
          </w:p>
          <w:p w14:paraId="15134E59" w14:textId="77777777" w:rsidR="006F6701" w:rsidRPr="00E26F23" w:rsidRDefault="006F6701" w:rsidP="006F6701">
            <w:pPr>
              <w:spacing w:after="60"/>
              <w:jc w:val="right"/>
              <w:rPr>
                <w:sz w:val="16"/>
                <w:szCs w:val="16"/>
                <w:lang w:val="uk-UA"/>
              </w:rPr>
            </w:pPr>
          </w:p>
          <w:p w14:paraId="3FE8B334" w14:textId="20B15A9B" w:rsidR="006F6701" w:rsidRPr="00E26F23" w:rsidRDefault="006F6701" w:rsidP="006F6701">
            <w:pPr>
              <w:ind w:left="569" w:hanging="569"/>
              <w:jc w:val="right"/>
              <w:rPr>
                <w:sz w:val="28"/>
                <w:szCs w:val="28"/>
                <w:lang w:val="uk-UA"/>
              </w:rPr>
            </w:pPr>
            <w:r w:rsidRPr="00E26F23">
              <w:rPr>
                <w:sz w:val="28"/>
                <w:szCs w:val="28"/>
                <w:lang w:val="uk-UA"/>
              </w:rPr>
              <w:t xml:space="preserve">             Сергій ШЕРЕМЕТА </w:t>
            </w:r>
          </w:p>
        </w:tc>
      </w:tr>
    </w:tbl>
    <w:p w14:paraId="09ADCD2B" w14:textId="77777777" w:rsidR="005D5F69" w:rsidRPr="00E26F23" w:rsidRDefault="005D5F69" w:rsidP="000301A4">
      <w:pPr>
        <w:pStyle w:val="5"/>
        <w:spacing w:before="0"/>
        <w:jc w:val="both"/>
        <w:rPr>
          <w:rFonts w:ascii="Times New Roman" w:hAnsi="Times New Roman" w:cs="Times New Roman"/>
          <w:color w:val="auto"/>
          <w:sz w:val="28"/>
          <w:szCs w:val="28"/>
          <w:lang w:val="uk-UA"/>
        </w:rPr>
      </w:pPr>
    </w:p>
    <w:p w14:paraId="6BA4A3B7" w14:textId="77777777" w:rsidR="0042630B" w:rsidRPr="00E26F23" w:rsidRDefault="0042630B" w:rsidP="00813B03">
      <w:pPr>
        <w:pStyle w:val="Default"/>
        <w:tabs>
          <w:tab w:val="left" w:pos="4962"/>
        </w:tabs>
        <w:jc w:val="right"/>
        <w:rPr>
          <w:color w:val="auto"/>
          <w:lang w:val="uk-UA"/>
        </w:rPr>
      </w:pPr>
    </w:p>
    <w:p w14:paraId="26298D0E" w14:textId="77777777" w:rsidR="0042630B" w:rsidRPr="00E26F23" w:rsidRDefault="0042630B" w:rsidP="00813B03">
      <w:pPr>
        <w:pStyle w:val="Default"/>
        <w:tabs>
          <w:tab w:val="left" w:pos="4962"/>
        </w:tabs>
        <w:jc w:val="right"/>
        <w:rPr>
          <w:color w:val="auto"/>
          <w:lang w:val="uk-UA"/>
        </w:rPr>
      </w:pPr>
    </w:p>
    <w:p w14:paraId="23152961" w14:textId="77777777" w:rsidR="0042630B" w:rsidRPr="00E26F23" w:rsidRDefault="0042630B" w:rsidP="00813B03">
      <w:pPr>
        <w:pStyle w:val="Default"/>
        <w:tabs>
          <w:tab w:val="left" w:pos="4962"/>
        </w:tabs>
        <w:jc w:val="right"/>
        <w:rPr>
          <w:color w:val="auto"/>
          <w:lang w:val="uk-UA"/>
        </w:rPr>
      </w:pPr>
    </w:p>
    <w:p w14:paraId="7DE1392A" w14:textId="77777777" w:rsidR="00DA38ED" w:rsidRPr="00E26F23" w:rsidRDefault="00DA38ED" w:rsidP="00813B03">
      <w:pPr>
        <w:pStyle w:val="Default"/>
        <w:tabs>
          <w:tab w:val="left" w:pos="4962"/>
        </w:tabs>
        <w:jc w:val="right"/>
        <w:rPr>
          <w:color w:val="auto"/>
          <w:lang w:val="uk-UA"/>
        </w:rPr>
      </w:pPr>
    </w:p>
    <w:p w14:paraId="445AF2AC" w14:textId="77777777" w:rsidR="00DA38ED" w:rsidRPr="00E26F23" w:rsidRDefault="00DA38ED" w:rsidP="00813B03">
      <w:pPr>
        <w:pStyle w:val="Default"/>
        <w:tabs>
          <w:tab w:val="left" w:pos="4962"/>
        </w:tabs>
        <w:jc w:val="right"/>
        <w:rPr>
          <w:color w:val="auto"/>
          <w:lang w:val="uk-UA"/>
        </w:rPr>
      </w:pPr>
    </w:p>
    <w:p w14:paraId="140FCB84" w14:textId="6679E8F8" w:rsidR="00BA2BB2" w:rsidRPr="00E26F23" w:rsidRDefault="004444B9" w:rsidP="00BA2BB2">
      <w:pPr>
        <w:spacing w:after="200" w:line="276" w:lineRule="auto"/>
        <w:ind w:left="5245"/>
        <w:rPr>
          <w:sz w:val="26"/>
          <w:szCs w:val="26"/>
          <w:lang w:val="uk-UA"/>
        </w:rPr>
      </w:pPr>
      <w:r w:rsidRPr="00E26F23">
        <w:rPr>
          <w:sz w:val="26"/>
          <w:szCs w:val="26"/>
          <w:lang w:val="uk-UA"/>
        </w:rPr>
        <w:br w:type="page"/>
      </w:r>
    </w:p>
    <w:p w14:paraId="58836872" w14:textId="3D6ED00F" w:rsidR="00B07BA8" w:rsidRPr="00E26F23" w:rsidRDefault="00B07BA8" w:rsidP="00C37A1B">
      <w:pPr>
        <w:pStyle w:val="ae"/>
        <w:jc w:val="both"/>
        <w:rPr>
          <w:rFonts w:ascii="Times New Roman" w:hAnsi="Times New Roman" w:cs="Times New Roman"/>
          <w:sz w:val="26"/>
          <w:szCs w:val="26"/>
          <w:lang w:val="uk-UA"/>
        </w:rPr>
        <w:sectPr w:rsidR="00B07BA8" w:rsidRPr="00E26F23" w:rsidSect="00BC2AE8">
          <w:headerReference w:type="even" r:id="rId9"/>
          <w:footerReference w:type="even" r:id="rId10"/>
          <w:pgSz w:w="11906" w:h="16838"/>
          <w:pgMar w:top="1135" w:right="567" w:bottom="1134" w:left="1701" w:header="709" w:footer="709" w:gutter="0"/>
          <w:cols w:space="708"/>
          <w:titlePg/>
          <w:docGrid w:linePitch="360"/>
        </w:sectPr>
      </w:pPr>
    </w:p>
    <w:p w14:paraId="2C829769" w14:textId="77777777" w:rsidR="008E586A" w:rsidRPr="00E26F23" w:rsidRDefault="008E586A" w:rsidP="002D40B2">
      <w:pPr>
        <w:pStyle w:val="qowt-stl-"/>
        <w:spacing w:before="0" w:beforeAutospacing="0" w:after="0" w:afterAutospacing="0"/>
        <w:jc w:val="center"/>
        <w:rPr>
          <w:sz w:val="28"/>
          <w:szCs w:val="28"/>
        </w:rPr>
      </w:pPr>
      <w:r w:rsidRPr="00E26F23">
        <w:rPr>
          <w:b/>
          <w:bCs/>
          <w:sz w:val="28"/>
          <w:szCs w:val="28"/>
        </w:rPr>
        <w:lastRenderedPageBreak/>
        <w:t xml:space="preserve">Пояснювальна записка </w:t>
      </w:r>
    </w:p>
    <w:p w14:paraId="28F7551D" w14:textId="77777777" w:rsidR="008E586A" w:rsidRPr="00E26F23" w:rsidRDefault="008E586A" w:rsidP="002D40B2">
      <w:pPr>
        <w:pStyle w:val="qowt-stl-"/>
        <w:spacing w:before="0" w:beforeAutospacing="0" w:after="0" w:afterAutospacing="0"/>
        <w:jc w:val="center"/>
        <w:rPr>
          <w:b/>
          <w:bCs/>
          <w:sz w:val="28"/>
          <w:szCs w:val="28"/>
        </w:rPr>
      </w:pPr>
      <w:r w:rsidRPr="00E26F23">
        <w:rPr>
          <w:b/>
          <w:bCs/>
          <w:sz w:val="28"/>
          <w:szCs w:val="28"/>
        </w:rPr>
        <w:t xml:space="preserve">до проєкту рішення Городоцької сільської ради  </w:t>
      </w:r>
    </w:p>
    <w:p w14:paraId="3388F554" w14:textId="6AE1C055" w:rsidR="008E586A" w:rsidRPr="00E26F23" w:rsidRDefault="008E586A" w:rsidP="002D40B2">
      <w:pPr>
        <w:pStyle w:val="qowt-stl-"/>
        <w:spacing w:before="0" w:beforeAutospacing="0" w:after="0" w:afterAutospacing="0"/>
        <w:jc w:val="center"/>
        <w:rPr>
          <w:b/>
          <w:sz w:val="28"/>
          <w:szCs w:val="28"/>
        </w:rPr>
      </w:pPr>
      <w:r w:rsidRPr="00E26F23">
        <w:rPr>
          <w:b/>
          <w:bCs/>
          <w:sz w:val="28"/>
          <w:szCs w:val="28"/>
        </w:rPr>
        <w:t>«</w:t>
      </w:r>
      <w:r w:rsidR="00CC4EDA" w:rsidRPr="00E26F23">
        <w:rPr>
          <w:b/>
          <w:sz w:val="28"/>
          <w:szCs w:val="28"/>
        </w:rPr>
        <w:t xml:space="preserve">Про виконання </w:t>
      </w:r>
      <w:r w:rsidR="002D59B3" w:rsidRPr="00E26F23">
        <w:rPr>
          <w:b/>
          <w:sz w:val="28"/>
          <w:szCs w:val="28"/>
        </w:rPr>
        <w:t>«Програми врегулювання чисельності безпритульних тварин на території Городоцької сільської ради на 2021-2025 роки»</w:t>
      </w:r>
    </w:p>
    <w:p w14:paraId="28386F69" w14:textId="77777777" w:rsidR="008E586A" w:rsidRPr="00E26F23" w:rsidRDefault="008E586A" w:rsidP="002D40B2">
      <w:pPr>
        <w:pStyle w:val="qowt-stl-"/>
        <w:spacing w:before="0" w:beforeAutospacing="0" w:after="0" w:afterAutospacing="0"/>
        <w:jc w:val="center"/>
        <w:rPr>
          <w:b/>
          <w:bCs/>
          <w:sz w:val="28"/>
          <w:szCs w:val="28"/>
        </w:rPr>
      </w:pPr>
    </w:p>
    <w:p w14:paraId="1816C518" w14:textId="77777777" w:rsidR="008E586A" w:rsidRPr="00E26F23" w:rsidRDefault="008E586A" w:rsidP="002D40B2">
      <w:pPr>
        <w:pStyle w:val="qowt-stl-"/>
        <w:spacing w:before="0" w:beforeAutospacing="0" w:after="0" w:afterAutospacing="0"/>
        <w:ind w:firstLine="851"/>
        <w:jc w:val="both"/>
        <w:rPr>
          <w:sz w:val="28"/>
          <w:szCs w:val="28"/>
        </w:rPr>
      </w:pPr>
      <w:r w:rsidRPr="00E26F23">
        <w:rPr>
          <w:sz w:val="28"/>
          <w:szCs w:val="28"/>
        </w:rPr>
        <w:t xml:space="preserve">Особою, яка вносить пропозицію щодо розгляду проєкту рішення на пленарному засіданні сільської ради, є заступник сільського голови з питань діяльності виконавчих органів Городоцької сільської ради Сергій Сайко. </w:t>
      </w:r>
    </w:p>
    <w:p w14:paraId="3C93FB2B" w14:textId="56CAED7D" w:rsidR="008E586A" w:rsidRPr="00E26F23" w:rsidRDefault="008E586A" w:rsidP="002D40B2">
      <w:pPr>
        <w:pStyle w:val="qowt-stl-"/>
        <w:spacing w:before="0" w:beforeAutospacing="0" w:after="0" w:afterAutospacing="0"/>
        <w:ind w:firstLine="851"/>
        <w:jc w:val="both"/>
        <w:rPr>
          <w:sz w:val="28"/>
          <w:szCs w:val="28"/>
        </w:rPr>
      </w:pPr>
      <w:r w:rsidRPr="00E26F23">
        <w:rPr>
          <w:sz w:val="28"/>
          <w:szCs w:val="28"/>
        </w:rPr>
        <w:t>Розробником проєкту рішення Городоцької сільської ради «</w:t>
      </w:r>
      <w:r w:rsidR="002D59B3" w:rsidRPr="00E26F23">
        <w:rPr>
          <w:sz w:val="28"/>
          <w:szCs w:val="28"/>
        </w:rPr>
        <w:t>Про виконання «Програми врегулювання чисельності безпритульних тварин на території Городоцької сільської ради на 2021-2025 роки</w:t>
      </w:r>
      <w:r w:rsidRPr="00E26F23">
        <w:rPr>
          <w:sz w:val="28"/>
          <w:szCs w:val="28"/>
        </w:rPr>
        <w:t xml:space="preserve">» є виконавчий комітет Городоцької сільської ради. </w:t>
      </w:r>
    </w:p>
    <w:p w14:paraId="1417651C" w14:textId="313182F4" w:rsidR="008E586A" w:rsidRPr="00E26F23" w:rsidRDefault="008E586A" w:rsidP="002D40B2">
      <w:pPr>
        <w:pStyle w:val="qowt-stl-"/>
        <w:spacing w:before="0" w:beforeAutospacing="0" w:after="0" w:afterAutospacing="0"/>
        <w:ind w:firstLine="851"/>
        <w:jc w:val="both"/>
        <w:rPr>
          <w:sz w:val="28"/>
          <w:szCs w:val="28"/>
        </w:rPr>
      </w:pPr>
      <w:r w:rsidRPr="00E26F23">
        <w:rPr>
          <w:sz w:val="28"/>
          <w:szCs w:val="28"/>
        </w:rPr>
        <w:t xml:space="preserve">Доповідачем проєкту рішення є заступник сільського голови з питань діяльності виконавчих органів Городоцької сільської ради Сергій Сайко. </w:t>
      </w:r>
    </w:p>
    <w:p w14:paraId="608E9765" w14:textId="77777777" w:rsidR="008E586A" w:rsidRPr="00E26F23" w:rsidRDefault="008E586A" w:rsidP="002D40B2">
      <w:pPr>
        <w:pStyle w:val="qowt-stl-"/>
        <w:spacing w:before="0" w:beforeAutospacing="0" w:after="0" w:afterAutospacing="0"/>
        <w:ind w:firstLine="851"/>
        <w:jc w:val="both"/>
        <w:rPr>
          <w:sz w:val="28"/>
          <w:szCs w:val="28"/>
        </w:rPr>
      </w:pPr>
    </w:p>
    <w:p w14:paraId="5952EEAF" w14:textId="77777777" w:rsidR="008E586A" w:rsidRPr="00E26F23" w:rsidRDefault="008E586A" w:rsidP="002D40B2">
      <w:pPr>
        <w:pStyle w:val="qowt-stl-"/>
        <w:numPr>
          <w:ilvl w:val="0"/>
          <w:numId w:val="9"/>
        </w:numPr>
        <w:spacing w:before="0" w:beforeAutospacing="0" w:after="0" w:afterAutospacing="0"/>
        <w:ind w:left="0" w:firstLine="851"/>
        <w:rPr>
          <w:b/>
          <w:bCs/>
          <w:sz w:val="28"/>
          <w:szCs w:val="28"/>
        </w:rPr>
      </w:pPr>
      <w:r w:rsidRPr="00E26F23">
        <w:rPr>
          <w:b/>
          <w:bCs/>
          <w:sz w:val="28"/>
          <w:szCs w:val="28"/>
        </w:rPr>
        <w:t>Обґрунтування необхідності прийняття проєкту рішення.</w:t>
      </w:r>
    </w:p>
    <w:p w14:paraId="69EEAB02" w14:textId="7C697F99" w:rsidR="00E46C84" w:rsidRPr="00E26F23" w:rsidRDefault="00CC4EDA" w:rsidP="00E46C84">
      <w:pPr>
        <w:pStyle w:val="qowt-stl-"/>
        <w:spacing w:before="0" w:beforeAutospacing="0" w:after="0" w:afterAutospacing="0"/>
        <w:ind w:firstLine="851"/>
        <w:jc w:val="both"/>
        <w:rPr>
          <w:b/>
          <w:bCs/>
          <w:sz w:val="28"/>
          <w:szCs w:val="28"/>
        </w:rPr>
      </w:pPr>
      <w:r w:rsidRPr="00E26F23">
        <w:rPr>
          <w:sz w:val="28"/>
          <w:szCs w:val="28"/>
        </w:rPr>
        <w:t xml:space="preserve">Відповідно до пункту 1 частини «а» статті 27 Закону України «Про місцеве самоврядування в Україні» до власних (самоврядних) повноважень виконавчих органів сільських, селищних, міських рад </w:t>
      </w:r>
      <w:r w:rsidR="003E6EB8" w:rsidRPr="00E26F23">
        <w:rPr>
          <w:sz w:val="28"/>
          <w:szCs w:val="28"/>
        </w:rPr>
        <w:t xml:space="preserve"> у сфері соціально-економічного і культурного розвитку, планування та обліку </w:t>
      </w:r>
      <w:r w:rsidRPr="00E26F23">
        <w:rPr>
          <w:sz w:val="28"/>
          <w:szCs w:val="28"/>
        </w:rPr>
        <w:t>належ</w:t>
      </w:r>
      <w:r w:rsidR="0087554C" w:rsidRPr="00E26F23">
        <w:rPr>
          <w:sz w:val="28"/>
          <w:szCs w:val="28"/>
        </w:rPr>
        <w:t>и</w:t>
      </w:r>
      <w:r w:rsidRPr="00E26F23">
        <w:rPr>
          <w:sz w:val="28"/>
          <w:szCs w:val="28"/>
        </w:rPr>
        <w:t>ть</w:t>
      </w:r>
      <w:r w:rsidR="003E6EB8" w:rsidRPr="00E26F23">
        <w:rPr>
          <w:sz w:val="28"/>
          <w:szCs w:val="28"/>
        </w:rPr>
        <w:t xml:space="preserve"> в тому числі підготовка програм соціально-економічного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w:t>
      </w:r>
      <w:r w:rsidR="003E6EB8" w:rsidRPr="00E26F23">
        <w:rPr>
          <w:b/>
          <w:bCs/>
          <w:sz w:val="28"/>
          <w:szCs w:val="28"/>
        </w:rPr>
        <w:t>подання раді </w:t>
      </w:r>
      <w:bookmarkStart w:id="1" w:name="w1_11"/>
      <w:r w:rsidR="003E6EB8" w:rsidRPr="00E26F23">
        <w:rPr>
          <w:b/>
          <w:bCs/>
          <w:sz w:val="28"/>
          <w:szCs w:val="28"/>
        </w:rPr>
        <w:fldChar w:fldCharType="begin"/>
      </w:r>
      <w:r w:rsidR="003E6EB8" w:rsidRPr="00E26F23">
        <w:rPr>
          <w:b/>
          <w:bCs/>
          <w:sz w:val="28"/>
          <w:szCs w:val="28"/>
        </w:rPr>
        <w:instrText xml:space="preserve"> HYPERLINK "https://zakon.rada.gov.ua/laws/show/280/97-%D0%B2%D1%80?find=1&amp;text=%D0%B7%D0%B2%D1%96%D1%82" \l "w1_12" </w:instrText>
      </w:r>
      <w:r w:rsidR="003E6EB8" w:rsidRPr="00E26F23">
        <w:rPr>
          <w:b/>
          <w:bCs/>
          <w:sz w:val="28"/>
          <w:szCs w:val="28"/>
        </w:rPr>
        <w:fldChar w:fldCharType="separate"/>
      </w:r>
      <w:r w:rsidR="003E6EB8" w:rsidRPr="00E26F23">
        <w:rPr>
          <w:b/>
          <w:bCs/>
          <w:sz w:val="28"/>
          <w:szCs w:val="28"/>
        </w:rPr>
        <w:t>звіт</w:t>
      </w:r>
      <w:r w:rsidR="003E6EB8" w:rsidRPr="00E26F23">
        <w:rPr>
          <w:b/>
          <w:bCs/>
          <w:sz w:val="28"/>
          <w:szCs w:val="28"/>
        </w:rPr>
        <w:fldChar w:fldCharType="end"/>
      </w:r>
      <w:bookmarkEnd w:id="1"/>
      <w:r w:rsidR="003E6EB8" w:rsidRPr="00E26F23">
        <w:rPr>
          <w:b/>
          <w:bCs/>
          <w:sz w:val="28"/>
          <w:szCs w:val="28"/>
        </w:rPr>
        <w:t>ів про хід і результати виконання цих програм;</w:t>
      </w:r>
    </w:p>
    <w:p w14:paraId="4253692F" w14:textId="71AA7ADC" w:rsidR="002D40B2" w:rsidRPr="00E26F23" w:rsidRDefault="006F5270" w:rsidP="006F5270">
      <w:pPr>
        <w:shd w:val="clear" w:color="auto" w:fill="FFFFFF"/>
        <w:tabs>
          <w:tab w:val="left" w:pos="1134"/>
        </w:tabs>
        <w:ind w:firstLine="851"/>
        <w:jc w:val="both"/>
        <w:rPr>
          <w:sz w:val="28"/>
          <w:szCs w:val="28"/>
          <w:lang w:val="uk-UA" w:eastAsia="uk-UA"/>
        </w:rPr>
      </w:pPr>
      <w:r w:rsidRPr="00E26F23">
        <w:rPr>
          <w:sz w:val="28"/>
          <w:szCs w:val="28"/>
          <w:lang w:val="uk-UA" w:eastAsia="uk-UA"/>
        </w:rPr>
        <w:t xml:space="preserve"> </w:t>
      </w:r>
    </w:p>
    <w:p w14:paraId="642A8CCD" w14:textId="77777777" w:rsidR="008E586A" w:rsidRPr="00E26F23" w:rsidRDefault="008E586A" w:rsidP="002D40B2">
      <w:pPr>
        <w:pStyle w:val="qowt-stl-"/>
        <w:numPr>
          <w:ilvl w:val="0"/>
          <w:numId w:val="9"/>
        </w:numPr>
        <w:spacing w:before="0" w:beforeAutospacing="0" w:after="0" w:afterAutospacing="0"/>
        <w:ind w:left="0" w:firstLine="851"/>
        <w:rPr>
          <w:b/>
          <w:bCs/>
          <w:sz w:val="28"/>
          <w:szCs w:val="28"/>
        </w:rPr>
      </w:pPr>
      <w:r w:rsidRPr="00E26F23">
        <w:rPr>
          <w:b/>
          <w:bCs/>
          <w:sz w:val="28"/>
          <w:szCs w:val="28"/>
        </w:rPr>
        <w:t>Мета прийняття проєкту рішення.</w:t>
      </w:r>
    </w:p>
    <w:p w14:paraId="5AD6F658" w14:textId="6D81DC55" w:rsidR="00E46C84" w:rsidRPr="00E26F23" w:rsidRDefault="00E46C84" w:rsidP="00E46C84">
      <w:pPr>
        <w:pStyle w:val="qowt-stl-"/>
        <w:spacing w:before="0" w:beforeAutospacing="0" w:after="0" w:afterAutospacing="0"/>
        <w:ind w:firstLine="851"/>
        <w:jc w:val="both"/>
        <w:rPr>
          <w:sz w:val="28"/>
          <w:szCs w:val="28"/>
        </w:rPr>
      </w:pPr>
      <w:r w:rsidRPr="00E26F23">
        <w:rPr>
          <w:sz w:val="28"/>
          <w:szCs w:val="28"/>
        </w:rPr>
        <w:t xml:space="preserve">Метою </w:t>
      </w:r>
      <w:r w:rsidR="003E6EB8" w:rsidRPr="00E26F23">
        <w:rPr>
          <w:sz w:val="28"/>
          <w:szCs w:val="28"/>
        </w:rPr>
        <w:t xml:space="preserve">прийняття проєкту рішення </w:t>
      </w:r>
      <w:r w:rsidRPr="00E26F23">
        <w:rPr>
          <w:sz w:val="28"/>
          <w:szCs w:val="28"/>
        </w:rPr>
        <w:t xml:space="preserve">є </w:t>
      </w:r>
      <w:r w:rsidR="003E6EB8" w:rsidRPr="00E26F23">
        <w:rPr>
          <w:sz w:val="28"/>
          <w:szCs w:val="28"/>
        </w:rPr>
        <w:t xml:space="preserve">подання виконавчим комітетом до Городоцької сільської ради звіту </w:t>
      </w:r>
      <w:r w:rsidR="002D59B3" w:rsidRPr="00E26F23">
        <w:rPr>
          <w:sz w:val="28"/>
          <w:szCs w:val="28"/>
        </w:rPr>
        <w:t>про виконання «Програми врегулювання чисельності безпритульних тварин на території Городоцької сільської ради на 2021-2025 роки</w:t>
      </w:r>
      <w:r w:rsidRPr="00E26F23">
        <w:rPr>
          <w:sz w:val="28"/>
          <w:szCs w:val="28"/>
        </w:rPr>
        <w:t>.</w:t>
      </w:r>
    </w:p>
    <w:p w14:paraId="74B020FB" w14:textId="77777777" w:rsidR="008E586A" w:rsidRPr="00E26F23" w:rsidRDefault="008E586A" w:rsidP="002D40B2">
      <w:pPr>
        <w:pStyle w:val="qowt-stl-"/>
        <w:spacing w:before="0" w:beforeAutospacing="0" w:after="0" w:afterAutospacing="0"/>
        <w:ind w:firstLine="851"/>
        <w:jc w:val="both"/>
        <w:rPr>
          <w:sz w:val="28"/>
          <w:szCs w:val="28"/>
        </w:rPr>
      </w:pPr>
    </w:p>
    <w:p w14:paraId="23EE3885" w14:textId="77777777" w:rsidR="008E586A" w:rsidRPr="00E26F23" w:rsidRDefault="008E586A" w:rsidP="002D40B2">
      <w:pPr>
        <w:pStyle w:val="qowt-stl-"/>
        <w:numPr>
          <w:ilvl w:val="0"/>
          <w:numId w:val="9"/>
        </w:numPr>
        <w:spacing w:before="0" w:beforeAutospacing="0" w:after="0" w:afterAutospacing="0"/>
        <w:ind w:left="0" w:firstLine="851"/>
        <w:rPr>
          <w:b/>
          <w:bCs/>
          <w:sz w:val="28"/>
          <w:szCs w:val="28"/>
        </w:rPr>
      </w:pPr>
      <w:r w:rsidRPr="00E26F23">
        <w:rPr>
          <w:b/>
          <w:bCs/>
          <w:sz w:val="28"/>
          <w:szCs w:val="28"/>
        </w:rPr>
        <w:t>Загальна характеристика та основні положення проєкту рішення.</w:t>
      </w:r>
    </w:p>
    <w:p w14:paraId="67C28138" w14:textId="17B82240" w:rsidR="003E6EB8" w:rsidRPr="00E26F23" w:rsidRDefault="006F5270" w:rsidP="003E6EB8">
      <w:pPr>
        <w:shd w:val="clear" w:color="auto" w:fill="FFFFFF"/>
        <w:tabs>
          <w:tab w:val="left" w:pos="1134"/>
        </w:tabs>
        <w:ind w:firstLine="851"/>
        <w:jc w:val="both"/>
        <w:rPr>
          <w:sz w:val="28"/>
          <w:szCs w:val="28"/>
          <w:lang w:val="uk-UA"/>
        </w:rPr>
      </w:pPr>
      <w:r w:rsidRPr="00E26F23">
        <w:rPr>
          <w:sz w:val="28"/>
          <w:szCs w:val="28"/>
          <w:lang w:val="uk-UA" w:eastAsia="uk-UA"/>
        </w:rPr>
        <w:t xml:space="preserve">Згідно </w:t>
      </w:r>
      <w:r w:rsidR="00E420EE" w:rsidRPr="00E26F23">
        <w:rPr>
          <w:sz w:val="28"/>
          <w:szCs w:val="28"/>
          <w:lang w:val="uk-UA" w:eastAsia="uk-UA"/>
        </w:rPr>
        <w:t xml:space="preserve">змісту </w:t>
      </w:r>
      <w:r w:rsidRPr="00E26F23">
        <w:rPr>
          <w:sz w:val="28"/>
          <w:szCs w:val="28"/>
          <w:lang w:val="uk-UA" w:eastAsia="uk-UA"/>
        </w:rPr>
        <w:t>запропонованого проєкту рішення пропонується</w:t>
      </w:r>
      <w:r w:rsidR="003E6EB8" w:rsidRPr="00E26F23">
        <w:rPr>
          <w:sz w:val="28"/>
          <w:szCs w:val="28"/>
          <w:lang w:val="uk-UA" w:eastAsia="uk-UA"/>
        </w:rPr>
        <w:t xml:space="preserve"> </w:t>
      </w:r>
      <w:r w:rsidR="003D3E48" w:rsidRPr="00E26F23">
        <w:rPr>
          <w:sz w:val="28"/>
          <w:szCs w:val="28"/>
          <w:lang w:val="uk-UA" w:eastAsia="uk-UA"/>
        </w:rPr>
        <w:t xml:space="preserve">після заслуховування радою </w:t>
      </w:r>
      <w:r w:rsidR="003E6EB8" w:rsidRPr="00E26F23">
        <w:rPr>
          <w:sz w:val="28"/>
          <w:szCs w:val="28"/>
          <w:lang w:val="uk-UA" w:eastAsia="uk-UA"/>
        </w:rPr>
        <w:t>з</w:t>
      </w:r>
      <w:r w:rsidR="003E6EB8" w:rsidRPr="00E26F23">
        <w:rPr>
          <w:sz w:val="28"/>
          <w:szCs w:val="28"/>
          <w:lang w:val="uk-UA"/>
        </w:rPr>
        <w:t xml:space="preserve">атвердити звіт </w:t>
      </w:r>
      <w:r w:rsidR="002D59B3" w:rsidRPr="00E26F23">
        <w:rPr>
          <w:sz w:val="28"/>
          <w:szCs w:val="28"/>
          <w:lang w:val="uk-UA"/>
        </w:rPr>
        <w:t>про виконання «Програми врегулювання чисельності безпритульних тварин на території Городоцької сільської ради на 2021-2025 роки</w:t>
      </w:r>
      <w:r w:rsidR="003E6EB8" w:rsidRPr="00E26F23">
        <w:rPr>
          <w:sz w:val="28"/>
          <w:szCs w:val="28"/>
          <w:lang w:val="uk-UA"/>
        </w:rPr>
        <w:t>.</w:t>
      </w:r>
    </w:p>
    <w:p w14:paraId="288451C5" w14:textId="77777777" w:rsidR="0087554C" w:rsidRPr="00E26F23" w:rsidRDefault="0087554C" w:rsidP="003E6EB8">
      <w:pPr>
        <w:shd w:val="clear" w:color="auto" w:fill="FFFFFF"/>
        <w:tabs>
          <w:tab w:val="left" w:pos="1134"/>
        </w:tabs>
        <w:ind w:firstLine="851"/>
        <w:jc w:val="both"/>
        <w:rPr>
          <w:b/>
          <w:bCs/>
          <w:sz w:val="28"/>
          <w:szCs w:val="28"/>
          <w:lang w:val="uk-UA"/>
        </w:rPr>
      </w:pPr>
    </w:p>
    <w:p w14:paraId="6C8F3D22" w14:textId="080FF8A5" w:rsidR="008E586A" w:rsidRPr="00E26F23" w:rsidRDefault="008E586A" w:rsidP="002D40B2">
      <w:pPr>
        <w:pStyle w:val="qowt-stl-"/>
        <w:numPr>
          <w:ilvl w:val="0"/>
          <w:numId w:val="9"/>
        </w:numPr>
        <w:spacing w:before="0" w:beforeAutospacing="0" w:after="0" w:afterAutospacing="0"/>
        <w:ind w:left="0" w:firstLine="851"/>
        <w:rPr>
          <w:b/>
          <w:bCs/>
          <w:sz w:val="28"/>
          <w:szCs w:val="28"/>
        </w:rPr>
      </w:pPr>
      <w:r w:rsidRPr="00E26F23">
        <w:rPr>
          <w:b/>
          <w:bCs/>
          <w:sz w:val="28"/>
          <w:szCs w:val="28"/>
        </w:rPr>
        <w:t>Нормативно-правова база в даній сфері правового регулювання.</w:t>
      </w:r>
    </w:p>
    <w:p w14:paraId="08A6E3FD" w14:textId="7483EE23" w:rsidR="00E46C84" w:rsidRPr="00E26F23" w:rsidRDefault="008E586A" w:rsidP="00E46C84">
      <w:pPr>
        <w:pStyle w:val="qowt-stl-"/>
        <w:spacing w:before="0" w:beforeAutospacing="0" w:after="0" w:afterAutospacing="0"/>
        <w:ind w:firstLine="851"/>
        <w:jc w:val="both"/>
        <w:rPr>
          <w:sz w:val="28"/>
          <w:szCs w:val="28"/>
        </w:rPr>
      </w:pPr>
      <w:r w:rsidRPr="00E26F23">
        <w:rPr>
          <w:sz w:val="28"/>
          <w:szCs w:val="28"/>
        </w:rPr>
        <w:t xml:space="preserve">Проєкт </w:t>
      </w:r>
      <w:r w:rsidR="0087554C" w:rsidRPr="00E26F23">
        <w:rPr>
          <w:sz w:val="28"/>
          <w:szCs w:val="28"/>
        </w:rPr>
        <w:t>рішення</w:t>
      </w:r>
      <w:r w:rsidR="00E46C84" w:rsidRPr="00E26F23">
        <w:rPr>
          <w:sz w:val="28"/>
          <w:szCs w:val="28"/>
        </w:rPr>
        <w:t xml:space="preserve"> розроблено </w:t>
      </w:r>
      <w:r w:rsidR="0087554C" w:rsidRPr="00E26F23">
        <w:rPr>
          <w:sz w:val="28"/>
          <w:szCs w:val="28"/>
        </w:rPr>
        <w:t>відповідно до</w:t>
      </w:r>
      <w:r w:rsidR="00E46C84" w:rsidRPr="00E26F23">
        <w:rPr>
          <w:sz w:val="28"/>
          <w:szCs w:val="28"/>
        </w:rPr>
        <w:t xml:space="preserve"> </w:t>
      </w:r>
      <w:r w:rsidR="003E6EB8" w:rsidRPr="00E26F23">
        <w:rPr>
          <w:sz w:val="28"/>
          <w:szCs w:val="28"/>
        </w:rPr>
        <w:t>статей 26, 27, 59 Закону України «Про місцеве самоврядування в Україні».</w:t>
      </w:r>
    </w:p>
    <w:p w14:paraId="1ADA66EA" w14:textId="77777777" w:rsidR="0087554C" w:rsidRPr="00E26F23" w:rsidRDefault="0087554C" w:rsidP="00E46C84">
      <w:pPr>
        <w:pStyle w:val="qowt-stl-"/>
        <w:spacing w:before="0" w:beforeAutospacing="0" w:after="0" w:afterAutospacing="0"/>
        <w:ind w:firstLine="851"/>
        <w:jc w:val="both"/>
        <w:rPr>
          <w:sz w:val="28"/>
          <w:szCs w:val="28"/>
        </w:rPr>
      </w:pPr>
    </w:p>
    <w:p w14:paraId="58EE32AF" w14:textId="77777777" w:rsidR="008E586A" w:rsidRPr="00E26F23" w:rsidRDefault="008E586A" w:rsidP="002D40B2">
      <w:pPr>
        <w:pStyle w:val="qowt-stl-"/>
        <w:numPr>
          <w:ilvl w:val="0"/>
          <w:numId w:val="9"/>
        </w:numPr>
        <w:spacing w:before="0" w:beforeAutospacing="0" w:after="0" w:afterAutospacing="0"/>
        <w:ind w:left="0" w:firstLine="851"/>
        <w:rPr>
          <w:b/>
          <w:bCs/>
          <w:sz w:val="28"/>
          <w:szCs w:val="28"/>
        </w:rPr>
      </w:pPr>
      <w:r w:rsidRPr="00E26F23">
        <w:rPr>
          <w:b/>
          <w:bCs/>
          <w:sz w:val="28"/>
          <w:szCs w:val="28"/>
        </w:rPr>
        <w:t>Фінансово-економічне обґрунтування.</w:t>
      </w:r>
    </w:p>
    <w:p w14:paraId="451B5BD6" w14:textId="6658D31F" w:rsidR="008E586A" w:rsidRPr="00E26F23" w:rsidRDefault="003E6EB8" w:rsidP="002D40B2">
      <w:pPr>
        <w:pStyle w:val="qowt-stl-"/>
        <w:spacing w:before="0" w:beforeAutospacing="0" w:after="0" w:afterAutospacing="0"/>
        <w:ind w:firstLine="851"/>
        <w:jc w:val="both"/>
        <w:rPr>
          <w:sz w:val="28"/>
          <w:szCs w:val="28"/>
        </w:rPr>
      </w:pPr>
      <w:r w:rsidRPr="00E26F23">
        <w:rPr>
          <w:sz w:val="28"/>
          <w:szCs w:val="28"/>
        </w:rPr>
        <w:t>Проєкт рішення не передбачає видатків з бюджету сільської ради.</w:t>
      </w:r>
    </w:p>
    <w:p w14:paraId="459EE8AC" w14:textId="77777777" w:rsidR="008E586A" w:rsidRPr="00E26F23" w:rsidRDefault="008E586A" w:rsidP="002D40B2">
      <w:pPr>
        <w:pStyle w:val="qowt-stl-"/>
        <w:spacing w:before="0" w:beforeAutospacing="0" w:after="0" w:afterAutospacing="0"/>
        <w:ind w:firstLine="851"/>
        <w:jc w:val="both"/>
        <w:rPr>
          <w:sz w:val="28"/>
          <w:szCs w:val="28"/>
        </w:rPr>
      </w:pPr>
    </w:p>
    <w:p w14:paraId="7C50F6B5" w14:textId="77777777" w:rsidR="008E586A" w:rsidRPr="00E26F23" w:rsidRDefault="008E586A" w:rsidP="002D40B2">
      <w:pPr>
        <w:pStyle w:val="qowt-stl-"/>
        <w:numPr>
          <w:ilvl w:val="0"/>
          <w:numId w:val="9"/>
        </w:numPr>
        <w:spacing w:before="0" w:beforeAutospacing="0" w:after="0" w:afterAutospacing="0"/>
        <w:ind w:left="0" w:firstLine="851"/>
        <w:rPr>
          <w:b/>
          <w:bCs/>
          <w:sz w:val="28"/>
          <w:szCs w:val="28"/>
        </w:rPr>
      </w:pPr>
      <w:r w:rsidRPr="00E26F23">
        <w:rPr>
          <w:b/>
          <w:bCs/>
          <w:sz w:val="28"/>
          <w:szCs w:val="28"/>
        </w:rPr>
        <w:t>Позиція заінтересованих органів.</w:t>
      </w:r>
    </w:p>
    <w:p w14:paraId="191DDA55" w14:textId="77777777" w:rsidR="00FD10C5" w:rsidRPr="00E26F23" w:rsidRDefault="00FD10C5" w:rsidP="00FD10C5">
      <w:pPr>
        <w:pStyle w:val="qowt-stl-"/>
        <w:spacing w:before="0" w:beforeAutospacing="0" w:after="0" w:afterAutospacing="0"/>
        <w:ind w:left="720"/>
        <w:jc w:val="both"/>
        <w:rPr>
          <w:sz w:val="28"/>
          <w:szCs w:val="28"/>
        </w:rPr>
      </w:pPr>
      <w:r w:rsidRPr="00E26F23">
        <w:rPr>
          <w:sz w:val="28"/>
          <w:szCs w:val="28"/>
        </w:rPr>
        <w:t>Проєкт рішення не стосується позиції інспектуючих організацій.</w:t>
      </w:r>
    </w:p>
    <w:p w14:paraId="569CA833" w14:textId="77777777" w:rsidR="008E586A" w:rsidRPr="00E26F23" w:rsidRDefault="008E586A" w:rsidP="002D40B2">
      <w:pPr>
        <w:pStyle w:val="qowt-stl-"/>
        <w:spacing w:before="0" w:beforeAutospacing="0" w:after="0" w:afterAutospacing="0"/>
        <w:ind w:firstLine="851"/>
        <w:jc w:val="both"/>
        <w:rPr>
          <w:sz w:val="28"/>
          <w:szCs w:val="28"/>
        </w:rPr>
      </w:pPr>
    </w:p>
    <w:p w14:paraId="52ED83E5" w14:textId="77777777" w:rsidR="008E586A" w:rsidRPr="00E26F23" w:rsidRDefault="008E586A" w:rsidP="002D40B2">
      <w:pPr>
        <w:pStyle w:val="qowt-stl-"/>
        <w:numPr>
          <w:ilvl w:val="0"/>
          <w:numId w:val="9"/>
        </w:numPr>
        <w:spacing w:before="0" w:beforeAutospacing="0" w:after="0" w:afterAutospacing="0"/>
        <w:ind w:left="0" w:firstLine="851"/>
        <w:rPr>
          <w:b/>
          <w:bCs/>
          <w:sz w:val="28"/>
          <w:szCs w:val="28"/>
        </w:rPr>
      </w:pPr>
      <w:r w:rsidRPr="00E26F23">
        <w:rPr>
          <w:b/>
          <w:bCs/>
          <w:sz w:val="28"/>
          <w:szCs w:val="28"/>
        </w:rPr>
        <w:t xml:space="preserve">Місцевий аспект. </w:t>
      </w:r>
    </w:p>
    <w:p w14:paraId="2D94CC4A" w14:textId="447CBB51" w:rsidR="008E586A" w:rsidRPr="00E26F23" w:rsidRDefault="00FD10C5" w:rsidP="002D40B2">
      <w:pPr>
        <w:pStyle w:val="qowt-stl-"/>
        <w:spacing w:before="0" w:beforeAutospacing="0" w:after="0" w:afterAutospacing="0"/>
        <w:ind w:firstLine="851"/>
        <w:jc w:val="both"/>
        <w:rPr>
          <w:rFonts w:eastAsia="Calibri"/>
          <w:sz w:val="28"/>
          <w:szCs w:val="28"/>
        </w:rPr>
      </w:pPr>
      <w:r w:rsidRPr="00E26F23">
        <w:rPr>
          <w:rFonts w:eastAsia="Calibri"/>
          <w:sz w:val="28"/>
          <w:szCs w:val="28"/>
        </w:rPr>
        <w:t xml:space="preserve">Проєкт рішення не є регуляторним актом. </w:t>
      </w:r>
    </w:p>
    <w:p w14:paraId="18382596" w14:textId="77777777" w:rsidR="00FD10C5" w:rsidRPr="00E26F23" w:rsidRDefault="00FD10C5" w:rsidP="002D40B2">
      <w:pPr>
        <w:pStyle w:val="qowt-stl-"/>
        <w:spacing w:before="0" w:beforeAutospacing="0" w:after="0" w:afterAutospacing="0"/>
        <w:ind w:firstLine="851"/>
        <w:jc w:val="both"/>
        <w:rPr>
          <w:sz w:val="28"/>
          <w:szCs w:val="28"/>
        </w:rPr>
      </w:pPr>
    </w:p>
    <w:p w14:paraId="406DF4BF" w14:textId="77777777" w:rsidR="008E586A" w:rsidRPr="00E26F23" w:rsidRDefault="008E586A" w:rsidP="002D40B2">
      <w:pPr>
        <w:pStyle w:val="qowt-stl-"/>
        <w:numPr>
          <w:ilvl w:val="0"/>
          <w:numId w:val="9"/>
        </w:numPr>
        <w:spacing w:before="0" w:beforeAutospacing="0" w:after="0" w:afterAutospacing="0"/>
        <w:ind w:left="0" w:firstLine="851"/>
        <w:rPr>
          <w:b/>
          <w:bCs/>
          <w:sz w:val="28"/>
          <w:szCs w:val="28"/>
        </w:rPr>
      </w:pPr>
      <w:r w:rsidRPr="00E26F23">
        <w:rPr>
          <w:b/>
          <w:bCs/>
          <w:sz w:val="28"/>
          <w:szCs w:val="28"/>
        </w:rPr>
        <w:t>Громадське обговорення.</w:t>
      </w:r>
    </w:p>
    <w:p w14:paraId="55531043" w14:textId="77777777" w:rsidR="008E586A" w:rsidRPr="00E26F23" w:rsidRDefault="008E586A" w:rsidP="002D40B2">
      <w:pPr>
        <w:pStyle w:val="qowt-stl-"/>
        <w:spacing w:before="0" w:beforeAutospacing="0" w:after="0" w:afterAutospacing="0"/>
        <w:ind w:firstLine="851"/>
        <w:jc w:val="both"/>
        <w:rPr>
          <w:sz w:val="28"/>
          <w:szCs w:val="28"/>
        </w:rPr>
      </w:pPr>
      <w:r w:rsidRPr="00E26F23">
        <w:rPr>
          <w:sz w:val="28"/>
          <w:szCs w:val="28"/>
        </w:rPr>
        <w:t>Проєкт рішення не потребує проведення громадського обговорення.</w:t>
      </w:r>
    </w:p>
    <w:p w14:paraId="6EA3C21D" w14:textId="77777777" w:rsidR="008E586A" w:rsidRPr="00E26F23" w:rsidRDefault="008E586A" w:rsidP="002D40B2">
      <w:pPr>
        <w:pStyle w:val="qowt-stl-"/>
        <w:spacing w:before="0" w:beforeAutospacing="0" w:after="0" w:afterAutospacing="0"/>
        <w:ind w:firstLine="851"/>
        <w:jc w:val="both"/>
        <w:rPr>
          <w:sz w:val="28"/>
          <w:szCs w:val="28"/>
        </w:rPr>
      </w:pPr>
    </w:p>
    <w:p w14:paraId="1B5AC255" w14:textId="77777777" w:rsidR="008E586A" w:rsidRPr="00E26F23" w:rsidRDefault="008E586A" w:rsidP="002D40B2">
      <w:pPr>
        <w:pStyle w:val="qowt-stl-"/>
        <w:numPr>
          <w:ilvl w:val="0"/>
          <w:numId w:val="9"/>
        </w:numPr>
        <w:spacing w:before="0" w:beforeAutospacing="0" w:after="0" w:afterAutospacing="0"/>
        <w:ind w:left="0" w:firstLine="851"/>
        <w:rPr>
          <w:b/>
          <w:bCs/>
          <w:sz w:val="28"/>
          <w:szCs w:val="28"/>
        </w:rPr>
      </w:pPr>
      <w:r w:rsidRPr="00E26F23">
        <w:rPr>
          <w:b/>
          <w:bCs/>
          <w:sz w:val="28"/>
          <w:szCs w:val="28"/>
        </w:rPr>
        <w:t>Прогноз результатів</w:t>
      </w:r>
    </w:p>
    <w:p w14:paraId="4A9F8E32" w14:textId="70DD5DB2" w:rsidR="00E46C84" w:rsidRPr="00E26F23" w:rsidRDefault="00E46C84" w:rsidP="003E6EB8">
      <w:pPr>
        <w:ind w:firstLine="851"/>
        <w:jc w:val="both"/>
        <w:textAlignment w:val="baseline"/>
        <w:rPr>
          <w:sz w:val="28"/>
          <w:szCs w:val="28"/>
          <w:lang w:val="uk-UA" w:eastAsia="uk-UA"/>
        </w:rPr>
      </w:pPr>
      <w:r w:rsidRPr="00E26F23">
        <w:rPr>
          <w:sz w:val="28"/>
          <w:szCs w:val="28"/>
          <w:lang w:val="uk-UA" w:eastAsia="uk-UA"/>
        </w:rPr>
        <w:t xml:space="preserve">У результаті </w:t>
      </w:r>
      <w:r w:rsidR="004848D3" w:rsidRPr="00E26F23">
        <w:rPr>
          <w:sz w:val="28"/>
          <w:szCs w:val="28"/>
          <w:lang w:val="uk-UA" w:eastAsia="uk-UA"/>
        </w:rPr>
        <w:t xml:space="preserve">прийняття </w:t>
      </w:r>
      <w:r w:rsidR="003E6EB8" w:rsidRPr="00E26F23">
        <w:rPr>
          <w:sz w:val="28"/>
          <w:szCs w:val="28"/>
          <w:lang w:val="uk-UA" w:eastAsia="uk-UA"/>
        </w:rPr>
        <w:t>рішення буде</w:t>
      </w:r>
      <w:r w:rsidRPr="00E26F23">
        <w:rPr>
          <w:sz w:val="28"/>
          <w:szCs w:val="28"/>
          <w:lang w:val="uk-UA" w:eastAsia="uk-UA"/>
        </w:rPr>
        <w:t xml:space="preserve"> </w:t>
      </w:r>
      <w:r w:rsidR="004848D3" w:rsidRPr="00E26F23">
        <w:rPr>
          <w:sz w:val="28"/>
          <w:szCs w:val="28"/>
          <w:lang w:val="uk-UA" w:eastAsia="uk-UA"/>
        </w:rPr>
        <w:t xml:space="preserve">затверджено </w:t>
      </w:r>
      <w:r w:rsidR="003E6EB8" w:rsidRPr="00E26F23">
        <w:rPr>
          <w:sz w:val="28"/>
          <w:szCs w:val="28"/>
          <w:lang w:val="uk-UA" w:eastAsia="uk-UA"/>
        </w:rPr>
        <w:t xml:space="preserve">звіт про хід і результати виконання </w:t>
      </w:r>
      <w:r w:rsidR="002D59B3" w:rsidRPr="00E26F23">
        <w:rPr>
          <w:sz w:val="28"/>
          <w:szCs w:val="28"/>
          <w:lang w:val="uk-UA" w:eastAsia="uk-UA"/>
        </w:rPr>
        <w:t>«Програми врегулювання чисельності безпритульних тварин на території Городоцької сільської ради на 2021-2025 роки</w:t>
      </w:r>
      <w:r w:rsidR="004848D3" w:rsidRPr="00E26F23">
        <w:rPr>
          <w:sz w:val="28"/>
          <w:szCs w:val="28"/>
          <w:lang w:val="uk-UA" w:eastAsia="uk-UA"/>
        </w:rPr>
        <w:t>, виявлено недоліки при проведенні такої роботи та  розроблено заходи щодо покращання ситуації у цій сфері.</w:t>
      </w:r>
    </w:p>
    <w:p w14:paraId="737FF636" w14:textId="526A38FF" w:rsidR="008E586A" w:rsidRPr="00E26F23" w:rsidRDefault="008E586A" w:rsidP="002D40B2">
      <w:pPr>
        <w:pStyle w:val="qowt-stl-"/>
        <w:spacing w:before="0" w:beforeAutospacing="0" w:after="0" w:afterAutospacing="0"/>
        <w:ind w:firstLine="851"/>
        <w:jc w:val="both"/>
        <w:rPr>
          <w:sz w:val="28"/>
          <w:szCs w:val="28"/>
        </w:rPr>
      </w:pPr>
    </w:p>
    <w:p w14:paraId="42CC2843" w14:textId="77777777" w:rsidR="008E586A" w:rsidRPr="00E26F23" w:rsidRDefault="008E586A" w:rsidP="002D40B2">
      <w:pPr>
        <w:pStyle w:val="qowt-stl-"/>
        <w:spacing w:before="0" w:beforeAutospacing="0" w:after="0" w:afterAutospacing="0"/>
        <w:ind w:firstLine="851"/>
        <w:jc w:val="both"/>
        <w:rPr>
          <w:sz w:val="28"/>
          <w:szCs w:val="28"/>
        </w:rPr>
      </w:pPr>
    </w:p>
    <w:tbl>
      <w:tblPr>
        <w:tblW w:w="9789" w:type="dxa"/>
        <w:tblLook w:val="04A0" w:firstRow="1" w:lastRow="0" w:firstColumn="1" w:lastColumn="0" w:noHBand="0" w:noVBand="1"/>
      </w:tblPr>
      <w:tblGrid>
        <w:gridCol w:w="5387"/>
        <w:gridCol w:w="4402"/>
      </w:tblGrid>
      <w:tr w:rsidR="009558C8" w:rsidRPr="00E26F23" w14:paraId="19D606EF" w14:textId="77777777" w:rsidTr="006C3DB3">
        <w:trPr>
          <w:trHeight w:val="794"/>
        </w:trPr>
        <w:tc>
          <w:tcPr>
            <w:tcW w:w="5387" w:type="dxa"/>
            <w:hideMark/>
          </w:tcPr>
          <w:p w14:paraId="2D317D57" w14:textId="77777777" w:rsidR="008E586A" w:rsidRPr="00E26F23" w:rsidRDefault="008E586A" w:rsidP="0089399F">
            <w:pPr>
              <w:rPr>
                <w:rStyle w:val="af4"/>
                <w:sz w:val="28"/>
                <w:szCs w:val="28"/>
                <w:shd w:val="clear" w:color="auto" w:fill="FFFFFF"/>
                <w:lang w:val="uk-UA"/>
              </w:rPr>
            </w:pPr>
            <w:r w:rsidRPr="00E26F23">
              <w:rPr>
                <w:sz w:val="28"/>
                <w:szCs w:val="28"/>
                <w:lang w:val="uk-UA"/>
              </w:rPr>
              <w:t xml:space="preserve">Заступник </w:t>
            </w:r>
            <w:r w:rsidRPr="00E26F23">
              <w:rPr>
                <w:sz w:val="28"/>
                <w:szCs w:val="28"/>
                <w:lang w:val="uk-UA" w:eastAsia="uk-UA" w:bidi="uk-UA"/>
              </w:rPr>
              <w:t>сільського голови з питань діяльності виконавчих органів Городоцької сільської ради</w:t>
            </w:r>
          </w:p>
        </w:tc>
        <w:tc>
          <w:tcPr>
            <w:tcW w:w="4402" w:type="dxa"/>
          </w:tcPr>
          <w:p w14:paraId="5EA234C4" w14:textId="77777777" w:rsidR="008E586A" w:rsidRPr="00E26F23" w:rsidRDefault="008E586A" w:rsidP="002D40B2">
            <w:pPr>
              <w:ind w:firstLine="851"/>
              <w:jc w:val="both"/>
              <w:rPr>
                <w:sz w:val="28"/>
                <w:szCs w:val="28"/>
                <w:lang w:val="uk-UA"/>
              </w:rPr>
            </w:pPr>
          </w:p>
          <w:p w14:paraId="0FCF2BF5" w14:textId="0DB705F4" w:rsidR="008E586A" w:rsidRPr="00E26F23" w:rsidRDefault="008E586A" w:rsidP="002D40B2">
            <w:pPr>
              <w:ind w:firstLine="851"/>
              <w:jc w:val="both"/>
              <w:rPr>
                <w:sz w:val="28"/>
                <w:szCs w:val="28"/>
                <w:lang w:val="uk-UA"/>
              </w:rPr>
            </w:pPr>
            <w:r w:rsidRPr="00E26F23">
              <w:rPr>
                <w:sz w:val="28"/>
                <w:szCs w:val="28"/>
                <w:lang w:val="uk-UA"/>
              </w:rPr>
              <w:t xml:space="preserve">                  Сергій САЙКО</w:t>
            </w:r>
          </w:p>
        </w:tc>
      </w:tr>
    </w:tbl>
    <w:p w14:paraId="65BD20B4" w14:textId="77777777" w:rsidR="00992791" w:rsidRPr="00E26F23" w:rsidRDefault="00992791">
      <w:pPr>
        <w:rPr>
          <w:lang w:val="uk-UA"/>
        </w:rPr>
      </w:pPr>
      <w:r w:rsidRPr="00E26F23">
        <w:rPr>
          <w:lang w:val="uk-UA"/>
        </w:rPr>
        <w:br w:type="page"/>
      </w:r>
    </w:p>
    <w:p w14:paraId="07643772" w14:textId="77777777" w:rsidR="00E03F8E" w:rsidRPr="00E26F23" w:rsidRDefault="00E03F8E" w:rsidP="00994F67">
      <w:pPr>
        <w:autoSpaceDE w:val="0"/>
        <w:autoSpaceDN w:val="0"/>
        <w:adjustRightInd w:val="0"/>
        <w:ind w:left="6096"/>
        <w:jc w:val="both"/>
        <w:rPr>
          <w:sz w:val="28"/>
          <w:szCs w:val="28"/>
          <w:lang w:val="uk-UA"/>
        </w:rPr>
      </w:pPr>
      <w:r w:rsidRPr="00E26F23">
        <w:rPr>
          <w:sz w:val="28"/>
          <w:szCs w:val="28"/>
          <w:lang w:val="uk-UA"/>
        </w:rPr>
        <w:lastRenderedPageBreak/>
        <w:t>Додаток</w:t>
      </w:r>
    </w:p>
    <w:p w14:paraId="5249CBE3" w14:textId="77605771" w:rsidR="00E03F8E" w:rsidRPr="00E26F23" w:rsidRDefault="00E03F8E" w:rsidP="00994F67">
      <w:pPr>
        <w:autoSpaceDE w:val="0"/>
        <w:autoSpaceDN w:val="0"/>
        <w:adjustRightInd w:val="0"/>
        <w:ind w:left="6096"/>
        <w:jc w:val="both"/>
        <w:rPr>
          <w:sz w:val="28"/>
          <w:szCs w:val="28"/>
          <w:lang w:val="uk-UA"/>
        </w:rPr>
      </w:pPr>
      <w:r w:rsidRPr="00E26F23">
        <w:rPr>
          <w:sz w:val="28"/>
          <w:szCs w:val="28"/>
          <w:lang w:val="uk-UA"/>
        </w:rPr>
        <w:t xml:space="preserve">до рішення Городоцької сільської ради </w:t>
      </w:r>
    </w:p>
    <w:p w14:paraId="76DA5F3B" w14:textId="4416CE8B" w:rsidR="00E03F8E" w:rsidRPr="00E26F23" w:rsidRDefault="00E03F8E" w:rsidP="00994F67">
      <w:pPr>
        <w:autoSpaceDE w:val="0"/>
        <w:autoSpaceDN w:val="0"/>
        <w:adjustRightInd w:val="0"/>
        <w:ind w:left="6096"/>
        <w:jc w:val="both"/>
        <w:rPr>
          <w:sz w:val="28"/>
          <w:szCs w:val="28"/>
          <w:lang w:val="uk-UA"/>
        </w:rPr>
      </w:pPr>
      <w:r w:rsidRPr="00E26F23">
        <w:rPr>
          <w:sz w:val="28"/>
          <w:szCs w:val="28"/>
          <w:lang w:val="uk-UA"/>
        </w:rPr>
        <w:t>_______________ № _______</w:t>
      </w:r>
    </w:p>
    <w:p w14:paraId="7BF6AA19" w14:textId="77777777" w:rsidR="00E03F8E" w:rsidRPr="00E26F23" w:rsidRDefault="00E03F8E" w:rsidP="00134CE4">
      <w:pPr>
        <w:autoSpaceDE w:val="0"/>
        <w:autoSpaceDN w:val="0"/>
        <w:adjustRightInd w:val="0"/>
        <w:jc w:val="center"/>
        <w:rPr>
          <w:b/>
          <w:lang w:val="uk-UA"/>
        </w:rPr>
      </w:pPr>
    </w:p>
    <w:p w14:paraId="069900BF" w14:textId="741F9DD3" w:rsidR="00134CE4" w:rsidRPr="00E26F23" w:rsidRDefault="00134CE4" w:rsidP="00134CE4">
      <w:pPr>
        <w:autoSpaceDE w:val="0"/>
        <w:autoSpaceDN w:val="0"/>
        <w:adjustRightInd w:val="0"/>
        <w:jc w:val="center"/>
        <w:rPr>
          <w:b/>
          <w:lang w:val="uk-UA"/>
        </w:rPr>
      </w:pPr>
      <w:r w:rsidRPr="00E26F23">
        <w:rPr>
          <w:b/>
          <w:lang w:val="uk-UA"/>
        </w:rPr>
        <w:t>Звіт</w:t>
      </w:r>
    </w:p>
    <w:p w14:paraId="36BE5DCE" w14:textId="49BF1BF7" w:rsidR="00134CE4" w:rsidRPr="00E26F23" w:rsidRDefault="00134CE4" w:rsidP="00134CE4">
      <w:pPr>
        <w:autoSpaceDE w:val="0"/>
        <w:autoSpaceDN w:val="0"/>
        <w:adjustRightInd w:val="0"/>
        <w:jc w:val="center"/>
        <w:rPr>
          <w:b/>
          <w:lang w:val="uk-UA"/>
        </w:rPr>
      </w:pPr>
      <w:r w:rsidRPr="00E26F23">
        <w:rPr>
          <w:b/>
          <w:lang w:val="uk-UA"/>
        </w:rPr>
        <w:t xml:space="preserve">про виконання </w:t>
      </w:r>
      <w:r w:rsidR="0034045B" w:rsidRPr="00E26F23">
        <w:rPr>
          <w:b/>
          <w:lang w:val="uk-UA"/>
        </w:rPr>
        <w:t>«Програми врегулювання чисельності безпритульних тварин на території Городоцької сільської ради на 2021-2025 роки»</w:t>
      </w:r>
    </w:p>
    <w:p w14:paraId="40216713" w14:textId="77777777" w:rsidR="00134CE4" w:rsidRPr="00E26F23" w:rsidRDefault="00134CE4" w:rsidP="00134CE4">
      <w:pPr>
        <w:autoSpaceDE w:val="0"/>
        <w:autoSpaceDN w:val="0"/>
        <w:adjustRightInd w:val="0"/>
        <w:jc w:val="center"/>
        <w:rPr>
          <w:bCs/>
          <w:sz w:val="28"/>
          <w:szCs w:val="28"/>
          <w:lang w:val="uk-UA"/>
        </w:rPr>
      </w:pPr>
    </w:p>
    <w:p w14:paraId="045D6611" w14:textId="58679524" w:rsidR="00134CE4" w:rsidRPr="00E26F23" w:rsidRDefault="0034045B" w:rsidP="00134CE4">
      <w:pPr>
        <w:ind w:firstLine="708"/>
        <w:jc w:val="both"/>
        <w:rPr>
          <w:lang w:val="uk-UA"/>
        </w:rPr>
      </w:pPr>
      <w:r w:rsidRPr="00E26F23">
        <w:rPr>
          <w:lang w:val="uk-UA"/>
        </w:rPr>
        <w:t>«Програм</w:t>
      </w:r>
      <w:r w:rsidR="00053B32" w:rsidRPr="00E26F23">
        <w:rPr>
          <w:lang w:val="uk-UA"/>
        </w:rPr>
        <w:t>а</w:t>
      </w:r>
      <w:r w:rsidRPr="00E26F23">
        <w:rPr>
          <w:lang w:val="uk-UA"/>
        </w:rPr>
        <w:t xml:space="preserve"> врегулювання чисельності безпритульних тварин на території Городоцької сільської ради на 2021-2025 роки»</w:t>
      </w:r>
      <w:r w:rsidR="00134CE4" w:rsidRPr="00E26F23">
        <w:rPr>
          <w:lang w:val="uk-UA"/>
        </w:rPr>
        <w:t xml:space="preserve">(далі - Програма), </w:t>
      </w:r>
      <w:r w:rsidR="00053B32" w:rsidRPr="00E26F23">
        <w:rPr>
          <w:lang w:val="uk-UA"/>
        </w:rPr>
        <w:t>затверджена рішенням сесії Городоцької сільської ради від 14 липня 2021 № 597</w:t>
      </w:r>
      <w:r w:rsidR="006F6701" w:rsidRPr="00E26F23">
        <w:rPr>
          <w:lang w:val="uk-UA"/>
        </w:rPr>
        <w:t>, зі змінами, затвердженими рішенням сесії Городоцької сільської ради від 22 вересня 2023 № 1396</w:t>
      </w:r>
      <w:r w:rsidR="00134CE4" w:rsidRPr="00E26F23">
        <w:rPr>
          <w:lang w:val="uk-UA"/>
        </w:rPr>
        <w:t>.</w:t>
      </w:r>
    </w:p>
    <w:p w14:paraId="76C4A5C4" w14:textId="76A65AE5" w:rsidR="00053B32" w:rsidRPr="00E26F23" w:rsidRDefault="00053B32" w:rsidP="00053B32">
      <w:pPr>
        <w:ind w:firstLine="708"/>
        <w:jc w:val="both"/>
        <w:rPr>
          <w:lang w:val="uk-UA"/>
        </w:rPr>
      </w:pPr>
      <w:r w:rsidRPr="00E26F23">
        <w:rPr>
          <w:lang w:val="uk-UA"/>
        </w:rPr>
        <w:t>Програма врегулювання чисельності безпритульних тварин на території Городоцької сільської ради на 2021-2025 роки визначає правові, організаційні і фінансові основи відносин щодо регулювання чисельності безпритульних тварин на території Городоцької сільської ради, забезпечує участь фізичних осіб та громадських організацій у виконанні заходів, спрямованих на регулювання чисельності безпритульних тварин гуманними методами способом біостерилізації.</w:t>
      </w:r>
    </w:p>
    <w:p w14:paraId="71184311" w14:textId="77777777" w:rsidR="00053B32" w:rsidRPr="00E26F23" w:rsidRDefault="00053B32" w:rsidP="00053B32">
      <w:pPr>
        <w:ind w:firstLine="708"/>
        <w:jc w:val="both"/>
        <w:rPr>
          <w:lang w:val="uk-UA"/>
        </w:rPr>
      </w:pPr>
      <w:r w:rsidRPr="00E26F23">
        <w:rPr>
          <w:lang w:val="uk-UA"/>
        </w:rPr>
        <w:t>Програма розроблена відповідно до законів України «Про захист тварин від жорстокого поводження», «Про ветеринарну медицину», «Про благоустрій населених пунктів».</w:t>
      </w:r>
    </w:p>
    <w:p w14:paraId="4AD1CE8C" w14:textId="77777777" w:rsidR="00053B32" w:rsidRPr="00E26F23" w:rsidRDefault="00053B32" w:rsidP="00053B32">
      <w:pPr>
        <w:ind w:firstLine="708"/>
        <w:jc w:val="both"/>
        <w:rPr>
          <w:lang w:val="uk-UA"/>
        </w:rPr>
      </w:pPr>
      <w:r w:rsidRPr="00E26F23">
        <w:rPr>
          <w:lang w:val="uk-UA"/>
        </w:rPr>
        <w:t>Програма поширює свою дію лише на безпритульних тварин, тобто тварин, що залишились без догляду людини або утворили напіввільні угруповання,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дворах та інших громадських місцях.</w:t>
      </w:r>
    </w:p>
    <w:p w14:paraId="6DEDB5EF" w14:textId="4988E8AB" w:rsidR="00053B32" w:rsidRPr="00E26F23" w:rsidRDefault="00053B32" w:rsidP="00053B32">
      <w:pPr>
        <w:ind w:firstLine="708"/>
        <w:jc w:val="both"/>
        <w:rPr>
          <w:lang w:val="uk-UA"/>
        </w:rPr>
      </w:pPr>
      <w:r w:rsidRPr="00E26F23">
        <w:rPr>
          <w:lang w:val="uk-UA"/>
        </w:rPr>
        <w:t>Реалізація Програми здійсню</w:t>
      </w:r>
      <w:r w:rsidR="002E2262" w:rsidRPr="00E26F23">
        <w:rPr>
          <w:lang w:val="uk-UA"/>
        </w:rPr>
        <w:t>ється</w:t>
      </w:r>
      <w:r w:rsidRPr="00E26F23">
        <w:rPr>
          <w:lang w:val="uk-UA"/>
        </w:rPr>
        <w:t>я виключно гуманними методами, що виключають жорстоке поводження з тваринами, відповідно до законодавства України.</w:t>
      </w:r>
    </w:p>
    <w:p w14:paraId="1735BBB8" w14:textId="5DD2B05C" w:rsidR="00E3721F" w:rsidRPr="00E26F23" w:rsidRDefault="00E3721F" w:rsidP="00E3721F">
      <w:pPr>
        <w:ind w:firstLine="708"/>
        <w:jc w:val="both"/>
        <w:rPr>
          <w:lang w:val="uk-UA"/>
        </w:rPr>
      </w:pPr>
    </w:p>
    <w:p w14:paraId="46894B1A" w14:textId="77777777" w:rsidR="00053B32" w:rsidRPr="00E26F23" w:rsidRDefault="00053B32" w:rsidP="00053B32">
      <w:pPr>
        <w:ind w:firstLine="708"/>
        <w:jc w:val="both"/>
        <w:rPr>
          <w:lang w:val="uk-UA"/>
        </w:rPr>
      </w:pPr>
      <w:r w:rsidRPr="00E26F23">
        <w:rPr>
          <w:lang w:val="uk-UA"/>
        </w:rPr>
        <w:t>Основною метою Програми є зменшення кількості безпритульних тварин на території Городоцької сільської ради на основі гуманного та відповідального ставлення до них, забезпечення громадського контролю за дотриманням правил утримання тварин та прийняттям рішень щодо здійснення евтаназії тварин, вживання заходів щодо охорони тваринного світу і створення більш комфортних умов для життя людей.</w:t>
      </w:r>
    </w:p>
    <w:p w14:paraId="17D915AB" w14:textId="77777777" w:rsidR="002E2262" w:rsidRPr="00E26F23" w:rsidRDefault="002E2262" w:rsidP="00053B32">
      <w:pPr>
        <w:ind w:firstLine="708"/>
        <w:jc w:val="both"/>
        <w:rPr>
          <w:lang w:val="uk-UA"/>
        </w:rPr>
      </w:pPr>
    </w:p>
    <w:p w14:paraId="1C1305C8" w14:textId="2452CEED" w:rsidR="00053B32" w:rsidRPr="00E26F23" w:rsidRDefault="00053B32" w:rsidP="00053B32">
      <w:pPr>
        <w:ind w:firstLine="708"/>
        <w:jc w:val="both"/>
        <w:rPr>
          <w:lang w:val="uk-UA"/>
        </w:rPr>
      </w:pPr>
      <w:r w:rsidRPr="00E26F23">
        <w:rPr>
          <w:lang w:val="uk-UA"/>
        </w:rPr>
        <w:t>Для досягнення поставленої мети передбачається виконання таких завдань:</w:t>
      </w:r>
    </w:p>
    <w:p w14:paraId="20D17B43" w14:textId="77777777" w:rsidR="00053B32" w:rsidRPr="00E26F23" w:rsidRDefault="00053B32" w:rsidP="00053B32">
      <w:pPr>
        <w:pStyle w:val="ad"/>
        <w:numPr>
          <w:ilvl w:val="0"/>
          <w:numId w:val="19"/>
        </w:numPr>
        <w:ind w:left="426"/>
        <w:jc w:val="both"/>
        <w:rPr>
          <w:lang w:val="uk-UA"/>
        </w:rPr>
      </w:pPr>
      <w:r w:rsidRPr="00E26F23">
        <w:rPr>
          <w:lang w:val="uk-UA"/>
        </w:rPr>
        <w:t>Виконання заходів з відлову, стерилізації, щеплення, профілактичних обробок безпритульних тварин;</w:t>
      </w:r>
    </w:p>
    <w:p w14:paraId="1F727642" w14:textId="77777777" w:rsidR="00053B32" w:rsidRPr="00E26F23" w:rsidRDefault="00053B32" w:rsidP="00053B32">
      <w:pPr>
        <w:pStyle w:val="ad"/>
        <w:numPr>
          <w:ilvl w:val="0"/>
          <w:numId w:val="19"/>
        </w:numPr>
        <w:ind w:left="426"/>
        <w:jc w:val="both"/>
        <w:rPr>
          <w:lang w:val="uk-UA"/>
        </w:rPr>
      </w:pPr>
      <w:r w:rsidRPr="00E26F23">
        <w:rPr>
          <w:lang w:val="uk-UA"/>
        </w:rPr>
        <w:t>Підписання відповідних договорів з притулками для безпритульних тварин для їх утримання;</w:t>
      </w:r>
    </w:p>
    <w:p w14:paraId="052F8F4E" w14:textId="77777777" w:rsidR="00053B32" w:rsidRPr="00E26F23" w:rsidRDefault="00053B32" w:rsidP="00053B32">
      <w:pPr>
        <w:pStyle w:val="ad"/>
        <w:numPr>
          <w:ilvl w:val="0"/>
          <w:numId w:val="19"/>
        </w:numPr>
        <w:ind w:left="426"/>
        <w:jc w:val="both"/>
        <w:rPr>
          <w:lang w:val="uk-UA"/>
        </w:rPr>
      </w:pPr>
      <w:r w:rsidRPr="00E26F23">
        <w:rPr>
          <w:lang w:val="uk-UA"/>
        </w:rPr>
        <w:t>Розробка та впровадження системи обліку, реєстрації та ідентифікації безпритульних тварин;</w:t>
      </w:r>
    </w:p>
    <w:p w14:paraId="0C996833" w14:textId="77777777" w:rsidR="00053B32" w:rsidRPr="00E26F23" w:rsidRDefault="00053B32" w:rsidP="00053B32">
      <w:pPr>
        <w:pStyle w:val="ad"/>
        <w:numPr>
          <w:ilvl w:val="0"/>
          <w:numId w:val="19"/>
        </w:numPr>
        <w:ind w:left="426"/>
        <w:jc w:val="both"/>
        <w:rPr>
          <w:lang w:val="uk-UA"/>
        </w:rPr>
      </w:pPr>
      <w:r w:rsidRPr="00E26F23">
        <w:rPr>
          <w:lang w:val="uk-UA"/>
        </w:rPr>
        <w:t>Розробка і впровадження системи інформаційно-просвітницьких заходів щодо гуманного поводження з безпритульними тваринами, прилаштування безпритульних тварин, пропагування стерилізації домашніх тварин тощо.</w:t>
      </w:r>
    </w:p>
    <w:p w14:paraId="395FED84" w14:textId="77777777" w:rsidR="0087554C" w:rsidRPr="00E26F23" w:rsidRDefault="0087554C" w:rsidP="00E3721F">
      <w:pPr>
        <w:ind w:firstLine="708"/>
        <w:jc w:val="both"/>
        <w:rPr>
          <w:lang w:val="uk-UA"/>
        </w:rPr>
      </w:pPr>
    </w:p>
    <w:p w14:paraId="66718075" w14:textId="66CCAAA4" w:rsidR="005371C0" w:rsidRPr="00E26F23" w:rsidRDefault="00E3721F" w:rsidP="00E3721F">
      <w:pPr>
        <w:ind w:firstLine="708"/>
        <w:jc w:val="both"/>
        <w:rPr>
          <w:lang w:val="uk-UA"/>
        </w:rPr>
      </w:pPr>
      <w:r w:rsidRPr="00E26F23">
        <w:rPr>
          <w:lang w:val="uk-UA"/>
        </w:rPr>
        <w:t xml:space="preserve">Фінансування Програми здійснювалось за рахунок асигнувань, передбачених у бюджеті </w:t>
      </w:r>
      <w:r w:rsidR="003601AC" w:rsidRPr="00E26F23">
        <w:rPr>
          <w:lang w:val="uk-UA"/>
        </w:rPr>
        <w:t>Городоцької сільської ради</w:t>
      </w:r>
      <w:r w:rsidRPr="00E26F23">
        <w:rPr>
          <w:lang w:val="uk-UA"/>
        </w:rPr>
        <w:t xml:space="preserve">. </w:t>
      </w:r>
    </w:p>
    <w:p w14:paraId="268B32A1" w14:textId="77777777" w:rsidR="00053B32" w:rsidRPr="00E26F23" w:rsidRDefault="00053B32" w:rsidP="005371C0">
      <w:pPr>
        <w:ind w:firstLine="709"/>
        <w:jc w:val="both"/>
        <w:rPr>
          <w:lang w:val="uk-UA"/>
        </w:rPr>
      </w:pPr>
    </w:p>
    <w:p w14:paraId="5A529AAA" w14:textId="54BB400D" w:rsidR="005371C0" w:rsidRPr="00E26F23" w:rsidRDefault="00E3721F" w:rsidP="005371C0">
      <w:pPr>
        <w:ind w:firstLine="709"/>
        <w:jc w:val="both"/>
        <w:rPr>
          <w:lang w:val="uk-UA"/>
        </w:rPr>
      </w:pPr>
      <w:r w:rsidRPr="00E26F23">
        <w:rPr>
          <w:lang w:val="uk-UA"/>
        </w:rPr>
        <w:t xml:space="preserve">На </w:t>
      </w:r>
      <w:r w:rsidRPr="00E26F23">
        <w:rPr>
          <w:b/>
          <w:bCs/>
          <w:lang w:val="uk-UA"/>
        </w:rPr>
        <w:t>20</w:t>
      </w:r>
      <w:r w:rsidR="005371C0" w:rsidRPr="00E26F23">
        <w:rPr>
          <w:b/>
          <w:bCs/>
          <w:lang w:val="uk-UA"/>
        </w:rPr>
        <w:t>2</w:t>
      </w:r>
      <w:r w:rsidR="006F6701" w:rsidRPr="00E26F23">
        <w:rPr>
          <w:b/>
          <w:bCs/>
          <w:lang w:val="uk-UA"/>
        </w:rPr>
        <w:t>4</w:t>
      </w:r>
      <w:r w:rsidRPr="00E26F23">
        <w:rPr>
          <w:lang w:val="uk-UA"/>
        </w:rPr>
        <w:t xml:space="preserve"> рік у бюджеті </w:t>
      </w:r>
      <w:r w:rsidR="005371C0" w:rsidRPr="00E26F23">
        <w:rPr>
          <w:lang w:val="uk-UA"/>
        </w:rPr>
        <w:t>Городоцької сільської ради</w:t>
      </w:r>
      <w:r w:rsidRPr="00E26F23">
        <w:rPr>
          <w:lang w:val="uk-UA"/>
        </w:rPr>
        <w:t xml:space="preserve"> на виконання Програми </w:t>
      </w:r>
      <w:r w:rsidR="005371C0" w:rsidRPr="00E26F23">
        <w:rPr>
          <w:lang w:val="uk-UA"/>
        </w:rPr>
        <w:t>затверджено</w:t>
      </w:r>
      <w:r w:rsidRPr="00E26F23">
        <w:rPr>
          <w:lang w:val="uk-UA"/>
        </w:rPr>
        <w:t xml:space="preserve"> </w:t>
      </w:r>
      <w:r w:rsidR="006F6701" w:rsidRPr="00E26F23">
        <w:rPr>
          <w:b/>
          <w:bCs/>
          <w:lang w:val="uk-UA"/>
        </w:rPr>
        <w:t>99800</w:t>
      </w:r>
      <w:r w:rsidR="002E2262" w:rsidRPr="00E26F23">
        <w:rPr>
          <w:b/>
          <w:bCs/>
          <w:lang w:val="uk-UA"/>
        </w:rPr>
        <w:t>,00</w:t>
      </w:r>
      <w:r w:rsidR="005371C0" w:rsidRPr="00E26F23">
        <w:rPr>
          <w:b/>
          <w:bCs/>
          <w:lang w:val="uk-UA"/>
        </w:rPr>
        <w:t xml:space="preserve"> </w:t>
      </w:r>
      <w:r w:rsidRPr="00E26F23">
        <w:rPr>
          <w:lang w:val="uk-UA"/>
        </w:rPr>
        <w:t xml:space="preserve">грн, </w:t>
      </w:r>
      <w:r w:rsidR="005371C0" w:rsidRPr="00E26F23">
        <w:rPr>
          <w:lang w:val="uk-UA"/>
        </w:rPr>
        <w:t>профінансовано</w:t>
      </w:r>
      <w:r w:rsidRPr="00E26F23">
        <w:rPr>
          <w:lang w:val="uk-UA"/>
        </w:rPr>
        <w:t xml:space="preserve"> </w:t>
      </w:r>
      <w:r w:rsidR="006F6701" w:rsidRPr="00E26F23">
        <w:rPr>
          <w:b/>
          <w:bCs/>
          <w:lang w:val="uk-UA"/>
        </w:rPr>
        <w:t>99650</w:t>
      </w:r>
      <w:r w:rsidR="002E2262" w:rsidRPr="00E26F23">
        <w:rPr>
          <w:b/>
          <w:bCs/>
          <w:lang w:val="uk-UA"/>
        </w:rPr>
        <w:t>,00</w:t>
      </w:r>
      <w:r w:rsidR="00E26F23" w:rsidRPr="00E26F23">
        <w:rPr>
          <w:b/>
          <w:bCs/>
          <w:lang w:val="uk-UA"/>
        </w:rPr>
        <w:t xml:space="preserve"> </w:t>
      </w:r>
      <w:r w:rsidRPr="00E26F23">
        <w:rPr>
          <w:lang w:val="uk-UA"/>
        </w:rPr>
        <w:t xml:space="preserve">грн. </w:t>
      </w:r>
    </w:p>
    <w:p w14:paraId="1DB67009" w14:textId="5A7275A2" w:rsidR="002A43CC" w:rsidRPr="00E26F23" w:rsidRDefault="002E2262" w:rsidP="005371C0">
      <w:pPr>
        <w:ind w:firstLine="709"/>
        <w:jc w:val="both"/>
        <w:rPr>
          <w:lang w:val="uk-UA"/>
        </w:rPr>
      </w:pPr>
      <w:r w:rsidRPr="00E26F23">
        <w:rPr>
          <w:lang w:val="uk-UA"/>
        </w:rPr>
        <w:lastRenderedPageBreak/>
        <w:t xml:space="preserve">Протягом </w:t>
      </w:r>
      <w:r w:rsidRPr="00E26F23">
        <w:rPr>
          <w:b/>
          <w:bCs/>
          <w:lang w:val="uk-UA"/>
        </w:rPr>
        <w:t>202</w:t>
      </w:r>
      <w:r w:rsidR="006F6701" w:rsidRPr="00E26F23">
        <w:rPr>
          <w:b/>
          <w:bCs/>
          <w:lang w:val="uk-UA"/>
        </w:rPr>
        <w:t>4</w:t>
      </w:r>
      <w:r w:rsidRPr="00E26F23">
        <w:rPr>
          <w:lang w:val="uk-UA"/>
        </w:rPr>
        <w:t xml:space="preserve"> року в рамках Програми здійснювались наступні заходи:</w:t>
      </w:r>
    </w:p>
    <w:p w14:paraId="49393CEC" w14:textId="77777777" w:rsidR="00D37DB5" w:rsidRPr="00E26F23" w:rsidRDefault="00D37DB5" w:rsidP="005371C0">
      <w:pPr>
        <w:ind w:firstLine="709"/>
        <w:jc w:val="both"/>
        <w:rPr>
          <w:lang w:val="uk-UA"/>
        </w:rPr>
      </w:pPr>
    </w:p>
    <w:tbl>
      <w:tblPr>
        <w:tblStyle w:val="af2"/>
        <w:tblW w:w="9576" w:type="dxa"/>
        <w:tblLook w:val="04A0" w:firstRow="1" w:lastRow="0" w:firstColumn="1" w:lastColumn="0" w:noHBand="0" w:noVBand="1"/>
      </w:tblPr>
      <w:tblGrid>
        <w:gridCol w:w="456"/>
        <w:gridCol w:w="6068"/>
        <w:gridCol w:w="1563"/>
        <w:gridCol w:w="1489"/>
      </w:tblGrid>
      <w:tr w:rsidR="00B17930" w:rsidRPr="00E26F23" w14:paraId="1B6ED34E" w14:textId="77777777" w:rsidTr="00777E76">
        <w:trPr>
          <w:trHeight w:val="20"/>
        </w:trPr>
        <w:tc>
          <w:tcPr>
            <w:tcW w:w="279" w:type="dxa"/>
            <w:hideMark/>
          </w:tcPr>
          <w:p w14:paraId="7E95355E" w14:textId="77777777" w:rsidR="00B17930" w:rsidRPr="00E26F23" w:rsidRDefault="00B17930">
            <w:pPr>
              <w:rPr>
                <w:color w:val="000000"/>
                <w:lang w:eastAsia="uk-UA"/>
              </w:rPr>
            </w:pPr>
            <w:r w:rsidRPr="00E26F23">
              <w:rPr>
                <w:rFonts w:eastAsia="Calibri"/>
                <w:color w:val="000000"/>
              </w:rPr>
              <w:t>№</w:t>
            </w:r>
          </w:p>
        </w:tc>
        <w:tc>
          <w:tcPr>
            <w:tcW w:w="6233" w:type="dxa"/>
            <w:hideMark/>
          </w:tcPr>
          <w:p w14:paraId="3D2D5C5F" w14:textId="77777777" w:rsidR="00B17930" w:rsidRPr="00E26F23" w:rsidRDefault="00B17930">
            <w:pPr>
              <w:jc w:val="center"/>
              <w:rPr>
                <w:color w:val="000000"/>
              </w:rPr>
            </w:pPr>
            <w:r w:rsidRPr="00E26F23">
              <w:rPr>
                <w:rFonts w:eastAsia="Calibri"/>
                <w:color w:val="000000"/>
              </w:rPr>
              <w:t>Вид робіт</w:t>
            </w:r>
          </w:p>
        </w:tc>
        <w:tc>
          <w:tcPr>
            <w:tcW w:w="1563" w:type="dxa"/>
            <w:hideMark/>
          </w:tcPr>
          <w:p w14:paraId="103D80DB" w14:textId="77777777" w:rsidR="00B17930" w:rsidRPr="00E26F23" w:rsidRDefault="00B17930">
            <w:pPr>
              <w:jc w:val="center"/>
              <w:rPr>
                <w:color w:val="000000"/>
              </w:rPr>
            </w:pPr>
            <w:r w:rsidRPr="00E26F23">
              <w:rPr>
                <w:rFonts w:eastAsia="Calibri"/>
                <w:color w:val="000000"/>
              </w:rPr>
              <w:t>Одиниця вимірювання</w:t>
            </w:r>
          </w:p>
        </w:tc>
        <w:tc>
          <w:tcPr>
            <w:tcW w:w="1501" w:type="dxa"/>
            <w:hideMark/>
          </w:tcPr>
          <w:p w14:paraId="22850AF5" w14:textId="77777777" w:rsidR="00B17930" w:rsidRPr="00E26F23" w:rsidRDefault="00B17930">
            <w:pPr>
              <w:jc w:val="center"/>
              <w:rPr>
                <w:color w:val="000000"/>
              </w:rPr>
            </w:pPr>
            <w:r w:rsidRPr="00E26F23">
              <w:rPr>
                <w:color w:val="000000"/>
              </w:rPr>
              <w:t>Кількість</w:t>
            </w:r>
          </w:p>
        </w:tc>
      </w:tr>
      <w:tr w:rsidR="00B17930" w:rsidRPr="00E26F23" w14:paraId="3BBE711D" w14:textId="77777777" w:rsidTr="00777E76">
        <w:trPr>
          <w:trHeight w:val="20"/>
        </w:trPr>
        <w:tc>
          <w:tcPr>
            <w:tcW w:w="279" w:type="dxa"/>
            <w:hideMark/>
          </w:tcPr>
          <w:p w14:paraId="05AD1CCC" w14:textId="77777777" w:rsidR="00B17930" w:rsidRPr="00E26F23" w:rsidRDefault="00B17930">
            <w:pPr>
              <w:rPr>
                <w:color w:val="000000"/>
              </w:rPr>
            </w:pPr>
            <w:r w:rsidRPr="00E26F23">
              <w:rPr>
                <w:rFonts w:eastAsia="Calibri"/>
                <w:color w:val="000000"/>
              </w:rPr>
              <w:t>1</w:t>
            </w:r>
          </w:p>
        </w:tc>
        <w:tc>
          <w:tcPr>
            <w:tcW w:w="6233" w:type="dxa"/>
            <w:hideMark/>
          </w:tcPr>
          <w:p w14:paraId="5D368032" w14:textId="18D872FE" w:rsidR="00B17930" w:rsidRPr="00E26F23" w:rsidRDefault="00B17930">
            <w:pPr>
              <w:rPr>
                <w:color w:val="000000"/>
              </w:rPr>
            </w:pPr>
            <w:r w:rsidRPr="00E26F23">
              <w:rPr>
                <w:rFonts w:eastAsia="Calibri"/>
                <w:color w:val="000000"/>
              </w:rPr>
              <w:t>Кастрація</w:t>
            </w:r>
          </w:p>
        </w:tc>
        <w:tc>
          <w:tcPr>
            <w:tcW w:w="1563" w:type="dxa"/>
            <w:hideMark/>
          </w:tcPr>
          <w:p w14:paraId="0EE0DFF3" w14:textId="77777777" w:rsidR="00B17930" w:rsidRPr="00E26F23" w:rsidRDefault="00B17930">
            <w:pPr>
              <w:jc w:val="center"/>
              <w:rPr>
                <w:color w:val="000000"/>
              </w:rPr>
            </w:pPr>
            <w:r w:rsidRPr="00E26F23">
              <w:rPr>
                <w:rFonts w:eastAsia="Calibri"/>
                <w:color w:val="000000"/>
              </w:rPr>
              <w:t>Гол.</w:t>
            </w:r>
          </w:p>
        </w:tc>
        <w:tc>
          <w:tcPr>
            <w:tcW w:w="1501" w:type="dxa"/>
            <w:hideMark/>
          </w:tcPr>
          <w:p w14:paraId="63FC2253" w14:textId="4920CB86" w:rsidR="00B17930" w:rsidRPr="00E26F23" w:rsidRDefault="00B17930">
            <w:pPr>
              <w:jc w:val="center"/>
              <w:rPr>
                <w:color w:val="000000"/>
              </w:rPr>
            </w:pPr>
            <w:r>
              <w:rPr>
                <w:color w:val="000000"/>
              </w:rPr>
              <w:t>4</w:t>
            </w:r>
            <w:r w:rsidRPr="00E26F23">
              <w:rPr>
                <w:color w:val="000000"/>
              </w:rPr>
              <w:t>1</w:t>
            </w:r>
          </w:p>
        </w:tc>
      </w:tr>
      <w:tr w:rsidR="00B17930" w:rsidRPr="00E26F23" w14:paraId="4BE8C6C2" w14:textId="77777777" w:rsidTr="00777E76">
        <w:trPr>
          <w:trHeight w:val="20"/>
        </w:trPr>
        <w:tc>
          <w:tcPr>
            <w:tcW w:w="279" w:type="dxa"/>
            <w:hideMark/>
          </w:tcPr>
          <w:p w14:paraId="5CD4B660" w14:textId="0056E520" w:rsidR="00B17930" w:rsidRPr="00E26F23" w:rsidRDefault="00777E76">
            <w:pPr>
              <w:rPr>
                <w:color w:val="000000"/>
              </w:rPr>
            </w:pPr>
            <w:r>
              <w:rPr>
                <w:rFonts w:eastAsia="Calibri"/>
                <w:color w:val="000000"/>
              </w:rPr>
              <w:t>2</w:t>
            </w:r>
          </w:p>
        </w:tc>
        <w:tc>
          <w:tcPr>
            <w:tcW w:w="6233" w:type="dxa"/>
            <w:hideMark/>
          </w:tcPr>
          <w:p w14:paraId="67656534" w14:textId="77777777" w:rsidR="00B17930" w:rsidRPr="00E26F23" w:rsidRDefault="00B17930">
            <w:pPr>
              <w:rPr>
                <w:color w:val="000000"/>
              </w:rPr>
            </w:pPr>
            <w:r w:rsidRPr="00E26F23">
              <w:rPr>
                <w:rFonts w:eastAsia="Calibri"/>
                <w:color w:val="000000"/>
              </w:rPr>
              <w:t>Післяопераційна перетримка собак до15кг</w:t>
            </w:r>
          </w:p>
        </w:tc>
        <w:tc>
          <w:tcPr>
            <w:tcW w:w="1563" w:type="dxa"/>
            <w:hideMark/>
          </w:tcPr>
          <w:p w14:paraId="37E85E0C" w14:textId="77777777" w:rsidR="00B17930" w:rsidRPr="00E26F23" w:rsidRDefault="00B17930">
            <w:pPr>
              <w:jc w:val="center"/>
              <w:rPr>
                <w:color w:val="000000"/>
              </w:rPr>
            </w:pPr>
            <w:r w:rsidRPr="00E26F23">
              <w:rPr>
                <w:rFonts w:eastAsia="Calibri"/>
                <w:color w:val="000000"/>
              </w:rPr>
              <w:t>День</w:t>
            </w:r>
          </w:p>
        </w:tc>
        <w:tc>
          <w:tcPr>
            <w:tcW w:w="1501" w:type="dxa"/>
            <w:hideMark/>
          </w:tcPr>
          <w:p w14:paraId="686CCA40" w14:textId="77777777" w:rsidR="00B17930" w:rsidRPr="00E26F23" w:rsidRDefault="00B17930">
            <w:pPr>
              <w:jc w:val="center"/>
              <w:rPr>
                <w:color w:val="000000"/>
              </w:rPr>
            </w:pPr>
            <w:r w:rsidRPr="00E26F23">
              <w:rPr>
                <w:color w:val="000000"/>
              </w:rPr>
              <w:t>0</w:t>
            </w:r>
          </w:p>
        </w:tc>
      </w:tr>
      <w:tr w:rsidR="00B17930" w:rsidRPr="00E26F23" w14:paraId="180DE1E8" w14:textId="77777777" w:rsidTr="00777E76">
        <w:trPr>
          <w:trHeight w:val="20"/>
        </w:trPr>
        <w:tc>
          <w:tcPr>
            <w:tcW w:w="279" w:type="dxa"/>
            <w:hideMark/>
          </w:tcPr>
          <w:p w14:paraId="3C1DEB53" w14:textId="4D37E226" w:rsidR="00B17930" w:rsidRPr="00E26F23" w:rsidRDefault="00777E76">
            <w:pPr>
              <w:rPr>
                <w:color w:val="000000"/>
              </w:rPr>
            </w:pPr>
            <w:r>
              <w:rPr>
                <w:color w:val="000000"/>
              </w:rPr>
              <w:t>3</w:t>
            </w:r>
          </w:p>
        </w:tc>
        <w:tc>
          <w:tcPr>
            <w:tcW w:w="6233" w:type="dxa"/>
            <w:hideMark/>
          </w:tcPr>
          <w:p w14:paraId="62D9A9BD" w14:textId="77777777" w:rsidR="00B17930" w:rsidRPr="00E26F23" w:rsidRDefault="00B17930">
            <w:pPr>
              <w:rPr>
                <w:color w:val="000000"/>
              </w:rPr>
            </w:pPr>
            <w:r w:rsidRPr="00E26F23">
              <w:rPr>
                <w:rFonts w:eastAsia="Calibri"/>
                <w:color w:val="000000"/>
              </w:rPr>
              <w:t>Післяопераційна перетримка собак 15-40 кг</w:t>
            </w:r>
          </w:p>
        </w:tc>
        <w:tc>
          <w:tcPr>
            <w:tcW w:w="1563" w:type="dxa"/>
            <w:hideMark/>
          </w:tcPr>
          <w:p w14:paraId="5351A8A7" w14:textId="77777777" w:rsidR="00B17930" w:rsidRPr="00E26F23" w:rsidRDefault="00B17930">
            <w:pPr>
              <w:jc w:val="center"/>
              <w:rPr>
                <w:color w:val="000000"/>
              </w:rPr>
            </w:pPr>
            <w:r w:rsidRPr="00E26F23">
              <w:rPr>
                <w:rFonts w:eastAsia="Calibri"/>
                <w:color w:val="000000"/>
              </w:rPr>
              <w:t>День</w:t>
            </w:r>
          </w:p>
        </w:tc>
        <w:tc>
          <w:tcPr>
            <w:tcW w:w="1501" w:type="dxa"/>
            <w:hideMark/>
          </w:tcPr>
          <w:p w14:paraId="7EBFE535" w14:textId="77777777" w:rsidR="00B17930" w:rsidRPr="00E26F23" w:rsidRDefault="00B17930">
            <w:pPr>
              <w:jc w:val="center"/>
              <w:rPr>
                <w:color w:val="000000"/>
              </w:rPr>
            </w:pPr>
            <w:r w:rsidRPr="00E26F23">
              <w:rPr>
                <w:color w:val="000000"/>
              </w:rPr>
              <w:t>0</w:t>
            </w:r>
          </w:p>
        </w:tc>
      </w:tr>
      <w:tr w:rsidR="00B17930" w:rsidRPr="00E26F23" w14:paraId="6A4DAF62" w14:textId="77777777" w:rsidTr="00777E76">
        <w:trPr>
          <w:trHeight w:val="20"/>
        </w:trPr>
        <w:tc>
          <w:tcPr>
            <w:tcW w:w="279" w:type="dxa"/>
            <w:hideMark/>
          </w:tcPr>
          <w:p w14:paraId="67A04CF5" w14:textId="312D68E7" w:rsidR="00B17930" w:rsidRPr="00E26F23" w:rsidRDefault="00777E76">
            <w:pPr>
              <w:rPr>
                <w:color w:val="000000"/>
              </w:rPr>
            </w:pPr>
            <w:r>
              <w:rPr>
                <w:rFonts w:eastAsia="Calibri"/>
                <w:color w:val="000000"/>
              </w:rPr>
              <w:t>4</w:t>
            </w:r>
          </w:p>
        </w:tc>
        <w:tc>
          <w:tcPr>
            <w:tcW w:w="6233" w:type="dxa"/>
            <w:hideMark/>
          </w:tcPr>
          <w:p w14:paraId="0BB53E61" w14:textId="77777777" w:rsidR="00B17930" w:rsidRPr="00E26F23" w:rsidRDefault="00B17930">
            <w:pPr>
              <w:rPr>
                <w:color w:val="000000"/>
              </w:rPr>
            </w:pPr>
            <w:r w:rsidRPr="00E26F23">
              <w:rPr>
                <w:rFonts w:eastAsia="Calibri"/>
                <w:color w:val="000000"/>
              </w:rPr>
              <w:t>Вушна бірка</w:t>
            </w:r>
          </w:p>
        </w:tc>
        <w:tc>
          <w:tcPr>
            <w:tcW w:w="1563" w:type="dxa"/>
            <w:hideMark/>
          </w:tcPr>
          <w:p w14:paraId="4326CDE1" w14:textId="77777777" w:rsidR="00B17930" w:rsidRPr="00E26F23" w:rsidRDefault="00B17930">
            <w:pPr>
              <w:jc w:val="center"/>
              <w:rPr>
                <w:color w:val="000000"/>
              </w:rPr>
            </w:pPr>
            <w:r w:rsidRPr="00E26F23">
              <w:rPr>
                <w:rFonts w:eastAsia="Calibri"/>
                <w:color w:val="000000"/>
              </w:rPr>
              <w:t>Шт.</w:t>
            </w:r>
          </w:p>
        </w:tc>
        <w:tc>
          <w:tcPr>
            <w:tcW w:w="1501" w:type="dxa"/>
            <w:hideMark/>
          </w:tcPr>
          <w:p w14:paraId="42B504E2" w14:textId="77777777" w:rsidR="00B17930" w:rsidRPr="00E26F23" w:rsidRDefault="00B17930">
            <w:pPr>
              <w:jc w:val="center"/>
              <w:rPr>
                <w:color w:val="000000"/>
              </w:rPr>
            </w:pPr>
            <w:r w:rsidRPr="00E26F23">
              <w:rPr>
                <w:color w:val="000000"/>
              </w:rPr>
              <w:t>41</w:t>
            </w:r>
          </w:p>
        </w:tc>
      </w:tr>
      <w:tr w:rsidR="00B17930" w:rsidRPr="00E26F23" w14:paraId="5D3FE6A6" w14:textId="77777777" w:rsidTr="00777E76">
        <w:trPr>
          <w:trHeight w:val="20"/>
        </w:trPr>
        <w:tc>
          <w:tcPr>
            <w:tcW w:w="279" w:type="dxa"/>
            <w:hideMark/>
          </w:tcPr>
          <w:p w14:paraId="414E4115" w14:textId="3CE07C6E" w:rsidR="00B17930" w:rsidRPr="00E26F23" w:rsidRDefault="00777E76">
            <w:pPr>
              <w:rPr>
                <w:color w:val="000000"/>
              </w:rPr>
            </w:pPr>
            <w:r>
              <w:rPr>
                <w:rFonts w:eastAsia="Calibri"/>
                <w:color w:val="000000"/>
              </w:rPr>
              <w:t>5</w:t>
            </w:r>
          </w:p>
        </w:tc>
        <w:tc>
          <w:tcPr>
            <w:tcW w:w="6233" w:type="dxa"/>
            <w:hideMark/>
          </w:tcPr>
          <w:p w14:paraId="72238D7B" w14:textId="77777777" w:rsidR="00B17930" w:rsidRPr="00E26F23" w:rsidRDefault="00B17930">
            <w:pPr>
              <w:rPr>
                <w:color w:val="000000"/>
              </w:rPr>
            </w:pPr>
            <w:r w:rsidRPr="00E26F23">
              <w:rPr>
                <w:rFonts w:eastAsia="Calibri"/>
                <w:color w:val="000000"/>
              </w:rPr>
              <w:t>Вакцинація від сказу</w:t>
            </w:r>
          </w:p>
        </w:tc>
        <w:tc>
          <w:tcPr>
            <w:tcW w:w="1563" w:type="dxa"/>
            <w:hideMark/>
          </w:tcPr>
          <w:p w14:paraId="58F79321" w14:textId="77777777" w:rsidR="00B17930" w:rsidRPr="00E26F23" w:rsidRDefault="00B17930">
            <w:pPr>
              <w:jc w:val="center"/>
              <w:rPr>
                <w:color w:val="000000"/>
              </w:rPr>
            </w:pPr>
            <w:r w:rsidRPr="00E26F23">
              <w:rPr>
                <w:rFonts w:eastAsia="Calibri"/>
                <w:color w:val="000000"/>
              </w:rPr>
              <w:t>Гол.</w:t>
            </w:r>
          </w:p>
        </w:tc>
        <w:tc>
          <w:tcPr>
            <w:tcW w:w="1501" w:type="dxa"/>
            <w:hideMark/>
          </w:tcPr>
          <w:p w14:paraId="2CD4451C" w14:textId="77777777" w:rsidR="00B17930" w:rsidRPr="00E26F23" w:rsidRDefault="00B17930">
            <w:pPr>
              <w:jc w:val="center"/>
              <w:rPr>
                <w:color w:val="000000"/>
              </w:rPr>
            </w:pPr>
            <w:r w:rsidRPr="00E26F23">
              <w:rPr>
                <w:color w:val="000000"/>
              </w:rPr>
              <w:t>41</w:t>
            </w:r>
          </w:p>
        </w:tc>
      </w:tr>
      <w:tr w:rsidR="00B17930" w:rsidRPr="00E26F23" w14:paraId="3DECF2A0" w14:textId="77777777" w:rsidTr="00777E76">
        <w:trPr>
          <w:trHeight w:val="20"/>
        </w:trPr>
        <w:tc>
          <w:tcPr>
            <w:tcW w:w="279" w:type="dxa"/>
            <w:hideMark/>
          </w:tcPr>
          <w:p w14:paraId="77804B36" w14:textId="5CA8F6D9" w:rsidR="00B17930" w:rsidRPr="00E26F23" w:rsidRDefault="00777E76">
            <w:pPr>
              <w:rPr>
                <w:color w:val="000000"/>
              </w:rPr>
            </w:pPr>
            <w:r>
              <w:rPr>
                <w:rFonts w:eastAsia="Calibri"/>
                <w:color w:val="000000"/>
              </w:rPr>
              <w:t>6</w:t>
            </w:r>
          </w:p>
        </w:tc>
        <w:tc>
          <w:tcPr>
            <w:tcW w:w="6233" w:type="dxa"/>
            <w:hideMark/>
          </w:tcPr>
          <w:p w14:paraId="0FD25FD0" w14:textId="77777777" w:rsidR="00B17930" w:rsidRPr="00E26F23" w:rsidRDefault="00B17930">
            <w:pPr>
              <w:rPr>
                <w:color w:val="000000"/>
              </w:rPr>
            </w:pPr>
            <w:r w:rsidRPr="00E26F23">
              <w:rPr>
                <w:rFonts w:eastAsia="Calibri"/>
                <w:color w:val="000000"/>
              </w:rPr>
              <w:t>Вакцинація проти: аденовірозу, чуми      м’ясоїдних, лептоспірозу, парвавірозу та парагрипу собак.</w:t>
            </w:r>
          </w:p>
        </w:tc>
        <w:tc>
          <w:tcPr>
            <w:tcW w:w="1563" w:type="dxa"/>
            <w:hideMark/>
          </w:tcPr>
          <w:p w14:paraId="14B27885" w14:textId="77777777" w:rsidR="00B17930" w:rsidRPr="00E26F23" w:rsidRDefault="00B17930">
            <w:pPr>
              <w:jc w:val="center"/>
              <w:rPr>
                <w:color w:val="000000"/>
              </w:rPr>
            </w:pPr>
            <w:r w:rsidRPr="00E26F23">
              <w:rPr>
                <w:rFonts w:eastAsia="Calibri"/>
                <w:color w:val="000000"/>
              </w:rPr>
              <w:t>Гол.</w:t>
            </w:r>
          </w:p>
        </w:tc>
        <w:tc>
          <w:tcPr>
            <w:tcW w:w="1501" w:type="dxa"/>
            <w:hideMark/>
          </w:tcPr>
          <w:p w14:paraId="1DC64482" w14:textId="77777777" w:rsidR="00B17930" w:rsidRPr="00E26F23" w:rsidRDefault="00B17930">
            <w:pPr>
              <w:jc w:val="center"/>
              <w:rPr>
                <w:color w:val="000000"/>
              </w:rPr>
            </w:pPr>
            <w:r w:rsidRPr="00E26F23">
              <w:rPr>
                <w:color w:val="000000"/>
              </w:rPr>
              <w:t>0</w:t>
            </w:r>
          </w:p>
        </w:tc>
      </w:tr>
      <w:tr w:rsidR="00B17930" w:rsidRPr="00E26F23" w14:paraId="30EFC22F" w14:textId="77777777" w:rsidTr="00777E76">
        <w:trPr>
          <w:trHeight w:val="20"/>
        </w:trPr>
        <w:tc>
          <w:tcPr>
            <w:tcW w:w="279" w:type="dxa"/>
            <w:hideMark/>
          </w:tcPr>
          <w:p w14:paraId="4624C18F" w14:textId="4177C627" w:rsidR="00B17930" w:rsidRPr="00E26F23" w:rsidRDefault="00777E76">
            <w:pPr>
              <w:rPr>
                <w:color w:val="000000"/>
              </w:rPr>
            </w:pPr>
            <w:r>
              <w:rPr>
                <w:rFonts w:eastAsia="Calibri"/>
                <w:color w:val="000000"/>
              </w:rPr>
              <w:t>7</w:t>
            </w:r>
          </w:p>
        </w:tc>
        <w:tc>
          <w:tcPr>
            <w:tcW w:w="6233" w:type="dxa"/>
            <w:hideMark/>
          </w:tcPr>
          <w:p w14:paraId="0B227833" w14:textId="77777777" w:rsidR="00B17930" w:rsidRPr="00E26F23" w:rsidRDefault="00B17930">
            <w:pPr>
              <w:rPr>
                <w:color w:val="000000"/>
              </w:rPr>
            </w:pPr>
            <w:r w:rsidRPr="00E26F23">
              <w:rPr>
                <w:rFonts w:eastAsia="Calibri"/>
                <w:color w:val="000000"/>
              </w:rPr>
              <w:t>Клінічний огляд</w:t>
            </w:r>
          </w:p>
        </w:tc>
        <w:tc>
          <w:tcPr>
            <w:tcW w:w="1563" w:type="dxa"/>
            <w:hideMark/>
          </w:tcPr>
          <w:p w14:paraId="4469E98F" w14:textId="77777777" w:rsidR="00B17930" w:rsidRPr="00E26F23" w:rsidRDefault="00B17930">
            <w:pPr>
              <w:jc w:val="center"/>
              <w:rPr>
                <w:color w:val="000000"/>
              </w:rPr>
            </w:pPr>
            <w:r w:rsidRPr="00E26F23">
              <w:rPr>
                <w:rFonts w:eastAsia="Calibri"/>
                <w:color w:val="000000"/>
              </w:rPr>
              <w:t>Гол.</w:t>
            </w:r>
          </w:p>
        </w:tc>
        <w:tc>
          <w:tcPr>
            <w:tcW w:w="1501" w:type="dxa"/>
            <w:hideMark/>
          </w:tcPr>
          <w:p w14:paraId="2E31F329" w14:textId="77777777" w:rsidR="00B17930" w:rsidRPr="00E26F23" w:rsidRDefault="00B17930">
            <w:pPr>
              <w:jc w:val="center"/>
              <w:rPr>
                <w:color w:val="000000"/>
              </w:rPr>
            </w:pPr>
            <w:r w:rsidRPr="00E26F23">
              <w:rPr>
                <w:color w:val="000000"/>
              </w:rPr>
              <w:t>0</w:t>
            </w:r>
          </w:p>
        </w:tc>
      </w:tr>
      <w:tr w:rsidR="00B17930" w:rsidRPr="00E26F23" w14:paraId="7A4D6C47" w14:textId="77777777" w:rsidTr="00777E76">
        <w:trPr>
          <w:trHeight w:val="20"/>
        </w:trPr>
        <w:tc>
          <w:tcPr>
            <w:tcW w:w="279" w:type="dxa"/>
            <w:hideMark/>
          </w:tcPr>
          <w:p w14:paraId="78F94CC7" w14:textId="45DDFA00" w:rsidR="00B17930" w:rsidRPr="00E26F23" w:rsidRDefault="00777E76">
            <w:pPr>
              <w:rPr>
                <w:color w:val="000000"/>
              </w:rPr>
            </w:pPr>
            <w:r>
              <w:rPr>
                <w:rFonts w:eastAsia="Calibri"/>
                <w:color w:val="000000"/>
              </w:rPr>
              <w:t>8</w:t>
            </w:r>
          </w:p>
        </w:tc>
        <w:tc>
          <w:tcPr>
            <w:tcW w:w="6233" w:type="dxa"/>
            <w:hideMark/>
          </w:tcPr>
          <w:p w14:paraId="0F0367FB" w14:textId="77777777" w:rsidR="00B17930" w:rsidRPr="00E26F23" w:rsidRDefault="00B17930">
            <w:pPr>
              <w:rPr>
                <w:color w:val="000000"/>
              </w:rPr>
            </w:pPr>
            <w:r w:rsidRPr="00E26F23">
              <w:rPr>
                <w:rFonts w:eastAsia="Calibri"/>
                <w:color w:val="000000"/>
              </w:rPr>
              <w:t>В/В інфузія</w:t>
            </w:r>
          </w:p>
        </w:tc>
        <w:tc>
          <w:tcPr>
            <w:tcW w:w="1563" w:type="dxa"/>
            <w:hideMark/>
          </w:tcPr>
          <w:p w14:paraId="10B8BB10" w14:textId="77777777" w:rsidR="00B17930" w:rsidRPr="00E26F23" w:rsidRDefault="00B17930">
            <w:pPr>
              <w:jc w:val="center"/>
              <w:rPr>
                <w:color w:val="000000"/>
              </w:rPr>
            </w:pPr>
            <w:r w:rsidRPr="00E26F23">
              <w:rPr>
                <w:rFonts w:eastAsia="Calibri"/>
                <w:color w:val="000000"/>
              </w:rPr>
              <w:t>Шт.</w:t>
            </w:r>
          </w:p>
        </w:tc>
        <w:tc>
          <w:tcPr>
            <w:tcW w:w="1501" w:type="dxa"/>
            <w:hideMark/>
          </w:tcPr>
          <w:p w14:paraId="19ED151B" w14:textId="77777777" w:rsidR="00B17930" w:rsidRPr="00E26F23" w:rsidRDefault="00B17930">
            <w:pPr>
              <w:jc w:val="center"/>
              <w:rPr>
                <w:color w:val="000000"/>
              </w:rPr>
            </w:pPr>
            <w:r w:rsidRPr="00E26F23">
              <w:rPr>
                <w:color w:val="000000"/>
              </w:rPr>
              <w:t>0</w:t>
            </w:r>
          </w:p>
        </w:tc>
      </w:tr>
      <w:tr w:rsidR="00B17930" w:rsidRPr="00E26F23" w14:paraId="5F83C1C2" w14:textId="77777777" w:rsidTr="00777E76">
        <w:trPr>
          <w:trHeight w:val="20"/>
        </w:trPr>
        <w:tc>
          <w:tcPr>
            <w:tcW w:w="279" w:type="dxa"/>
            <w:hideMark/>
          </w:tcPr>
          <w:p w14:paraId="073FC7B9" w14:textId="1BD79289" w:rsidR="00B17930" w:rsidRPr="00E26F23" w:rsidRDefault="00777E76">
            <w:pPr>
              <w:rPr>
                <w:color w:val="000000"/>
              </w:rPr>
            </w:pPr>
            <w:r>
              <w:rPr>
                <w:rFonts w:eastAsia="Calibri"/>
                <w:color w:val="000000"/>
              </w:rPr>
              <w:t>9</w:t>
            </w:r>
          </w:p>
        </w:tc>
        <w:tc>
          <w:tcPr>
            <w:tcW w:w="6233" w:type="dxa"/>
            <w:hideMark/>
          </w:tcPr>
          <w:p w14:paraId="34DDB549" w14:textId="77777777" w:rsidR="00B17930" w:rsidRPr="00E26F23" w:rsidRDefault="00B17930">
            <w:pPr>
              <w:rPr>
                <w:color w:val="000000"/>
              </w:rPr>
            </w:pPr>
            <w:r w:rsidRPr="00E26F23">
              <w:rPr>
                <w:rFonts w:eastAsia="Calibri"/>
                <w:color w:val="000000"/>
              </w:rPr>
              <w:t>Евтаназія</w:t>
            </w:r>
          </w:p>
        </w:tc>
        <w:tc>
          <w:tcPr>
            <w:tcW w:w="1563" w:type="dxa"/>
            <w:hideMark/>
          </w:tcPr>
          <w:p w14:paraId="38808A63" w14:textId="77777777" w:rsidR="00B17930" w:rsidRPr="00E26F23" w:rsidRDefault="00B17930">
            <w:pPr>
              <w:jc w:val="center"/>
              <w:rPr>
                <w:color w:val="000000"/>
              </w:rPr>
            </w:pPr>
            <w:r w:rsidRPr="00E26F23">
              <w:rPr>
                <w:rFonts w:eastAsia="Calibri"/>
                <w:color w:val="000000"/>
              </w:rPr>
              <w:t>Гол.</w:t>
            </w:r>
          </w:p>
        </w:tc>
        <w:tc>
          <w:tcPr>
            <w:tcW w:w="1501" w:type="dxa"/>
            <w:hideMark/>
          </w:tcPr>
          <w:p w14:paraId="3649BBC7" w14:textId="77777777" w:rsidR="00B17930" w:rsidRPr="00E26F23" w:rsidRDefault="00B17930">
            <w:pPr>
              <w:jc w:val="center"/>
              <w:rPr>
                <w:color w:val="000000"/>
              </w:rPr>
            </w:pPr>
            <w:r w:rsidRPr="00E26F23">
              <w:rPr>
                <w:color w:val="000000"/>
              </w:rPr>
              <w:t>0</w:t>
            </w:r>
          </w:p>
        </w:tc>
      </w:tr>
      <w:tr w:rsidR="00B17930" w:rsidRPr="00E26F23" w14:paraId="436B9E6B" w14:textId="77777777" w:rsidTr="00777E76">
        <w:trPr>
          <w:trHeight w:val="20"/>
        </w:trPr>
        <w:tc>
          <w:tcPr>
            <w:tcW w:w="279" w:type="dxa"/>
            <w:hideMark/>
          </w:tcPr>
          <w:p w14:paraId="5CAD2902" w14:textId="58ED316A" w:rsidR="00B17930" w:rsidRPr="00E26F23" w:rsidRDefault="00B17930">
            <w:pPr>
              <w:rPr>
                <w:color w:val="000000"/>
              </w:rPr>
            </w:pPr>
            <w:r w:rsidRPr="00E26F23">
              <w:rPr>
                <w:rFonts w:eastAsia="Calibri"/>
                <w:color w:val="000000"/>
              </w:rPr>
              <w:t>1</w:t>
            </w:r>
            <w:r w:rsidR="00777E76">
              <w:rPr>
                <w:rFonts w:eastAsia="Calibri"/>
                <w:color w:val="000000"/>
              </w:rPr>
              <w:t>0</w:t>
            </w:r>
          </w:p>
        </w:tc>
        <w:tc>
          <w:tcPr>
            <w:tcW w:w="6233" w:type="dxa"/>
            <w:hideMark/>
          </w:tcPr>
          <w:p w14:paraId="7A0B2364" w14:textId="77777777" w:rsidR="00B17930" w:rsidRPr="00E26F23" w:rsidRDefault="00B17930">
            <w:pPr>
              <w:rPr>
                <w:color w:val="000000"/>
              </w:rPr>
            </w:pPr>
            <w:r w:rsidRPr="00E26F23">
              <w:rPr>
                <w:rFonts w:eastAsia="Calibri"/>
                <w:color w:val="000000"/>
              </w:rPr>
              <w:t>Лікування інфекційних, інвазійних, незаразних захворювань собак</w:t>
            </w:r>
          </w:p>
        </w:tc>
        <w:tc>
          <w:tcPr>
            <w:tcW w:w="1563" w:type="dxa"/>
            <w:hideMark/>
          </w:tcPr>
          <w:p w14:paraId="1859A23A" w14:textId="77777777" w:rsidR="00B17930" w:rsidRPr="00E26F23" w:rsidRDefault="00B17930">
            <w:pPr>
              <w:jc w:val="center"/>
              <w:rPr>
                <w:color w:val="000000"/>
              </w:rPr>
            </w:pPr>
            <w:r w:rsidRPr="00E26F23">
              <w:rPr>
                <w:rFonts w:eastAsia="Calibri"/>
                <w:color w:val="000000"/>
              </w:rPr>
              <w:t>Гол./день</w:t>
            </w:r>
          </w:p>
        </w:tc>
        <w:tc>
          <w:tcPr>
            <w:tcW w:w="1501" w:type="dxa"/>
            <w:hideMark/>
          </w:tcPr>
          <w:p w14:paraId="41B137F4" w14:textId="77777777" w:rsidR="00B17930" w:rsidRPr="00E26F23" w:rsidRDefault="00B17930">
            <w:pPr>
              <w:jc w:val="center"/>
              <w:rPr>
                <w:color w:val="000000"/>
              </w:rPr>
            </w:pPr>
            <w:r w:rsidRPr="00E26F23">
              <w:rPr>
                <w:color w:val="000000"/>
              </w:rPr>
              <w:t>0</w:t>
            </w:r>
          </w:p>
        </w:tc>
      </w:tr>
      <w:tr w:rsidR="00B17930" w:rsidRPr="00E26F23" w14:paraId="2178588D" w14:textId="77777777" w:rsidTr="00777E76">
        <w:trPr>
          <w:trHeight w:val="20"/>
        </w:trPr>
        <w:tc>
          <w:tcPr>
            <w:tcW w:w="279" w:type="dxa"/>
            <w:hideMark/>
          </w:tcPr>
          <w:p w14:paraId="12A9427F" w14:textId="3A78835D" w:rsidR="00B17930" w:rsidRPr="00E26F23" w:rsidRDefault="00B17930">
            <w:pPr>
              <w:rPr>
                <w:color w:val="000000"/>
              </w:rPr>
            </w:pPr>
            <w:r w:rsidRPr="00E26F23">
              <w:rPr>
                <w:rFonts w:eastAsia="Calibri"/>
                <w:color w:val="000000"/>
              </w:rPr>
              <w:t>1</w:t>
            </w:r>
            <w:r w:rsidR="00777E76">
              <w:rPr>
                <w:rFonts w:eastAsia="Calibri"/>
                <w:color w:val="000000"/>
              </w:rPr>
              <w:t>1</w:t>
            </w:r>
          </w:p>
        </w:tc>
        <w:tc>
          <w:tcPr>
            <w:tcW w:w="6233" w:type="dxa"/>
            <w:hideMark/>
          </w:tcPr>
          <w:p w14:paraId="0268AA87" w14:textId="77777777" w:rsidR="00B17930" w:rsidRPr="00E26F23" w:rsidRDefault="00B17930">
            <w:pPr>
              <w:rPr>
                <w:color w:val="000000"/>
              </w:rPr>
            </w:pPr>
            <w:r w:rsidRPr="00E26F23">
              <w:rPr>
                <w:rFonts w:eastAsia="Calibri"/>
                <w:color w:val="000000"/>
              </w:rPr>
              <w:t>Екстренна ветеринарна допомога</w:t>
            </w:r>
          </w:p>
        </w:tc>
        <w:tc>
          <w:tcPr>
            <w:tcW w:w="1563" w:type="dxa"/>
            <w:hideMark/>
          </w:tcPr>
          <w:p w14:paraId="0462ACDA" w14:textId="77777777" w:rsidR="00B17930" w:rsidRPr="00E26F23" w:rsidRDefault="00B17930">
            <w:pPr>
              <w:jc w:val="center"/>
              <w:rPr>
                <w:color w:val="000000"/>
              </w:rPr>
            </w:pPr>
            <w:r w:rsidRPr="00E26F23">
              <w:rPr>
                <w:rFonts w:eastAsia="Calibri"/>
                <w:color w:val="000000"/>
              </w:rPr>
              <w:t>Гол.</w:t>
            </w:r>
          </w:p>
        </w:tc>
        <w:tc>
          <w:tcPr>
            <w:tcW w:w="1501" w:type="dxa"/>
            <w:hideMark/>
          </w:tcPr>
          <w:p w14:paraId="588DD654" w14:textId="77777777" w:rsidR="00B17930" w:rsidRPr="00E26F23" w:rsidRDefault="00B17930">
            <w:pPr>
              <w:jc w:val="center"/>
              <w:rPr>
                <w:color w:val="000000"/>
              </w:rPr>
            </w:pPr>
            <w:r w:rsidRPr="00E26F23">
              <w:rPr>
                <w:color w:val="000000"/>
              </w:rPr>
              <w:t>0</w:t>
            </w:r>
          </w:p>
        </w:tc>
      </w:tr>
      <w:tr w:rsidR="00B17930" w:rsidRPr="00E26F23" w14:paraId="40C4FC0B" w14:textId="77777777" w:rsidTr="00777E76">
        <w:trPr>
          <w:trHeight w:val="20"/>
        </w:trPr>
        <w:tc>
          <w:tcPr>
            <w:tcW w:w="279" w:type="dxa"/>
            <w:hideMark/>
          </w:tcPr>
          <w:p w14:paraId="20E9D072" w14:textId="218F09EB" w:rsidR="00B17930" w:rsidRPr="00E26F23" w:rsidRDefault="00B17930">
            <w:pPr>
              <w:rPr>
                <w:color w:val="000000"/>
              </w:rPr>
            </w:pPr>
            <w:r w:rsidRPr="00E26F23">
              <w:rPr>
                <w:rFonts w:eastAsia="Calibri"/>
                <w:color w:val="000000"/>
              </w:rPr>
              <w:t>1</w:t>
            </w:r>
            <w:r w:rsidR="00777E76">
              <w:rPr>
                <w:rFonts w:eastAsia="Calibri"/>
                <w:color w:val="000000"/>
              </w:rPr>
              <w:t>2</w:t>
            </w:r>
          </w:p>
        </w:tc>
        <w:tc>
          <w:tcPr>
            <w:tcW w:w="6233" w:type="dxa"/>
            <w:hideMark/>
          </w:tcPr>
          <w:p w14:paraId="44EE7A3C" w14:textId="77777777" w:rsidR="00B17930" w:rsidRPr="00E26F23" w:rsidRDefault="00B17930">
            <w:pPr>
              <w:rPr>
                <w:color w:val="000000"/>
              </w:rPr>
            </w:pPr>
            <w:r w:rsidRPr="00E26F23">
              <w:rPr>
                <w:rFonts w:eastAsia="Calibri"/>
                <w:color w:val="000000"/>
              </w:rPr>
              <w:t>Лабораторні дослідження</w:t>
            </w:r>
          </w:p>
        </w:tc>
        <w:tc>
          <w:tcPr>
            <w:tcW w:w="1563" w:type="dxa"/>
            <w:hideMark/>
          </w:tcPr>
          <w:p w14:paraId="0BD41AF4" w14:textId="77777777" w:rsidR="00B17930" w:rsidRPr="00E26F23" w:rsidRDefault="00B17930">
            <w:pPr>
              <w:jc w:val="center"/>
              <w:rPr>
                <w:color w:val="000000"/>
              </w:rPr>
            </w:pPr>
            <w:r w:rsidRPr="00E26F23">
              <w:rPr>
                <w:rFonts w:eastAsia="Calibri"/>
                <w:color w:val="000000"/>
              </w:rPr>
              <w:t>Гол.</w:t>
            </w:r>
          </w:p>
        </w:tc>
        <w:tc>
          <w:tcPr>
            <w:tcW w:w="1501" w:type="dxa"/>
            <w:hideMark/>
          </w:tcPr>
          <w:p w14:paraId="631ABD3C" w14:textId="77777777" w:rsidR="00B17930" w:rsidRPr="00E26F23" w:rsidRDefault="00B17930">
            <w:pPr>
              <w:jc w:val="center"/>
              <w:rPr>
                <w:color w:val="000000"/>
              </w:rPr>
            </w:pPr>
            <w:r w:rsidRPr="00E26F23">
              <w:rPr>
                <w:color w:val="000000"/>
              </w:rPr>
              <w:t>0</w:t>
            </w:r>
          </w:p>
        </w:tc>
      </w:tr>
      <w:tr w:rsidR="00B17930" w:rsidRPr="00E26F23" w14:paraId="4867E416" w14:textId="77777777" w:rsidTr="00777E76">
        <w:trPr>
          <w:trHeight w:val="20"/>
        </w:trPr>
        <w:tc>
          <w:tcPr>
            <w:tcW w:w="279" w:type="dxa"/>
            <w:hideMark/>
          </w:tcPr>
          <w:p w14:paraId="6005FD72" w14:textId="45D96040" w:rsidR="00B17930" w:rsidRPr="00E26F23" w:rsidRDefault="00B17930">
            <w:pPr>
              <w:rPr>
                <w:color w:val="000000"/>
              </w:rPr>
            </w:pPr>
            <w:r w:rsidRPr="00E26F23">
              <w:rPr>
                <w:rFonts w:eastAsia="Calibri"/>
                <w:color w:val="000000"/>
              </w:rPr>
              <w:t>1</w:t>
            </w:r>
            <w:r w:rsidR="00777E76">
              <w:rPr>
                <w:rFonts w:eastAsia="Calibri"/>
                <w:color w:val="000000"/>
              </w:rPr>
              <w:t>3</w:t>
            </w:r>
          </w:p>
        </w:tc>
        <w:tc>
          <w:tcPr>
            <w:tcW w:w="6233" w:type="dxa"/>
            <w:hideMark/>
          </w:tcPr>
          <w:p w14:paraId="60D8FB3E" w14:textId="77777777" w:rsidR="00B17930" w:rsidRPr="00E26F23" w:rsidRDefault="00B17930">
            <w:pPr>
              <w:rPr>
                <w:color w:val="000000"/>
              </w:rPr>
            </w:pPr>
            <w:r w:rsidRPr="00E26F23">
              <w:rPr>
                <w:rFonts w:eastAsia="Calibri"/>
                <w:color w:val="000000"/>
              </w:rPr>
              <w:t>Післяопераційні попони</w:t>
            </w:r>
          </w:p>
        </w:tc>
        <w:tc>
          <w:tcPr>
            <w:tcW w:w="1563" w:type="dxa"/>
            <w:hideMark/>
          </w:tcPr>
          <w:p w14:paraId="7F2B6AE3" w14:textId="77777777" w:rsidR="00B17930" w:rsidRPr="00E26F23" w:rsidRDefault="00B17930">
            <w:pPr>
              <w:jc w:val="center"/>
              <w:rPr>
                <w:color w:val="000000"/>
              </w:rPr>
            </w:pPr>
            <w:r w:rsidRPr="00E26F23">
              <w:rPr>
                <w:rFonts w:eastAsia="Calibri"/>
                <w:color w:val="000000"/>
              </w:rPr>
              <w:t>Шт.</w:t>
            </w:r>
          </w:p>
        </w:tc>
        <w:tc>
          <w:tcPr>
            <w:tcW w:w="1501" w:type="dxa"/>
            <w:hideMark/>
          </w:tcPr>
          <w:p w14:paraId="3FB07FD9" w14:textId="77777777" w:rsidR="00B17930" w:rsidRPr="00E26F23" w:rsidRDefault="00B17930">
            <w:pPr>
              <w:jc w:val="center"/>
              <w:rPr>
                <w:color w:val="000000"/>
              </w:rPr>
            </w:pPr>
            <w:r w:rsidRPr="00E26F23">
              <w:rPr>
                <w:color w:val="000000"/>
              </w:rPr>
              <w:t>0</w:t>
            </w:r>
          </w:p>
        </w:tc>
      </w:tr>
      <w:tr w:rsidR="00B17930" w:rsidRPr="00E26F23" w14:paraId="4A2FFE11" w14:textId="77777777" w:rsidTr="00777E76">
        <w:trPr>
          <w:trHeight w:val="20"/>
        </w:trPr>
        <w:tc>
          <w:tcPr>
            <w:tcW w:w="279" w:type="dxa"/>
            <w:hideMark/>
          </w:tcPr>
          <w:p w14:paraId="54A5F2A3" w14:textId="38EEA386" w:rsidR="00B17930" w:rsidRPr="00E26F23" w:rsidRDefault="00B17930">
            <w:pPr>
              <w:rPr>
                <w:color w:val="000000"/>
              </w:rPr>
            </w:pPr>
            <w:r w:rsidRPr="00E26F23">
              <w:rPr>
                <w:rFonts w:eastAsia="Calibri"/>
                <w:color w:val="000000"/>
              </w:rPr>
              <w:t>1</w:t>
            </w:r>
            <w:r w:rsidR="00777E76">
              <w:rPr>
                <w:rFonts w:eastAsia="Calibri"/>
                <w:color w:val="000000"/>
              </w:rPr>
              <w:t>4</w:t>
            </w:r>
          </w:p>
        </w:tc>
        <w:tc>
          <w:tcPr>
            <w:tcW w:w="6233" w:type="dxa"/>
            <w:hideMark/>
          </w:tcPr>
          <w:p w14:paraId="7D5A3E76" w14:textId="77777777" w:rsidR="00B17930" w:rsidRPr="00E26F23" w:rsidRDefault="00B17930">
            <w:pPr>
              <w:rPr>
                <w:color w:val="000000"/>
              </w:rPr>
            </w:pPr>
            <w:r w:rsidRPr="00E26F23">
              <w:rPr>
                <w:rFonts w:eastAsia="Calibri"/>
                <w:color w:val="000000"/>
              </w:rPr>
              <w:t>Відлов (неагресивна)</w:t>
            </w:r>
          </w:p>
        </w:tc>
        <w:tc>
          <w:tcPr>
            <w:tcW w:w="1563" w:type="dxa"/>
            <w:hideMark/>
          </w:tcPr>
          <w:p w14:paraId="0A1B409D" w14:textId="77777777" w:rsidR="00B17930" w:rsidRPr="00E26F23" w:rsidRDefault="00B17930">
            <w:pPr>
              <w:jc w:val="center"/>
              <w:rPr>
                <w:color w:val="000000"/>
              </w:rPr>
            </w:pPr>
            <w:r w:rsidRPr="00E26F23">
              <w:rPr>
                <w:rFonts w:eastAsia="Calibri"/>
                <w:color w:val="000000"/>
              </w:rPr>
              <w:t>Гол.</w:t>
            </w:r>
          </w:p>
        </w:tc>
        <w:tc>
          <w:tcPr>
            <w:tcW w:w="1501" w:type="dxa"/>
            <w:hideMark/>
          </w:tcPr>
          <w:p w14:paraId="528A715E" w14:textId="77777777" w:rsidR="00B17930" w:rsidRPr="00E26F23" w:rsidRDefault="00B17930">
            <w:pPr>
              <w:jc w:val="center"/>
              <w:rPr>
                <w:color w:val="000000"/>
              </w:rPr>
            </w:pPr>
            <w:r w:rsidRPr="00E26F23">
              <w:rPr>
                <w:color w:val="000000"/>
              </w:rPr>
              <w:t>37</w:t>
            </w:r>
          </w:p>
        </w:tc>
      </w:tr>
      <w:tr w:rsidR="00B17930" w:rsidRPr="00E26F23" w14:paraId="06C5E0FB" w14:textId="77777777" w:rsidTr="00777E76">
        <w:trPr>
          <w:trHeight w:val="20"/>
        </w:trPr>
        <w:tc>
          <w:tcPr>
            <w:tcW w:w="279" w:type="dxa"/>
            <w:hideMark/>
          </w:tcPr>
          <w:p w14:paraId="2E32BF6C" w14:textId="5462FC0E" w:rsidR="00B17930" w:rsidRPr="00E26F23" w:rsidRDefault="00B17930">
            <w:pPr>
              <w:rPr>
                <w:color w:val="000000"/>
              </w:rPr>
            </w:pPr>
            <w:r w:rsidRPr="00E26F23">
              <w:rPr>
                <w:rFonts w:eastAsia="Calibri"/>
                <w:color w:val="000000"/>
              </w:rPr>
              <w:t>1</w:t>
            </w:r>
            <w:r w:rsidR="00777E76">
              <w:rPr>
                <w:rFonts w:eastAsia="Calibri"/>
                <w:color w:val="000000"/>
              </w:rPr>
              <w:t>5</w:t>
            </w:r>
          </w:p>
        </w:tc>
        <w:tc>
          <w:tcPr>
            <w:tcW w:w="6233" w:type="dxa"/>
            <w:hideMark/>
          </w:tcPr>
          <w:p w14:paraId="6BE665A1" w14:textId="77777777" w:rsidR="00B17930" w:rsidRPr="00E26F23" w:rsidRDefault="00B17930">
            <w:pPr>
              <w:rPr>
                <w:color w:val="000000"/>
              </w:rPr>
            </w:pPr>
            <w:r w:rsidRPr="00E26F23">
              <w:rPr>
                <w:rFonts w:eastAsia="Calibri"/>
                <w:color w:val="000000"/>
              </w:rPr>
              <w:t>Відлов (агресивна)</w:t>
            </w:r>
          </w:p>
        </w:tc>
        <w:tc>
          <w:tcPr>
            <w:tcW w:w="1563" w:type="dxa"/>
            <w:hideMark/>
          </w:tcPr>
          <w:p w14:paraId="00D5B1B3" w14:textId="77777777" w:rsidR="00B17930" w:rsidRPr="00E26F23" w:rsidRDefault="00B17930">
            <w:pPr>
              <w:jc w:val="center"/>
              <w:rPr>
                <w:color w:val="000000"/>
              </w:rPr>
            </w:pPr>
            <w:r w:rsidRPr="00E26F23">
              <w:rPr>
                <w:rFonts w:eastAsia="Calibri"/>
                <w:color w:val="000000"/>
              </w:rPr>
              <w:t>Гол.</w:t>
            </w:r>
          </w:p>
        </w:tc>
        <w:tc>
          <w:tcPr>
            <w:tcW w:w="1501" w:type="dxa"/>
            <w:hideMark/>
          </w:tcPr>
          <w:p w14:paraId="210EDC32" w14:textId="2838E6CC" w:rsidR="00B17930" w:rsidRPr="00E26F23" w:rsidRDefault="00B17930">
            <w:pPr>
              <w:jc w:val="center"/>
              <w:rPr>
                <w:color w:val="000000"/>
              </w:rPr>
            </w:pPr>
            <w:r w:rsidRPr="00E26F23">
              <w:rPr>
                <w:color w:val="000000"/>
              </w:rPr>
              <w:t>4</w:t>
            </w:r>
          </w:p>
        </w:tc>
      </w:tr>
    </w:tbl>
    <w:p w14:paraId="28F879F6" w14:textId="77777777" w:rsidR="00D37DB5" w:rsidRPr="00E26F23" w:rsidRDefault="00D37DB5" w:rsidP="005371C0">
      <w:pPr>
        <w:ind w:firstLine="709"/>
        <w:jc w:val="both"/>
        <w:rPr>
          <w:lang w:val="uk-UA"/>
        </w:rPr>
      </w:pPr>
    </w:p>
    <w:p w14:paraId="4CD6101D" w14:textId="6ACC6323" w:rsidR="006F6701" w:rsidRPr="00E26F23" w:rsidRDefault="006F6701" w:rsidP="006F6701">
      <w:pPr>
        <w:ind w:firstLine="709"/>
        <w:jc w:val="both"/>
        <w:rPr>
          <w:lang w:val="uk-UA"/>
        </w:rPr>
      </w:pPr>
      <w:r w:rsidRPr="00E26F23">
        <w:rPr>
          <w:lang w:val="uk-UA"/>
        </w:rPr>
        <w:t xml:space="preserve">На </w:t>
      </w:r>
      <w:r w:rsidRPr="00E26F23">
        <w:rPr>
          <w:b/>
          <w:bCs/>
          <w:lang w:val="uk-UA"/>
        </w:rPr>
        <w:t>2025</w:t>
      </w:r>
      <w:r w:rsidRPr="00E26F23">
        <w:rPr>
          <w:lang w:val="uk-UA"/>
        </w:rPr>
        <w:t xml:space="preserve"> рік у бюджеті Городоцької сільської ради на виконання Програми затверджено </w:t>
      </w:r>
      <w:r w:rsidRPr="00E26F23">
        <w:rPr>
          <w:b/>
          <w:bCs/>
          <w:lang w:val="uk-UA"/>
        </w:rPr>
        <w:t xml:space="preserve">99800,00 </w:t>
      </w:r>
      <w:r w:rsidRPr="00E26F23">
        <w:rPr>
          <w:lang w:val="uk-UA"/>
        </w:rPr>
        <w:t xml:space="preserve">грн, профінансовано станом на перше півріччя 2025 року </w:t>
      </w:r>
      <w:r w:rsidR="00777E76">
        <w:rPr>
          <w:b/>
          <w:bCs/>
          <w:lang w:val="uk-UA"/>
        </w:rPr>
        <w:t>99800</w:t>
      </w:r>
      <w:r w:rsidRPr="00E26F23">
        <w:rPr>
          <w:b/>
          <w:bCs/>
          <w:lang w:val="uk-UA"/>
        </w:rPr>
        <w:t>,00</w:t>
      </w:r>
      <w:r w:rsidR="00777E76">
        <w:rPr>
          <w:b/>
          <w:bCs/>
          <w:lang w:val="uk-UA"/>
        </w:rPr>
        <w:t xml:space="preserve"> </w:t>
      </w:r>
      <w:r w:rsidRPr="00E26F23">
        <w:rPr>
          <w:lang w:val="uk-UA"/>
        </w:rPr>
        <w:t xml:space="preserve">грн. </w:t>
      </w:r>
    </w:p>
    <w:p w14:paraId="12913B80" w14:textId="77777777" w:rsidR="00641B7F" w:rsidRPr="00E26F23" w:rsidRDefault="00641B7F" w:rsidP="00E3721F">
      <w:pPr>
        <w:ind w:firstLine="708"/>
        <w:jc w:val="both"/>
        <w:rPr>
          <w:lang w:val="uk-UA"/>
        </w:rPr>
      </w:pPr>
    </w:p>
    <w:p w14:paraId="3DFA359B" w14:textId="4DD0D5B7" w:rsidR="00002320" w:rsidRPr="00E26F23" w:rsidRDefault="00002320" w:rsidP="00002320">
      <w:pPr>
        <w:ind w:firstLine="709"/>
        <w:jc w:val="both"/>
        <w:rPr>
          <w:lang w:val="uk-UA"/>
        </w:rPr>
      </w:pPr>
      <w:r w:rsidRPr="00E26F23">
        <w:rPr>
          <w:lang w:val="uk-UA"/>
        </w:rPr>
        <w:t xml:space="preserve">Протягом </w:t>
      </w:r>
      <w:r w:rsidRPr="00E26F23">
        <w:rPr>
          <w:b/>
          <w:bCs/>
          <w:lang w:val="uk-UA"/>
        </w:rPr>
        <w:t>202</w:t>
      </w:r>
      <w:r w:rsidR="006F6701" w:rsidRPr="00E26F23">
        <w:rPr>
          <w:b/>
          <w:bCs/>
          <w:lang w:val="uk-UA"/>
        </w:rPr>
        <w:t>5</w:t>
      </w:r>
      <w:r w:rsidRPr="00E26F23">
        <w:rPr>
          <w:lang w:val="uk-UA"/>
        </w:rPr>
        <w:t xml:space="preserve"> року в рамках Програми здійснювались наступні заходи:</w:t>
      </w:r>
    </w:p>
    <w:tbl>
      <w:tblPr>
        <w:tblStyle w:val="af2"/>
        <w:tblW w:w="9576" w:type="dxa"/>
        <w:tblLook w:val="04A0" w:firstRow="1" w:lastRow="0" w:firstColumn="1" w:lastColumn="0" w:noHBand="0" w:noVBand="1"/>
      </w:tblPr>
      <w:tblGrid>
        <w:gridCol w:w="456"/>
        <w:gridCol w:w="6068"/>
        <w:gridCol w:w="1563"/>
        <w:gridCol w:w="1489"/>
      </w:tblGrid>
      <w:tr w:rsidR="00777E76" w:rsidRPr="00E26F23" w14:paraId="43FEFD1B" w14:textId="77777777" w:rsidTr="006B7FEB">
        <w:trPr>
          <w:trHeight w:val="20"/>
        </w:trPr>
        <w:tc>
          <w:tcPr>
            <w:tcW w:w="279" w:type="dxa"/>
            <w:hideMark/>
          </w:tcPr>
          <w:p w14:paraId="21C87B60" w14:textId="77777777" w:rsidR="00777E76" w:rsidRPr="00E26F23" w:rsidRDefault="00777E76" w:rsidP="006B7FEB">
            <w:pPr>
              <w:rPr>
                <w:color w:val="000000"/>
                <w:lang w:eastAsia="uk-UA"/>
              </w:rPr>
            </w:pPr>
            <w:r w:rsidRPr="00E26F23">
              <w:rPr>
                <w:rFonts w:eastAsia="Calibri"/>
                <w:color w:val="000000"/>
              </w:rPr>
              <w:t>№</w:t>
            </w:r>
          </w:p>
        </w:tc>
        <w:tc>
          <w:tcPr>
            <w:tcW w:w="6233" w:type="dxa"/>
            <w:hideMark/>
          </w:tcPr>
          <w:p w14:paraId="2331D995" w14:textId="77777777" w:rsidR="00777E76" w:rsidRPr="00E26F23" w:rsidRDefault="00777E76" w:rsidP="006B7FEB">
            <w:pPr>
              <w:jc w:val="center"/>
              <w:rPr>
                <w:color w:val="000000"/>
              </w:rPr>
            </w:pPr>
            <w:r w:rsidRPr="00E26F23">
              <w:rPr>
                <w:rFonts w:eastAsia="Calibri"/>
                <w:color w:val="000000"/>
              </w:rPr>
              <w:t>Вид робіт</w:t>
            </w:r>
          </w:p>
        </w:tc>
        <w:tc>
          <w:tcPr>
            <w:tcW w:w="1563" w:type="dxa"/>
            <w:hideMark/>
          </w:tcPr>
          <w:p w14:paraId="4A74FC73" w14:textId="77777777" w:rsidR="00777E76" w:rsidRPr="00E26F23" w:rsidRDefault="00777E76" w:rsidP="006B7FEB">
            <w:pPr>
              <w:jc w:val="center"/>
              <w:rPr>
                <w:color w:val="000000"/>
              </w:rPr>
            </w:pPr>
            <w:r w:rsidRPr="00E26F23">
              <w:rPr>
                <w:rFonts w:eastAsia="Calibri"/>
                <w:color w:val="000000"/>
              </w:rPr>
              <w:t>Одиниця вимірювання</w:t>
            </w:r>
          </w:p>
        </w:tc>
        <w:tc>
          <w:tcPr>
            <w:tcW w:w="1501" w:type="dxa"/>
            <w:hideMark/>
          </w:tcPr>
          <w:p w14:paraId="0505A105" w14:textId="77777777" w:rsidR="00777E76" w:rsidRPr="00E26F23" w:rsidRDefault="00777E76" w:rsidP="006B7FEB">
            <w:pPr>
              <w:jc w:val="center"/>
              <w:rPr>
                <w:color w:val="000000"/>
              </w:rPr>
            </w:pPr>
            <w:r w:rsidRPr="00E26F23">
              <w:rPr>
                <w:color w:val="000000"/>
              </w:rPr>
              <w:t>Кількість</w:t>
            </w:r>
          </w:p>
        </w:tc>
      </w:tr>
      <w:tr w:rsidR="00777E76" w:rsidRPr="00E26F23" w14:paraId="43202F71" w14:textId="77777777" w:rsidTr="006B7FEB">
        <w:trPr>
          <w:trHeight w:val="20"/>
        </w:trPr>
        <w:tc>
          <w:tcPr>
            <w:tcW w:w="279" w:type="dxa"/>
            <w:hideMark/>
          </w:tcPr>
          <w:p w14:paraId="2840C8CE" w14:textId="77777777" w:rsidR="00777E76" w:rsidRPr="00E26F23" w:rsidRDefault="00777E76" w:rsidP="006B7FEB">
            <w:pPr>
              <w:rPr>
                <w:color w:val="000000"/>
              </w:rPr>
            </w:pPr>
            <w:r w:rsidRPr="00E26F23">
              <w:rPr>
                <w:rFonts w:eastAsia="Calibri"/>
                <w:color w:val="000000"/>
              </w:rPr>
              <w:t>1</w:t>
            </w:r>
          </w:p>
        </w:tc>
        <w:tc>
          <w:tcPr>
            <w:tcW w:w="6233" w:type="dxa"/>
            <w:hideMark/>
          </w:tcPr>
          <w:p w14:paraId="58645210" w14:textId="77777777" w:rsidR="00777E76" w:rsidRPr="00E26F23" w:rsidRDefault="00777E76" w:rsidP="006B7FEB">
            <w:pPr>
              <w:rPr>
                <w:color w:val="000000"/>
              </w:rPr>
            </w:pPr>
            <w:r w:rsidRPr="00E26F23">
              <w:rPr>
                <w:rFonts w:eastAsia="Calibri"/>
                <w:color w:val="000000"/>
              </w:rPr>
              <w:t>Кастрація</w:t>
            </w:r>
          </w:p>
        </w:tc>
        <w:tc>
          <w:tcPr>
            <w:tcW w:w="1563" w:type="dxa"/>
            <w:hideMark/>
          </w:tcPr>
          <w:p w14:paraId="1BAD17BE" w14:textId="77777777" w:rsidR="00777E76" w:rsidRPr="00E26F23" w:rsidRDefault="00777E76" w:rsidP="006B7FEB">
            <w:pPr>
              <w:jc w:val="center"/>
              <w:rPr>
                <w:color w:val="000000"/>
              </w:rPr>
            </w:pPr>
            <w:r w:rsidRPr="00E26F23">
              <w:rPr>
                <w:rFonts w:eastAsia="Calibri"/>
                <w:color w:val="000000"/>
              </w:rPr>
              <w:t>Гол.</w:t>
            </w:r>
          </w:p>
        </w:tc>
        <w:tc>
          <w:tcPr>
            <w:tcW w:w="1501" w:type="dxa"/>
            <w:hideMark/>
          </w:tcPr>
          <w:p w14:paraId="5A748506" w14:textId="77777777" w:rsidR="00777E76" w:rsidRPr="00E26F23" w:rsidRDefault="00777E76" w:rsidP="006B7FEB">
            <w:pPr>
              <w:jc w:val="center"/>
              <w:rPr>
                <w:color w:val="000000"/>
              </w:rPr>
            </w:pPr>
            <w:r>
              <w:rPr>
                <w:color w:val="000000"/>
              </w:rPr>
              <w:t>4</w:t>
            </w:r>
            <w:r w:rsidRPr="00E26F23">
              <w:rPr>
                <w:color w:val="000000"/>
              </w:rPr>
              <w:t>1</w:t>
            </w:r>
          </w:p>
        </w:tc>
      </w:tr>
      <w:tr w:rsidR="00777E76" w:rsidRPr="00E26F23" w14:paraId="371F7EA6" w14:textId="77777777" w:rsidTr="006B7FEB">
        <w:trPr>
          <w:trHeight w:val="20"/>
        </w:trPr>
        <w:tc>
          <w:tcPr>
            <w:tcW w:w="279" w:type="dxa"/>
            <w:hideMark/>
          </w:tcPr>
          <w:p w14:paraId="44C8C9FB" w14:textId="77777777" w:rsidR="00777E76" w:rsidRPr="00E26F23" w:rsidRDefault="00777E76" w:rsidP="006B7FEB">
            <w:pPr>
              <w:rPr>
                <w:color w:val="000000"/>
              </w:rPr>
            </w:pPr>
            <w:r>
              <w:rPr>
                <w:rFonts w:eastAsia="Calibri"/>
                <w:color w:val="000000"/>
              </w:rPr>
              <w:t>2</w:t>
            </w:r>
          </w:p>
        </w:tc>
        <w:tc>
          <w:tcPr>
            <w:tcW w:w="6233" w:type="dxa"/>
            <w:hideMark/>
          </w:tcPr>
          <w:p w14:paraId="65F98A68" w14:textId="77777777" w:rsidR="00777E76" w:rsidRPr="00E26F23" w:rsidRDefault="00777E76" w:rsidP="006B7FEB">
            <w:pPr>
              <w:rPr>
                <w:color w:val="000000"/>
              </w:rPr>
            </w:pPr>
            <w:r w:rsidRPr="00E26F23">
              <w:rPr>
                <w:rFonts w:eastAsia="Calibri"/>
                <w:color w:val="000000"/>
              </w:rPr>
              <w:t>Післяопераційна перетримка собак до15кг</w:t>
            </w:r>
          </w:p>
        </w:tc>
        <w:tc>
          <w:tcPr>
            <w:tcW w:w="1563" w:type="dxa"/>
            <w:hideMark/>
          </w:tcPr>
          <w:p w14:paraId="313FAB06" w14:textId="77777777" w:rsidR="00777E76" w:rsidRPr="00E26F23" w:rsidRDefault="00777E76" w:rsidP="006B7FEB">
            <w:pPr>
              <w:jc w:val="center"/>
              <w:rPr>
                <w:color w:val="000000"/>
              </w:rPr>
            </w:pPr>
            <w:r w:rsidRPr="00E26F23">
              <w:rPr>
                <w:rFonts w:eastAsia="Calibri"/>
                <w:color w:val="000000"/>
              </w:rPr>
              <w:t>День</w:t>
            </w:r>
          </w:p>
        </w:tc>
        <w:tc>
          <w:tcPr>
            <w:tcW w:w="1501" w:type="dxa"/>
            <w:hideMark/>
          </w:tcPr>
          <w:p w14:paraId="7290C697" w14:textId="77777777" w:rsidR="00777E76" w:rsidRPr="00E26F23" w:rsidRDefault="00777E76" w:rsidP="006B7FEB">
            <w:pPr>
              <w:jc w:val="center"/>
              <w:rPr>
                <w:color w:val="000000"/>
              </w:rPr>
            </w:pPr>
            <w:r w:rsidRPr="00E26F23">
              <w:rPr>
                <w:color w:val="000000"/>
              </w:rPr>
              <w:t>0</w:t>
            </w:r>
          </w:p>
        </w:tc>
      </w:tr>
      <w:tr w:rsidR="00777E76" w:rsidRPr="00E26F23" w14:paraId="2E592D62" w14:textId="77777777" w:rsidTr="006B7FEB">
        <w:trPr>
          <w:trHeight w:val="20"/>
        </w:trPr>
        <w:tc>
          <w:tcPr>
            <w:tcW w:w="279" w:type="dxa"/>
            <w:hideMark/>
          </w:tcPr>
          <w:p w14:paraId="4E4A8071" w14:textId="77777777" w:rsidR="00777E76" w:rsidRPr="00E26F23" w:rsidRDefault="00777E76" w:rsidP="006B7FEB">
            <w:pPr>
              <w:rPr>
                <w:color w:val="000000"/>
              </w:rPr>
            </w:pPr>
            <w:r>
              <w:rPr>
                <w:color w:val="000000"/>
              </w:rPr>
              <w:t>3</w:t>
            </w:r>
          </w:p>
        </w:tc>
        <w:tc>
          <w:tcPr>
            <w:tcW w:w="6233" w:type="dxa"/>
            <w:hideMark/>
          </w:tcPr>
          <w:p w14:paraId="1B2E5C99" w14:textId="77777777" w:rsidR="00777E76" w:rsidRPr="00E26F23" w:rsidRDefault="00777E76" w:rsidP="006B7FEB">
            <w:pPr>
              <w:rPr>
                <w:color w:val="000000"/>
              </w:rPr>
            </w:pPr>
            <w:r w:rsidRPr="00E26F23">
              <w:rPr>
                <w:rFonts w:eastAsia="Calibri"/>
                <w:color w:val="000000"/>
              </w:rPr>
              <w:t>Післяопераційна перетримка собак 15-40 кг</w:t>
            </w:r>
          </w:p>
        </w:tc>
        <w:tc>
          <w:tcPr>
            <w:tcW w:w="1563" w:type="dxa"/>
            <w:hideMark/>
          </w:tcPr>
          <w:p w14:paraId="5CA3227C" w14:textId="77777777" w:rsidR="00777E76" w:rsidRPr="00E26F23" w:rsidRDefault="00777E76" w:rsidP="006B7FEB">
            <w:pPr>
              <w:jc w:val="center"/>
              <w:rPr>
                <w:color w:val="000000"/>
              </w:rPr>
            </w:pPr>
            <w:r w:rsidRPr="00E26F23">
              <w:rPr>
                <w:rFonts w:eastAsia="Calibri"/>
                <w:color w:val="000000"/>
              </w:rPr>
              <w:t>День</w:t>
            </w:r>
          </w:p>
        </w:tc>
        <w:tc>
          <w:tcPr>
            <w:tcW w:w="1501" w:type="dxa"/>
            <w:hideMark/>
          </w:tcPr>
          <w:p w14:paraId="796EE521" w14:textId="77777777" w:rsidR="00777E76" w:rsidRPr="00E26F23" w:rsidRDefault="00777E76" w:rsidP="006B7FEB">
            <w:pPr>
              <w:jc w:val="center"/>
              <w:rPr>
                <w:color w:val="000000"/>
              </w:rPr>
            </w:pPr>
            <w:r w:rsidRPr="00E26F23">
              <w:rPr>
                <w:color w:val="000000"/>
              </w:rPr>
              <w:t>0</w:t>
            </w:r>
          </w:p>
        </w:tc>
      </w:tr>
      <w:tr w:rsidR="00777E76" w:rsidRPr="00E26F23" w14:paraId="14FBE804" w14:textId="77777777" w:rsidTr="006B7FEB">
        <w:trPr>
          <w:trHeight w:val="20"/>
        </w:trPr>
        <w:tc>
          <w:tcPr>
            <w:tcW w:w="279" w:type="dxa"/>
            <w:hideMark/>
          </w:tcPr>
          <w:p w14:paraId="2E2ECEF6" w14:textId="77777777" w:rsidR="00777E76" w:rsidRPr="00E26F23" w:rsidRDefault="00777E76" w:rsidP="006B7FEB">
            <w:pPr>
              <w:rPr>
                <w:color w:val="000000"/>
              </w:rPr>
            </w:pPr>
            <w:r>
              <w:rPr>
                <w:rFonts w:eastAsia="Calibri"/>
                <w:color w:val="000000"/>
              </w:rPr>
              <w:t>4</w:t>
            </w:r>
          </w:p>
        </w:tc>
        <w:tc>
          <w:tcPr>
            <w:tcW w:w="6233" w:type="dxa"/>
            <w:hideMark/>
          </w:tcPr>
          <w:p w14:paraId="54C67C59" w14:textId="77777777" w:rsidR="00777E76" w:rsidRPr="00E26F23" w:rsidRDefault="00777E76" w:rsidP="006B7FEB">
            <w:pPr>
              <w:rPr>
                <w:color w:val="000000"/>
              </w:rPr>
            </w:pPr>
            <w:r w:rsidRPr="00E26F23">
              <w:rPr>
                <w:rFonts w:eastAsia="Calibri"/>
                <w:color w:val="000000"/>
              </w:rPr>
              <w:t>Вушна бірка</w:t>
            </w:r>
          </w:p>
        </w:tc>
        <w:tc>
          <w:tcPr>
            <w:tcW w:w="1563" w:type="dxa"/>
            <w:hideMark/>
          </w:tcPr>
          <w:p w14:paraId="5D9D3906" w14:textId="77777777" w:rsidR="00777E76" w:rsidRPr="00E26F23" w:rsidRDefault="00777E76" w:rsidP="006B7FEB">
            <w:pPr>
              <w:jc w:val="center"/>
              <w:rPr>
                <w:color w:val="000000"/>
              </w:rPr>
            </w:pPr>
            <w:r w:rsidRPr="00E26F23">
              <w:rPr>
                <w:rFonts w:eastAsia="Calibri"/>
                <w:color w:val="000000"/>
              </w:rPr>
              <w:t>Шт.</w:t>
            </w:r>
          </w:p>
        </w:tc>
        <w:tc>
          <w:tcPr>
            <w:tcW w:w="1501" w:type="dxa"/>
            <w:hideMark/>
          </w:tcPr>
          <w:p w14:paraId="73A17B16" w14:textId="6B8E8416" w:rsidR="00777E76" w:rsidRPr="00E26F23" w:rsidRDefault="00777E76" w:rsidP="006B7FEB">
            <w:pPr>
              <w:jc w:val="center"/>
              <w:rPr>
                <w:color w:val="000000"/>
              </w:rPr>
            </w:pPr>
            <w:r w:rsidRPr="00E26F23">
              <w:rPr>
                <w:color w:val="000000"/>
              </w:rPr>
              <w:t>4</w:t>
            </w:r>
            <w:r>
              <w:rPr>
                <w:color w:val="000000"/>
              </w:rPr>
              <w:t>0</w:t>
            </w:r>
          </w:p>
        </w:tc>
      </w:tr>
      <w:tr w:rsidR="00777E76" w:rsidRPr="00E26F23" w14:paraId="6579097C" w14:textId="77777777" w:rsidTr="006B7FEB">
        <w:trPr>
          <w:trHeight w:val="20"/>
        </w:trPr>
        <w:tc>
          <w:tcPr>
            <w:tcW w:w="279" w:type="dxa"/>
            <w:hideMark/>
          </w:tcPr>
          <w:p w14:paraId="1F00A005" w14:textId="77777777" w:rsidR="00777E76" w:rsidRPr="00E26F23" w:rsidRDefault="00777E76" w:rsidP="006B7FEB">
            <w:pPr>
              <w:rPr>
                <w:color w:val="000000"/>
              </w:rPr>
            </w:pPr>
            <w:r>
              <w:rPr>
                <w:rFonts w:eastAsia="Calibri"/>
                <w:color w:val="000000"/>
              </w:rPr>
              <w:t>5</w:t>
            </w:r>
          </w:p>
        </w:tc>
        <w:tc>
          <w:tcPr>
            <w:tcW w:w="6233" w:type="dxa"/>
            <w:hideMark/>
          </w:tcPr>
          <w:p w14:paraId="7607ACFD" w14:textId="77777777" w:rsidR="00777E76" w:rsidRPr="00E26F23" w:rsidRDefault="00777E76" w:rsidP="006B7FEB">
            <w:pPr>
              <w:rPr>
                <w:color w:val="000000"/>
              </w:rPr>
            </w:pPr>
            <w:r w:rsidRPr="00E26F23">
              <w:rPr>
                <w:rFonts w:eastAsia="Calibri"/>
                <w:color w:val="000000"/>
              </w:rPr>
              <w:t>Вакцинація від сказу</w:t>
            </w:r>
          </w:p>
        </w:tc>
        <w:tc>
          <w:tcPr>
            <w:tcW w:w="1563" w:type="dxa"/>
            <w:hideMark/>
          </w:tcPr>
          <w:p w14:paraId="1F846990" w14:textId="77777777" w:rsidR="00777E76" w:rsidRPr="00E26F23" w:rsidRDefault="00777E76" w:rsidP="006B7FEB">
            <w:pPr>
              <w:jc w:val="center"/>
              <w:rPr>
                <w:color w:val="000000"/>
              </w:rPr>
            </w:pPr>
            <w:r w:rsidRPr="00E26F23">
              <w:rPr>
                <w:rFonts w:eastAsia="Calibri"/>
                <w:color w:val="000000"/>
              </w:rPr>
              <w:t>Гол.</w:t>
            </w:r>
          </w:p>
        </w:tc>
        <w:tc>
          <w:tcPr>
            <w:tcW w:w="1501" w:type="dxa"/>
            <w:hideMark/>
          </w:tcPr>
          <w:p w14:paraId="35D27255" w14:textId="005CBE9B" w:rsidR="00777E76" w:rsidRPr="00E26F23" w:rsidRDefault="00777E76" w:rsidP="006B7FEB">
            <w:pPr>
              <w:jc w:val="center"/>
              <w:rPr>
                <w:color w:val="000000"/>
              </w:rPr>
            </w:pPr>
            <w:r w:rsidRPr="00E26F23">
              <w:rPr>
                <w:color w:val="000000"/>
              </w:rPr>
              <w:t>4</w:t>
            </w:r>
            <w:r>
              <w:rPr>
                <w:color w:val="000000"/>
              </w:rPr>
              <w:t>0</w:t>
            </w:r>
          </w:p>
        </w:tc>
      </w:tr>
      <w:tr w:rsidR="00777E76" w:rsidRPr="00E26F23" w14:paraId="5342272F" w14:textId="77777777" w:rsidTr="006B7FEB">
        <w:trPr>
          <w:trHeight w:val="20"/>
        </w:trPr>
        <w:tc>
          <w:tcPr>
            <w:tcW w:w="279" w:type="dxa"/>
            <w:hideMark/>
          </w:tcPr>
          <w:p w14:paraId="6F6DB562" w14:textId="77777777" w:rsidR="00777E76" w:rsidRPr="00E26F23" w:rsidRDefault="00777E76" w:rsidP="006B7FEB">
            <w:pPr>
              <w:rPr>
                <w:color w:val="000000"/>
              </w:rPr>
            </w:pPr>
            <w:r>
              <w:rPr>
                <w:rFonts w:eastAsia="Calibri"/>
                <w:color w:val="000000"/>
              </w:rPr>
              <w:t>6</w:t>
            </w:r>
          </w:p>
        </w:tc>
        <w:tc>
          <w:tcPr>
            <w:tcW w:w="6233" w:type="dxa"/>
            <w:hideMark/>
          </w:tcPr>
          <w:p w14:paraId="5ED45A8C" w14:textId="77777777" w:rsidR="00777E76" w:rsidRPr="00E26F23" w:rsidRDefault="00777E76" w:rsidP="006B7FEB">
            <w:pPr>
              <w:rPr>
                <w:color w:val="000000"/>
              </w:rPr>
            </w:pPr>
            <w:r w:rsidRPr="00E26F23">
              <w:rPr>
                <w:rFonts w:eastAsia="Calibri"/>
                <w:color w:val="000000"/>
              </w:rPr>
              <w:t>Вакцинація проти: аденовірозу, чуми      м’ясоїдних, лептоспірозу, парвавірозу та парагрипу собак.</w:t>
            </w:r>
          </w:p>
        </w:tc>
        <w:tc>
          <w:tcPr>
            <w:tcW w:w="1563" w:type="dxa"/>
            <w:hideMark/>
          </w:tcPr>
          <w:p w14:paraId="13A2A712" w14:textId="77777777" w:rsidR="00777E76" w:rsidRPr="00E26F23" w:rsidRDefault="00777E76" w:rsidP="006B7FEB">
            <w:pPr>
              <w:jc w:val="center"/>
              <w:rPr>
                <w:color w:val="000000"/>
              </w:rPr>
            </w:pPr>
            <w:r w:rsidRPr="00E26F23">
              <w:rPr>
                <w:rFonts w:eastAsia="Calibri"/>
                <w:color w:val="000000"/>
              </w:rPr>
              <w:t>Гол.</w:t>
            </w:r>
          </w:p>
        </w:tc>
        <w:tc>
          <w:tcPr>
            <w:tcW w:w="1501" w:type="dxa"/>
            <w:hideMark/>
          </w:tcPr>
          <w:p w14:paraId="61F01AD4" w14:textId="77777777" w:rsidR="00777E76" w:rsidRPr="00E26F23" w:rsidRDefault="00777E76" w:rsidP="006B7FEB">
            <w:pPr>
              <w:jc w:val="center"/>
              <w:rPr>
                <w:color w:val="000000"/>
              </w:rPr>
            </w:pPr>
            <w:r w:rsidRPr="00E26F23">
              <w:rPr>
                <w:color w:val="000000"/>
              </w:rPr>
              <w:t>0</w:t>
            </w:r>
          </w:p>
        </w:tc>
      </w:tr>
      <w:tr w:rsidR="00777E76" w:rsidRPr="00E26F23" w14:paraId="4CCA45DF" w14:textId="77777777" w:rsidTr="006B7FEB">
        <w:trPr>
          <w:trHeight w:val="20"/>
        </w:trPr>
        <w:tc>
          <w:tcPr>
            <w:tcW w:w="279" w:type="dxa"/>
            <w:hideMark/>
          </w:tcPr>
          <w:p w14:paraId="2BE60CB1" w14:textId="77777777" w:rsidR="00777E76" w:rsidRPr="00E26F23" w:rsidRDefault="00777E76" w:rsidP="006B7FEB">
            <w:pPr>
              <w:rPr>
                <w:color w:val="000000"/>
              </w:rPr>
            </w:pPr>
            <w:r>
              <w:rPr>
                <w:rFonts w:eastAsia="Calibri"/>
                <w:color w:val="000000"/>
              </w:rPr>
              <w:t>7</w:t>
            </w:r>
          </w:p>
        </w:tc>
        <w:tc>
          <w:tcPr>
            <w:tcW w:w="6233" w:type="dxa"/>
            <w:hideMark/>
          </w:tcPr>
          <w:p w14:paraId="3381BB3E" w14:textId="77777777" w:rsidR="00777E76" w:rsidRPr="00E26F23" w:rsidRDefault="00777E76" w:rsidP="006B7FEB">
            <w:pPr>
              <w:rPr>
                <w:color w:val="000000"/>
              </w:rPr>
            </w:pPr>
            <w:r w:rsidRPr="00E26F23">
              <w:rPr>
                <w:rFonts w:eastAsia="Calibri"/>
                <w:color w:val="000000"/>
              </w:rPr>
              <w:t>Клінічний огляд</w:t>
            </w:r>
          </w:p>
        </w:tc>
        <w:tc>
          <w:tcPr>
            <w:tcW w:w="1563" w:type="dxa"/>
            <w:hideMark/>
          </w:tcPr>
          <w:p w14:paraId="12F9044E" w14:textId="77777777" w:rsidR="00777E76" w:rsidRPr="00E26F23" w:rsidRDefault="00777E76" w:rsidP="006B7FEB">
            <w:pPr>
              <w:jc w:val="center"/>
              <w:rPr>
                <w:color w:val="000000"/>
              </w:rPr>
            </w:pPr>
            <w:r w:rsidRPr="00E26F23">
              <w:rPr>
                <w:rFonts w:eastAsia="Calibri"/>
                <w:color w:val="000000"/>
              </w:rPr>
              <w:t>Гол.</w:t>
            </w:r>
          </w:p>
        </w:tc>
        <w:tc>
          <w:tcPr>
            <w:tcW w:w="1501" w:type="dxa"/>
            <w:hideMark/>
          </w:tcPr>
          <w:p w14:paraId="7626E273" w14:textId="77777777" w:rsidR="00777E76" w:rsidRPr="00E26F23" w:rsidRDefault="00777E76" w:rsidP="006B7FEB">
            <w:pPr>
              <w:jc w:val="center"/>
              <w:rPr>
                <w:color w:val="000000"/>
              </w:rPr>
            </w:pPr>
            <w:r w:rsidRPr="00E26F23">
              <w:rPr>
                <w:color w:val="000000"/>
              </w:rPr>
              <w:t>0</w:t>
            </w:r>
          </w:p>
        </w:tc>
      </w:tr>
      <w:tr w:rsidR="00777E76" w:rsidRPr="00E26F23" w14:paraId="698C915C" w14:textId="77777777" w:rsidTr="006B7FEB">
        <w:trPr>
          <w:trHeight w:val="20"/>
        </w:trPr>
        <w:tc>
          <w:tcPr>
            <w:tcW w:w="279" w:type="dxa"/>
            <w:hideMark/>
          </w:tcPr>
          <w:p w14:paraId="06E74BAA" w14:textId="77777777" w:rsidR="00777E76" w:rsidRPr="00E26F23" w:rsidRDefault="00777E76" w:rsidP="006B7FEB">
            <w:pPr>
              <w:rPr>
                <w:color w:val="000000"/>
              </w:rPr>
            </w:pPr>
            <w:r>
              <w:rPr>
                <w:rFonts w:eastAsia="Calibri"/>
                <w:color w:val="000000"/>
              </w:rPr>
              <w:t>8</w:t>
            </w:r>
          </w:p>
        </w:tc>
        <w:tc>
          <w:tcPr>
            <w:tcW w:w="6233" w:type="dxa"/>
            <w:hideMark/>
          </w:tcPr>
          <w:p w14:paraId="724E6F74" w14:textId="77777777" w:rsidR="00777E76" w:rsidRPr="00E26F23" w:rsidRDefault="00777E76" w:rsidP="006B7FEB">
            <w:pPr>
              <w:rPr>
                <w:color w:val="000000"/>
              </w:rPr>
            </w:pPr>
            <w:r w:rsidRPr="00E26F23">
              <w:rPr>
                <w:rFonts w:eastAsia="Calibri"/>
                <w:color w:val="000000"/>
              </w:rPr>
              <w:t>В/В інфузія</w:t>
            </w:r>
          </w:p>
        </w:tc>
        <w:tc>
          <w:tcPr>
            <w:tcW w:w="1563" w:type="dxa"/>
            <w:hideMark/>
          </w:tcPr>
          <w:p w14:paraId="4616A5E8" w14:textId="77777777" w:rsidR="00777E76" w:rsidRPr="00E26F23" w:rsidRDefault="00777E76" w:rsidP="006B7FEB">
            <w:pPr>
              <w:jc w:val="center"/>
              <w:rPr>
                <w:color w:val="000000"/>
              </w:rPr>
            </w:pPr>
            <w:r w:rsidRPr="00E26F23">
              <w:rPr>
                <w:rFonts w:eastAsia="Calibri"/>
                <w:color w:val="000000"/>
              </w:rPr>
              <w:t>Шт.</w:t>
            </w:r>
          </w:p>
        </w:tc>
        <w:tc>
          <w:tcPr>
            <w:tcW w:w="1501" w:type="dxa"/>
            <w:hideMark/>
          </w:tcPr>
          <w:p w14:paraId="6DE79D5B" w14:textId="77777777" w:rsidR="00777E76" w:rsidRPr="00E26F23" w:rsidRDefault="00777E76" w:rsidP="006B7FEB">
            <w:pPr>
              <w:jc w:val="center"/>
              <w:rPr>
                <w:color w:val="000000"/>
              </w:rPr>
            </w:pPr>
            <w:r w:rsidRPr="00E26F23">
              <w:rPr>
                <w:color w:val="000000"/>
              </w:rPr>
              <w:t>0</w:t>
            </w:r>
          </w:p>
        </w:tc>
      </w:tr>
      <w:tr w:rsidR="00777E76" w:rsidRPr="00E26F23" w14:paraId="743ACF9E" w14:textId="77777777" w:rsidTr="006B7FEB">
        <w:trPr>
          <w:trHeight w:val="20"/>
        </w:trPr>
        <w:tc>
          <w:tcPr>
            <w:tcW w:w="279" w:type="dxa"/>
            <w:hideMark/>
          </w:tcPr>
          <w:p w14:paraId="50B16670" w14:textId="77777777" w:rsidR="00777E76" w:rsidRPr="00E26F23" w:rsidRDefault="00777E76" w:rsidP="006B7FEB">
            <w:pPr>
              <w:rPr>
                <w:color w:val="000000"/>
              </w:rPr>
            </w:pPr>
            <w:r>
              <w:rPr>
                <w:rFonts w:eastAsia="Calibri"/>
                <w:color w:val="000000"/>
              </w:rPr>
              <w:t>9</w:t>
            </w:r>
          </w:p>
        </w:tc>
        <w:tc>
          <w:tcPr>
            <w:tcW w:w="6233" w:type="dxa"/>
            <w:hideMark/>
          </w:tcPr>
          <w:p w14:paraId="40B3C5BB" w14:textId="77777777" w:rsidR="00777E76" w:rsidRPr="00E26F23" w:rsidRDefault="00777E76" w:rsidP="006B7FEB">
            <w:pPr>
              <w:rPr>
                <w:color w:val="000000"/>
              </w:rPr>
            </w:pPr>
            <w:r w:rsidRPr="00E26F23">
              <w:rPr>
                <w:rFonts w:eastAsia="Calibri"/>
                <w:color w:val="000000"/>
              </w:rPr>
              <w:t>Евтаназія</w:t>
            </w:r>
          </w:p>
        </w:tc>
        <w:tc>
          <w:tcPr>
            <w:tcW w:w="1563" w:type="dxa"/>
            <w:hideMark/>
          </w:tcPr>
          <w:p w14:paraId="4BB5781D" w14:textId="77777777" w:rsidR="00777E76" w:rsidRPr="00E26F23" w:rsidRDefault="00777E76" w:rsidP="006B7FEB">
            <w:pPr>
              <w:jc w:val="center"/>
              <w:rPr>
                <w:color w:val="000000"/>
              </w:rPr>
            </w:pPr>
            <w:r w:rsidRPr="00E26F23">
              <w:rPr>
                <w:rFonts w:eastAsia="Calibri"/>
                <w:color w:val="000000"/>
              </w:rPr>
              <w:t>Гол.</w:t>
            </w:r>
          </w:p>
        </w:tc>
        <w:tc>
          <w:tcPr>
            <w:tcW w:w="1501" w:type="dxa"/>
            <w:hideMark/>
          </w:tcPr>
          <w:p w14:paraId="0BCDE0EE" w14:textId="77777777" w:rsidR="00777E76" w:rsidRPr="00E26F23" w:rsidRDefault="00777E76" w:rsidP="006B7FEB">
            <w:pPr>
              <w:jc w:val="center"/>
              <w:rPr>
                <w:color w:val="000000"/>
              </w:rPr>
            </w:pPr>
            <w:r w:rsidRPr="00E26F23">
              <w:rPr>
                <w:color w:val="000000"/>
              </w:rPr>
              <w:t>0</w:t>
            </w:r>
          </w:p>
        </w:tc>
      </w:tr>
      <w:tr w:rsidR="00777E76" w:rsidRPr="00E26F23" w14:paraId="69385A84" w14:textId="77777777" w:rsidTr="006B7FEB">
        <w:trPr>
          <w:trHeight w:val="20"/>
        </w:trPr>
        <w:tc>
          <w:tcPr>
            <w:tcW w:w="279" w:type="dxa"/>
            <w:hideMark/>
          </w:tcPr>
          <w:p w14:paraId="0F3BD357" w14:textId="77777777" w:rsidR="00777E76" w:rsidRPr="00E26F23" w:rsidRDefault="00777E76" w:rsidP="006B7FEB">
            <w:pPr>
              <w:rPr>
                <w:color w:val="000000"/>
              </w:rPr>
            </w:pPr>
            <w:r w:rsidRPr="00E26F23">
              <w:rPr>
                <w:rFonts w:eastAsia="Calibri"/>
                <w:color w:val="000000"/>
              </w:rPr>
              <w:t>1</w:t>
            </w:r>
            <w:r>
              <w:rPr>
                <w:rFonts w:eastAsia="Calibri"/>
                <w:color w:val="000000"/>
              </w:rPr>
              <w:t>0</w:t>
            </w:r>
          </w:p>
        </w:tc>
        <w:tc>
          <w:tcPr>
            <w:tcW w:w="6233" w:type="dxa"/>
            <w:hideMark/>
          </w:tcPr>
          <w:p w14:paraId="05277CA9" w14:textId="77777777" w:rsidR="00777E76" w:rsidRPr="00E26F23" w:rsidRDefault="00777E76" w:rsidP="006B7FEB">
            <w:pPr>
              <w:rPr>
                <w:color w:val="000000"/>
              </w:rPr>
            </w:pPr>
            <w:r w:rsidRPr="00E26F23">
              <w:rPr>
                <w:rFonts w:eastAsia="Calibri"/>
                <w:color w:val="000000"/>
              </w:rPr>
              <w:t>Лікування інфекційних, інвазійних, незаразних захворювань собак</w:t>
            </w:r>
          </w:p>
        </w:tc>
        <w:tc>
          <w:tcPr>
            <w:tcW w:w="1563" w:type="dxa"/>
            <w:hideMark/>
          </w:tcPr>
          <w:p w14:paraId="56E620E1" w14:textId="77777777" w:rsidR="00777E76" w:rsidRPr="00E26F23" w:rsidRDefault="00777E76" w:rsidP="006B7FEB">
            <w:pPr>
              <w:jc w:val="center"/>
              <w:rPr>
                <w:color w:val="000000"/>
              </w:rPr>
            </w:pPr>
            <w:r w:rsidRPr="00E26F23">
              <w:rPr>
                <w:rFonts w:eastAsia="Calibri"/>
                <w:color w:val="000000"/>
              </w:rPr>
              <w:t>Гол./день</w:t>
            </w:r>
          </w:p>
        </w:tc>
        <w:tc>
          <w:tcPr>
            <w:tcW w:w="1501" w:type="dxa"/>
            <w:hideMark/>
          </w:tcPr>
          <w:p w14:paraId="55884E80" w14:textId="77777777" w:rsidR="00777E76" w:rsidRPr="00E26F23" w:rsidRDefault="00777E76" w:rsidP="006B7FEB">
            <w:pPr>
              <w:jc w:val="center"/>
              <w:rPr>
                <w:color w:val="000000"/>
              </w:rPr>
            </w:pPr>
            <w:r w:rsidRPr="00E26F23">
              <w:rPr>
                <w:color w:val="000000"/>
              </w:rPr>
              <w:t>0</w:t>
            </w:r>
          </w:p>
        </w:tc>
      </w:tr>
      <w:tr w:rsidR="00777E76" w:rsidRPr="00E26F23" w14:paraId="7595DB51" w14:textId="77777777" w:rsidTr="006B7FEB">
        <w:trPr>
          <w:trHeight w:val="20"/>
        </w:trPr>
        <w:tc>
          <w:tcPr>
            <w:tcW w:w="279" w:type="dxa"/>
            <w:hideMark/>
          </w:tcPr>
          <w:p w14:paraId="31F567E0" w14:textId="77777777" w:rsidR="00777E76" w:rsidRPr="00E26F23" w:rsidRDefault="00777E76" w:rsidP="006B7FEB">
            <w:pPr>
              <w:rPr>
                <w:color w:val="000000"/>
              </w:rPr>
            </w:pPr>
            <w:r w:rsidRPr="00E26F23">
              <w:rPr>
                <w:rFonts w:eastAsia="Calibri"/>
                <w:color w:val="000000"/>
              </w:rPr>
              <w:t>1</w:t>
            </w:r>
            <w:r>
              <w:rPr>
                <w:rFonts w:eastAsia="Calibri"/>
                <w:color w:val="000000"/>
              </w:rPr>
              <w:t>1</w:t>
            </w:r>
          </w:p>
        </w:tc>
        <w:tc>
          <w:tcPr>
            <w:tcW w:w="6233" w:type="dxa"/>
            <w:hideMark/>
          </w:tcPr>
          <w:p w14:paraId="2E9EC1C3" w14:textId="77777777" w:rsidR="00777E76" w:rsidRPr="00E26F23" w:rsidRDefault="00777E76" w:rsidP="006B7FEB">
            <w:pPr>
              <w:rPr>
                <w:color w:val="000000"/>
              </w:rPr>
            </w:pPr>
            <w:r w:rsidRPr="00E26F23">
              <w:rPr>
                <w:rFonts w:eastAsia="Calibri"/>
                <w:color w:val="000000"/>
              </w:rPr>
              <w:t>Екстренна ветеринарна допомога</w:t>
            </w:r>
          </w:p>
        </w:tc>
        <w:tc>
          <w:tcPr>
            <w:tcW w:w="1563" w:type="dxa"/>
            <w:hideMark/>
          </w:tcPr>
          <w:p w14:paraId="1B7C10F6" w14:textId="77777777" w:rsidR="00777E76" w:rsidRPr="00E26F23" w:rsidRDefault="00777E76" w:rsidP="006B7FEB">
            <w:pPr>
              <w:jc w:val="center"/>
              <w:rPr>
                <w:color w:val="000000"/>
              </w:rPr>
            </w:pPr>
            <w:r w:rsidRPr="00E26F23">
              <w:rPr>
                <w:rFonts w:eastAsia="Calibri"/>
                <w:color w:val="000000"/>
              </w:rPr>
              <w:t>Гол.</w:t>
            </w:r>
          </w:p>
        </w:tc>
        <w:tc>
          <w:tcPr>
            <w:tcW w:w="1501" w:type="dxa"/>
            <w:hideMark/>
          </w:tcPr>
          <w:p w14:paraId="01A36CE9" w14:textId="77777777" w:rsidR="00777E76" w:rsidRPr="00E26F23" w:rsidRDefault="00777E76" w:rsidP="006B7FEB">
            <w:pPr>
              <w:jc w:val="center"/>
              <w:rPr>
                <w:color w:val="000000"/>
              </w:rPr>
            </w:pPr>
            <w:r w:rsidRPr="00E26F23">
              <w:rPr>
                <w:color w:val="000000"/>
              </w:rPr>
              <w:t>0</w:t>
            </w:r>
          </w:p>
        </w:tc>
      </w:tr>
      <w:tr w:rsidR="00777E76" w:rsidRPr="00E26F23" w14:paraId="67A4156E" w14:textId="77777777" w:rsidTr="006B7FEB">
        <w:trPr>
          <w:trHeight w:val="20"/>
        </w:trPr>
        <w:tc>
          <w:tcPr>
            <w:tcW w:w="279" w:type="dxa"/>
            <w:hideMark/>
          </w:tcPr>
          <w:p w14:paraId="110BA6DE" w14:textId="77777777" w:rsidR="00777E76" w:rsidRPr="00E26F23" w:rsidRDefault="00777E76" w:rsidP="006B7FEB">
            <w:pPr>
              <w:rPr>
                <w:color w:val="000000"/>
              </w:rPr>
            </w:pPr>
            <w:r w:rsidRPr="00E26F23">
              <w:rPr>
                <w:rFonts w:eastAsia="Calibri"/>
                <w:color w:val="000000"/>
              </w:rPr>
              <w:t>1</w:t>
            </w:r>
            <w:r>
              <w:rPr>
                <w:rFonts w:eastAsia="Calibri"/>
                <w:color w:val="000000"/>
              </w:rPr>
              <w:t>2</w:t>
            </w:r>
          </w:p>
        </w:tc>
        <w:tc>
          <w:tcPr>
            <w:tcW w:w="6233" w:type="dxa"/>
            <w:hideMark/>
          </w:tcPr>
          <w:p w14:paraId="070D5C02" w14:textId="77777777" w:rsidR="00777E76" w:rsidRPr="00E26F23" w:rsidRDefault="00777E76" w:rsidP="006B7FEB">
            <w:pPr>
              <w:rPr>
                <w:color w:val="000000"/>
              </w:rPr>
            </w:pPr>
            <w:r w:rsidRPr="00E26F23">
              <w:rPr>
                <w:rFonts w:eastAsia="Calibri"/>
                <w:color w:val="000000"/>
              </w:rPr>
              <w:t>Лабораторні дослідження</w:t>
            </w:r>
          </w:p>
        </w:tc>
        <w:tc>
          <w:tcPr>
            <w:tcW w:w="1563" w:type="dxa"/>
            <w:hideMark/>
          </w:tcPr>
          <w:p w14:paraId="268F6589" w14:textId="77777777" w:rsidR="00777E76" w:rsidRPr="00E26F23" w:rsidRDefault="00777E76" w:rsidP="006B7FEB">
            <w:pPr>
              <w:jc w:val="center"/>
              <w:rPr>
                <w:color w:val="000000"/>
              </w:rPr>
            </w:pPr>
            <w:r w:rsidRPr="00E26F23">
              <w:rPr>
                <w:rFonts w:eastAsia="Calibri"/>
                <w:color w:val="000000"/>
              </w:rPr>
              <w:t>Гол.</w:t>
            </w:r>
          </w:p>
        </w:tc>
        <w:tc>
          <w:tcPr>
            <w:tcW w:w="1501" w:type="dxa"/>
            <w:hideMark/>
          </w:tcPr>
          <w:p w14:paraId="66370412" w14:textId="77777777" w:rsidR="00777E76" w:rsidRPr="00E26F23" w:rsidRDefault="00777E76" w:rsidP="006B7FEB">
            <w:pPr>
              <w:jc w:val="center"/>
              <w:rPr>
                <w:color w:val="000000"/>
              </w:rPr>
            </w:pPr>
            <w:r w:rsidRPr="00E26F23">
              <w:rPr>
                <w:color w:val="000000"/>
              </w:rPr>
              <w:t>0</w:t>
            </w:r>
          </w:p>
        </w:tc>
      </w:tr>
      <w:tr w:rsidR="00777E76" w:rsidRPr="00E26F23" w14:paraId="1BA51299" w14:textId="77777777" w:rsidTr="006B7FEB">
        <w:trPr>
          <w:trHeight w:val="20"/>
        </w:trPr>
        <w:tc>
          <w:tcPr>
            <w:tcW w:w="279" w:type="dxa"/>
            <w:hideMark/>
          </w:tcPr>
          <w:p w14:paraId="1CD71692" w14:textId="77777777" w:rsidR="00777E76" w:rsidRPr="00E26F23" w:rsidRDefault="00777E76" w:rsidP="006B7FEB">
            <w:pPr>
              <w:rPr>
                <w:color w:val="000000"/>
              </w:rPr>
            </w:pPr>
            <w:r w:rsidRPr="00E26F23">
              <w:rPr>
                <w:rFonts w:eastAsia="Calibri"/>
                <w:color w:val="000000"/>
              </w:rPr>
              <w:t>1</w:t>
            </w:r>
            <w:r>
              <w:rPr>
                <w:rFonts w:eastAsia="Calibri"/>
                <w:color w:val="000000"/>
              </w:rPr>
              <w:t>3</w:t>
            </w:r>
          </w:p>
        </w:tc>
        <w:tc>
          <w:tcPr>
            <w:tcW w:w="6233" w:type="dxa"/>
            <w:hideMark/>
          </w:tcPr>
          <w:p w14:paraId="0289B150" w14:textId="77777777" w:rsidR="00777E76" w:rsidRPr="00E26F23" w:rsidRDefault="00777E76" w:rsidP="006B7FEB">
            <w:pPr>
              <w:rPr>
                <w:color w:val="000000"/>
              </w:rPr>
            </w:pPr>
            <w:r w:rsidRPr="00E26F23">
              <w:rPr>
                <w:rFonts w:eastAsia="Calibri"/>
                <w:color w:val="000000"/>
              </w:rPr>
              <w:t>Післяопераційні попони</w:t>
            </w:r>
          </w:p>
        </w:tc>
        <w:tc>
          <w:tcPr>
            <w:tcW w:w="1563" w:type="dxa"/>
            <w:hideMark/>
          </w:tcPr>
          <w:p w14:paraId="77640E78" w14:textId="77777777" w:rsidR="00777E76" w:rsidRPr="00E26F23" w:rsidRDefault="00777E76" w:rsidP="006B7FEB">
            <w:pPr>
              <w:jc w:val="center"/>
              <w:rPr>
                <w:color w:val="000000"/>
              </w:rPr>
            </w:pPr>
            <w:r w:rsidRPr="00E26F23">
              <w:rPr>
                <w:rFonts w:eastAsia="Calibri"/>
                <w:color w:val="000000"/>
              </w:rPr>
              <w:t>Шт.</w:t>
            </w:r>
          </w:p>
        </w:tc>
        <w:tc>
          <w:tcPr>
            <w:tcW w:w="1501" w:type="dxa"/>
            <w:hideMark/>
          </w:tcPr>
          <w:p w14:paraId="548C0B94" w14:textId="77777777" w:rsidR="00777E76" w:rsidRPr="00E26F23" w:rsidRDefault="00777E76" w:rsidP="006B7FEB">
            <w:pPr>
              <w:jc w:val="center"/>
              <w:rPr>
                <w:color w:val="000000"/>
              </w:rPr>
            </w:pPr>
            <w:r w:rsidRPr="00E26F23">
              <w:rPr>
                <w:color w:val="000000"/>
              </w:rPr>
              <w:t>0</w:t>
            </w:r>
          </w:p>
        </w:tc>
      </w:tr>
      <w:tr w:rsidR="00777E76" w:rsidRPr="00E26F23" w14:paraId="3E40B788" w14:textId="77777777" w:rsidTr="006B7FEB">
        <w:trPr>
          <w:trHeight w:val="20"/>
        </w:trPr>
        <w:tc>
          <w:tcPr>
            <w:tcW w:w="279" w:type="dxa"/>
            <w:hideMark/>
          </w:tcPr>
          <w:p w14:paraId="26C7254A" w14:textId="77777777" w:rsidR="00777E76" w:rsidRPr="00E26F23" w:rsidRDefault="00777E76" w:rsidP="006B7FEB">
            <w:pPr>
              <w:rPr>
                <w:color w:val="000000"/>
              </w:rPr>
            </w:pPr>
            <w:r w:rsidRPr="00E26F23">
              <w:rPr>
                <w:rFonts w:eastAsia="Calibri"/>
                <w:color w:val="000000"/>
              </w:rPr>
              <w:t>1</w:t>
            </w:r>
            <w:r>
              <w:rPr>
                <w:rFonts w:eastAsia="Calibri"/>
                <w:color w:val="000000"/>
              </w:rPr>
              <w:t>4</w:t>
            </w:r>
          </w:p>
        </w:tc>
        <w:tc>
          <w:tcPr>
            <w:tcW w:w="6233" w:type="dxa"/>
            <w:hideMark/>
          </w:tcPr>
          <w:p w14:paraId="40EE5A14" w14:textId="77777777" w:rsidR="00777E76" w:rsidRPr="00E26F23" w:rsidRDefault="00777E76" w:rsidP="006B7FEB">
            <w:pPr>
              <w:rPr>
                <w:color w:val="000000"/>
              </w:rPr>
            </w:pPr>
            <w:r w:rsidRPr="00E26F23">
              <w:rPr>
                <w:rFonts w:eastAsia="Calibri"/>
                <w:color w:val="000000"/>
              </w:rPr>
              <w:t>Відлов (неагресивна)</w:t>
            </w:r>
          </w:p>
        </w:tc>
        <w:tc>
          <w:tcPr>
            <w:tcW w:w="1563" w:type="dxa"/>
            <w:hideMark/>
          </w:tcPr>
          <w:p w14:paraId="13029513" w14:textId="77777777" w:rsidR="00777E76" w:rsidRPr="00E26F23" w:rsidRDefault="00777E76" w:rsidP="006B7FEB">
            <w:pPr>
              <w:jc w:val="center"/>
              <w:rPr>
                <w:color w:val="000000"/>
              </w:rPr>
            </w:pPr>
            <w:r w:rsidRPr="00E26F23">
              <w:rPr>
                <w:rFonts w:eastAsia="Calibri"/>
                <w:color w:val="000000"/>
              </w:rPr>
              <w:t>Гол.</w:t>
            </w:r>
          </w:p>
        </w:tc>
        <w:tc>
          <w:tcPr>
            <w:tcW w:w="1501" w:type="dxa"/>
            <w:hideMark/>
          </w:tcPr>
          <w:p w14:paraId="651DAB47" w14:textId="4C8EF972" w:rsidR="00777E76" w:rsidRPr="00E26F23" w:rsidRDefault="00777E76" w:rsidP="006B7FEB">
            <w:pPr>
              <w:jc w:val="center"/>
              <w:rPr>
                <w:color w:val="000000"/>
              </w:rPr>
            </w:pPr>
            <w:r w:rsidRPr="00E26F23">
              <w:rPr>
                <w:color w:val="000000"/>
              </w:rPr>
              <w:t>3</w:t>
            </w:r>
            <w:r>
              <w:rPr>
                <w:color w:val="000000"/>
              </w:rPr>
              <w:t>8</w:t>
            </w:r>
          </w:p>
        </w:tc>
      </w:tr>
      <w:tr w:rsidR="00777E76" w:rsidRPr="00E26F23" w14:paraId="11B7C266" w14:textId="77777777" w:rsidTr="006B7FEB">
        <w:trPr>
          <w:trHeight w:val="20"/>
        </w:trPr>
        <w:tc>
          <w:tcPr>
            <w:tcW w:w="279" w:type="dxa"/>
            <w:hideMark/>
          </w:tcPr>
          <w:p w14:paraId="53CDB618" w14:textId="77777777" w:rsidR="00777E76" w:rsidRPr="00E26F23" w:rsidRDefault="00777E76" w:rsidP="006B7FEB">
            <w:pPr>
              <w:rPr>
                <w:color w:val="000000"/>
              </w:rPr>
            </w:pPr>
            <w:r w:rsidRPr="00E26F23">
              <w:rPr>
                <w:rFonts w:eastAsia="Calibri"/>
                <w:color w:val="000000"/>
              </w:rPr>
              <w:t>1</w:t>
            </w:r>
            <w:r>
              <w:rPr>
                <w:rFonts w:eastAsia="Calibri"/>
                <w:color w:val="000000"/>
              </w:rPr>
              <w:t>5</w:t>
            </w:r>
          </w:p>
        </w:tc>
        <w:tc>
          <w:tcPr>
            <w:tcW w:w="6233" w:type="dxa"/>
            <w:hideMark/>
          </w:tcPr>
          <w:p w14:paraId="15CFA0D2" w14:textId="77777777" w:rsidR="00777E76" w:rsidRPr="00E26F23" w:rsidRDefault="00777E76" w:rsidP="006B7FEB">
            <w:pPr>
              <w:rPr>
                <w:color w:val="000000"/>
              </w:rPr>
            </w:pPr>
            <w:r w:rsidRPr="00E26F23">
              <w:rPr>
                <w:rFonts w:eastAsia="Calibri"/>
                <w:color w:val="000000"/>
              </w:rPr>
              <w:t>Відлов (агресивна)</w:t>
            </w:r>
          </w:p>
        </w:tc>
        <w:tc>
          <w:tcPr>
            <w:tcW w:w="1563" w:type="dxa"/>
            <w:hideMark/>
          </w:tcPr>
          <w:p w14:paraId="5959538E" w14:textId="77777777" w:rsidR="00777E76" w:rsidRPr="00E26F23" w:rsidRDefault="00777E76" w:rsidP="006B7FEB">
            <w:pPr>
              <w:jc w:val="center"/>
              <w:rPr>
                <w:color w:val="000000"/>
              </w:rPr>
            </w:pPr>
            <w:r w:rsidRPr="00E26F23">
              <w:rPr>
                <w:rFonts w:eastAsia="Calibri"/>
                <w:color w:val="000000"/>
              </w:rPr>
              <w:t>Гол.</w:t>
            </w:r>
          </w:p>
        </w:tc>
        <w:tc>
          <w:tcPr>
            <w:tcW w:w="1501" w:type="dxa"/>
            <w:hideMark/>
          </w:tcPr>
          <w:p w14:paraId="52E7626D" w14:textId="59D3AA4B" w:rsidR="00777E76" w:rsidRPr="00E26F23" w:rsidRDefault="00777E76" w:rsidP="006B7FEB">
            <w:pPr>
              <w:jc w:val="center"/>
              <w:rPr>
                <w:color w:val="000000"/>
              </w:rPr>
            </w:pPr>
            <w:r>
              <w:rPr>
                <w:color w:val="000000"/>
              </w:rPr>
              <w:t>2</w:t>
            </w:r>
          </w:p>
        </w:tc>
      </w:tr>
    </w:tbl>
    <w:p w14:paraId="42E753A6" w14:textId="77777777" w:rsidR="00002320" w:rsidRPr="00E26F23" w:rsidRDefault="00002320" w:rsidP="00002320">
      <w:pPr>
        <w:ind w:firstLine="709"/>
        <w:jc w:val="both"/>
        <w:rPr>
          <w:lang w:val="uk-UA"/>
        </w:rPr>
      </w:pPr>
    </w:p>
    <w:p w14:paraId="1BA256E5" w14:textId="2C02C914" w:rsidR="00E40448" w:rsidRPr="00E26F23" w:rsidRDefault="00E3721F" w:rsidP="002D59B3">
      <w:pPr>
        <w:pStyle w:val="af5"/>
        <w:shd w:val="clear" w:color="auto" w:fill="FFFFFF"/>
        <w:spacing w:before="0" w:beforeAutospacing="0" w:after="0" w:afterAutospacing="0"/>
        <w:jc w:val="both"/>
      </w:pPr>
      <w:r w:rsidRPr="00E26F23">
        <w:t xml:space="preserve">Виконання заходів Програми </w:t>
      </w:r>
      <w:r w:rsidR="00E40448" w:rsidRPr="00E26F23">
        <w:t>сприяло:</w:t>
      </w:r>
    </w:p>
    <w:p w14:paraId="62BC0209"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t>Зменшення чисельності безпритульних тварин;</w:t>
      </w:r>
    </w:p>
    <w:p w14:paraId="61A70529"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t>Підвищення рівня безпеки і комфортності середовища існування людини та тварин;</w:t>
      </w:r>
    </w:p>
    <w:p w14:paraId="5F7DD354"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t>Забезпечення суспільного спокою і підвищення моральності;</w:t>
      </w:r>
    </w:p>
    <w:p w14:paraId="79212AC2"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t>Поліпшення естетичного вигляду Городоцької сільської ради;</w:t>
      </w:r>
    </w:p>
    <w:p w14:paraId="08724E3D"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lastRenderedPageBreak/>
        <w:t>Зниження витрат на епідеміологічні заходи й лікування населення;</w:t>
      </w:r>
    </w:p>
    <w:p w14:paraId="24303415"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t>Зменшення засмічення довкілля продуктами життєдіяльності тварин і зниження витрат відповідних комунальних служб;</w:t>
      </w:r>
    </w:p>
    <w:p w14:paraId="684ACCC3"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t>Зниження аварійності на дорогах;</w:t>
      </w:r>
    </w:p>
    <w:p w14:paraId="189E4B74"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t>Забезпечення ефективного використання бюджетних коштів на заходи щодо регулювання чисельності безпритульних тварин;</w:t>
      </w:r>
    </w:p>
    <w:p w14:paraId="0BC1693A"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t>Формування гуманного ставлення до тварин, що знаходяться поруч з людиною;</w:t>
      </w:r>
    </w:p>
    <w:p w14:paraId="15EE7F82" w14:textId="77777777" w:rsidR="002D59B3" w:rsidRPr="00E26F23" w:rsidRDefault="002D59B3" w:rsidP="002D59B3">
      <w:pPr>
        <w:pStyle w:val="af5"/>
        <w:numPr>
          <w:ilvl w:val="0"/>
          <w:numId w:val="21"/>
        </w:numPr>
        <w:shd w:val="clear" w:color="auto" w:fill="FFFFFF"/>
        <w:spacing w:before="0" w:beforeAutospacing="0" w:after="0" w:afterAutospacing="0"/>
        <w:jc w:val="both"/>
      </w:pPr>
      <w:r w:rsidRPr="00E26F23">
        <w:t>Створення бази даних безпритульних тварин.</w:t>
      </w:r>
    </w:p>
    <w:p w14:paraId="4D75C4BF" w14:textId="77777777" w:rsidR="00E46C84" w:rsidRPr="00E26F23" w:rsidRDefault="00E46C84" w:rsidP="00E46C84">
      <w:pPr>
        <w:ind w:firstLine="708"/>
        <w:jc w:val="both"/>
        <w:textAlignment w:val="baseline"/>
        <w:rPr>
          <w:sz w:val="28"/>
          <w:szCs w:val="28"/>
          <w:lang w:val="uk-UA" w:eastAsia="uk-UA"/>
        </w:rPr>
      </w:pPr>
    </w:p>
    <w:p w14:paraId="73A90167" w14:textId="77777777" w:rsidR="002D59B3" w:rsidRPr="00E26F23" w:rsidRDefault="002D59B3" w:rsidP="00E46C84">
      <w:pPr>
        <w:ind w:firstLine="708"/>
        <w:jc w:val="both"/>
        <w:textAlignment w:val="baseline"/>
        <w:rPr>
          <w:sz w:val="28"/>
          <w:szCs w:val="28"/>
          <w:lang w:val="uk-UA" w:eastAsia="uk-UA"/>
        </w:rPr>
      </w:pPr>
    </w:p>
    <w:p w14:paraId="46E4AB7C" w14:textId="2AFD0BF6" w:rsidR="00E46C84" w:rsidRPr="00E26F23" w:rsidRDefault="005C0BF7" w:rsidP="00E46C84">
      <w:pPr>
        <w:jc w:val="both"/>
        <w:textAlignment w:val="baseline"/>
        <w:rPr>
          <w:sz w:val="28"/>
          <w:szCs w:val="28"/>
          <w:lang w:val="uk-UA" w:eastAsia="uk-UA"/>
        </w:rPr>
      </w:pPr>
      <w:r w:rsidRPr="00E26F23">
        <w:rPr>
          <w:sz w:val="28"/>
          <w:szCs w:val="28"/>
          <w:lang w:val="uk-UA" w:eastAsia="uk-UA"/>
        </w:rPr>
        <w:t>Секретар ради</w:t>
      </w:r>
      <w:r w:rsidR="00E46C84" w:rsidRPr="00E26F23">
        <w:rPr>
          <w:sz w:val="28"/>
          <w:szCs w:val="28"/>
          <w:lang w:val="uk-UA" w:eastAsia="uk-UA"/>
        </w:rPr>
        <w:t xml:space="preserve">                                                           </w:t>
      </w:r>
      <w:r w:rsidRPr="00E26F23">
        <w:rPr>
          <w:sz w:val="28"/>
          <w:szCs w:val="28"/>
          <w:lang w:val="uk-UA" w:eastAsia="uk-UA"/>
        </w:rPr>
        <w:tab/>
      </w:r>
      <w:r w:rsidRPr="00E26F23">
        <w:rPr>
          <w:sz w:val="28"/>
          <w:szCs w:val="28"/>
          <w:lang w:val="uk-UA" w:eastAsia="uk-UA"/>
        </w:rPr>
        <w:tab/>
        <w:t>Людмила СПІВАК</w:t>
      </w:r>
    </w:p>
    <w:p w14:paraId="6D669568" w14:textId="0E6D708E" w:rsidR="008E586A" w:rsidRPr="00E26F23" w:rsidRDefault="00E46C84" w:rsidP="00EA5A5A">
      <w:pPr>
        <w:jc w:val="both"/>
        <w:textAlignment w:val="baseline"/>
        <w:rPr>
          <w:sz w:val="26"/>
          <w:szCs w:val="26"/>
          <w:lang w:val="uk-UA"/>
        </w:rPr>
      </w:pPr>
      <w:r w:rsidRPr="00E26F23">
        <w:rPr>
          <w:b/>
          <w:bCs/>
          <w:sz w:val="28"/>
          <w:szCs w:val="28"/>
          <w:bdr w:val="none" w:sz="0" w:space="0" w:color="auto" w:frame="1"/>
          <w:lang w:val="uk-UA" w:eastAsia="uk-UA"/>
        </w:rPr>
        <w:t> </w:t>
      </w:r>
    </w:p>
    <w:sectPr w:rsidR="008E586A" w:rsidRPr="00E26F23" w:rsidSect="002D40B2">
      <w:pgSz w:w="11906" w:h="16838"/>
      <w:pgMar w:top="1134" w:right="566"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F3CB8" w14:textId="77777777" w:rsidR="007E69B1" w:rsidRDefault="007E69B1" w:rsidP="005F5B72">
      <w:r>
        <w:separator/>
      </w:r>
    </w:p>
  </w:endnote>
  <w:endnote w:type="continuationSeparator" w:id="0">
    <w:p w14:paraId="5113C8FC" w14:textId="77777777" w:rsidR="007E69B1" w:rsidRDefault="007E69B1" w:rsidP="005F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8E02" w14:textId="77777777" w:rsidR="00402E50" w:rsidRDefault="00E53F6F" w:rsidP="00402E50">
    <w:pPr>
      <w:pStyle w:val="aa"/>
      <w:framePr w:wrap="around" w:vAnchor="text" w:hAnchor="margin" w:xAlign="right" w:y="1"/>
      <w:rPr>
        <w:rStyle w:val="ac"/>
      </w:rPr>
    </w:pPr>
    <w:r>
      <w:rPr>
        <w:rStyle w:val="ac"/>
      </w:rPr>
      <w:fldChar w:fldCharType="begin"/>
    </w:r>
    <w:r w:rsidR="004B667F">
      <w:rPr>
        <w:rStyle w:val="ac"/>
      </w:rPr>
      <w:instrText xml:space="preserve">PAGE  </w:instrText>
    </w:r>
    <w:r>
      <w:rPr>
        <w:rStyle w:val="ac"/>
      </w:rPr>
      <w:fldChar w:fldCharType="end"/>
    </w:r>
  </w:p>
  <w:p w14:paraId="747CC614" w14:textId="77777777" w:rsidR="00402E50" w:rsidRDefault="00402E50" w:rsidP="00402E5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0282A" w14:textId="77777777" w:rsidR="007E69B1" w:rsidRDefault="007E69B1" w:rsidP="005F5B72">
      <w:r>
        <w:separator/>
      </w:r>
    </w:p>
  </w:footnote>
  <w:footnote w:type="continuationSeparator" w:id="0">
    <w:p w14:paraId="012286EA" w14:textId="77777777" w:rsidR="007E69B1" w:rsidRDefault="007E69B1" w:rsidP="005F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13DC" w14:textId="77777777" w:rsidR="00402E50" w:rsidRDefault="00E53F6F" w:rsidP="00402E50">
    <w:pPr>
      <w:pStyle w:val="a7"/>
      <w:framePr w:wrap="around" w:vAnchor="text" w:hAnchor="margin" w:xAlign="center" w:y="1"/>
      <w:rPr>
        <w:rStyle w:val="ac"/>
      </w:rPr>
    </w:pPr>
    <w:r>
      <w:rPr>
        <w:rStyle w:val="ac"/>
      </w:rPr>
      <w:fldChar w:fldCharType="begin"/>
    </w:r>
    <w:r w:rsidR="004B667F">
      <w:rPr>
        <w:rStyle w:val="ac"/>
      </w:rPr>
      <w:instrText xml:space="preserve">PAGE  </w:instrText>
    </w:r>
    <w:r>
      <w:rPr>
        <w:rStyle w:val="ac"/>
      </w:rPr>
      <w:fldChar w:fldCharType="end"/>
    </w:r>
  </w:p>
  <w:p w14:paraId="1CFDB551" w14:textId="77777777" w:rsidR="00402E50" w:rsidRDefault="00402E5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4BA"/>
    <w:multiLevelType w:val="hybridMultilevel"/>
    <w:tmpl w:val="DF345BBE"/>
    <w:lvl w:ilvl="0" w:tplc="894838EA">
      <w:numFmt w:val="bullet"/>
      <w:lvlText w:val="-"/>
      <w:lvlJc w:val="left"/>
      <w:pPr>
        <w:ind w:left="1211" w:hanging="360"/>
      </w:pPr>
      <w:rPr>
        <w:rFonts w:ascii="Times New Roman" w:eastAsia="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C76455E"/>
    <w:multiLevelType w:val="hybridMultilevel"/>
    <w:tmpl w:val="CC3CB07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6B26162"/>
    <w:multiLevelType w:val="hybridMultilevel"/>
    <w:tmpl w:val="78DADA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21701D8"/>
    <w:multiLevelType w:val="hybridMultilevel"/>
    <w:tmpl w:val="BCD832DE"/>
    <w:lvl w:ilvl="0" w:tplc="0E68FF68">
      <w:start w:val="1"/>
      <w:numFmt w:val="decimal"/>
      <w:lvlText w:val="%1."/>
      <w:lvlJc w:val="left"/>
      <w:pPr>
        <w:ind w:left="1212" w:hanging="504"/>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59E4AC1"/>
    <w:multiLevelType w:val="hybridMultilevel"/>
    <w:tmpl w:val="41606C1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E75078"/>
    <w:multiLevelType w:val="hybridMultilevel"/>
    <w:tmpl w:val="E4AE9B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E773A7"/>
    <w:multiLevelType w:val="hybridMultilevel"/>
    <w:tmpl w:val="46CEA5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8D0F36"/>
    <w:multiLevelType w:val="hybridMultilevel"/>
    <w:tmpl w:val="9D3ED5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E08718E"/>
    <w:multiLevelType w:val="hybridMultilevel"/>
    <w:tmpl w:val="C938FCD6"/>
    <w:lvl w:ilvl="0" w:tplc="FFFFFFFF">
      <w:numFmt w:val="bullet"/>
      <w:lvlText w:val="-"/>
      <w:lvlJc w:val="left"/>
      <w:pPr>
        <w:ind w:left="720" w:hanging="360"/>
      </w:pPr>
      <w:rPr>
        <w:rFonts w:ascii="Times New Roman" w:eastAsia="Times New Roman" w:hAnsi="Times New Roman" w:cs="Times New Roman" w:hint="default"/>
      </w:rPr>
    </w:lvl>
    <w:lvl w:ilvl="1" w:tplc="3FDEB48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96746D2"/>
    <w:multiLevelType w:val="hybridMultilevel"/>
    <w:tmpl w:val="3CAA98E2"/>
    <w:lvl w:ilvl="0" w:tplc="681EB200">
      <w:start w:val="1"/>
      <w:numFmt w:val="decimal"/>
      <w:lvlText w:val="%1."/>
      <w:lvlJc w:val="left"/>
      <w:pPr>
        <w:ind w:left="1367" w:hanging="516"/>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15449AB"/>
    <w:multiLevelType w:val="hybridMultilevel"/>
    <w:tmpl w:val="DB747840"/>
    <w:lvl w:ilvl="0" w:tplc="3FDEB48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1671030"/>
    <w:multiLevelType w:val="multilevel"/>
    <w:tmpl w:val="89EC8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23A517E"/>
    <w:multiLevelType w:val="hybridMultilevel"/>
    <w:tmpl w:val="CF5CB08A"/>
    <w:lvl w:ilvl="0" w:tplc="894838E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4" w15:restartNumberingAfterBreak="0">
    <w:nsid w:val="5D2C2A70"/>
    <w:multiLevelType w:val="hybridMultilevel"/>
    <w:tmpl w:val="A25C17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5DEB42E8"/>
    <w:multiLevelType w:val="hybridMultilevel"/>
    <w:tmpl w:val="1ACA0DDE"/>
    <w:lvl w:ilvl="0" w:tplc="69F41530">
      <w:start w:val="1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49E4F12"/>
    <w:multiLevelType w:val="multilevel"/>
    <w:tmpl w:val="6450E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67086798"/>
    <w:multiLevelType w:val="multilevel"/>
    <w:tmpl w:val="EFA41C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4313A2E"/>
    <w:multiLevelType w:val="hybridMultilevel"/>
    <w:tmpl w:val="ABC2E424"/>
    <w:lvl w:ilvl="0" w:tplc="CBA8A2B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9" w15:restartNumberingAfterBreak="0">
    <w:nsid w:val="7A64336D"/>
    <w:multiLevelType w:val="hybridMultilevel"/>
    <w:tmpl w:val="5AC818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CA2256D"/>
    <w:multiLevelType w:val="hybridMultilevel"/>
    <w:tmpl w:val="0662180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3"/>
  </w:num>
  <w:num w:numId="2">
    <w:abstractNumId w:val="10"/>
  </w:num>
  <w:num w:numId="3">
    <w:abstractNumId w:val="5"/>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4"/>
  </w:num>
  <w:num w:numId="8">
    <w:abstractNumId w:val="6"/>
  </w:num>
  <w:num w:numId="9">
    <w:abstractNumId w:val="9"/>
  </w:num>
  <w:num w:numId="10">
    <w:abstractNumId w:val="18"/>
  </w:num>
  <w:num w:numId="11">
    <w:abstractNumId w:val="0"/>
  </w:num>
  <w:num w:numId="12">
    <w:abstractNumId w:val="2"/>
  </w:num>
  <w:num w:numId="13">
    <w:abstractNumId w:val="3"/>
  </w:num>
  <w:num w:numId="14">
    <w:abstractNumId w:val="19"/>
  </w:num>
  <w:num w:numId="15">
    <w:abstractNumId w:val="4"/>
  </w:num>
  <w:num w:numId="16">
    <w:abstractNumId w:val="1"/>
  </w:num>
  <w:num w:numId="17">
    <w:abstractNumId w:val="12"/>
  </w:num>
  <w:num w:numId="18">
    <w:abstractNumId w:val="16"/>
  </w:num>
  <w:num w:numId="19">
    <w:abstractNumId w:val="20"/>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3F"/>
    <w:rsid w:val="00002320"/>
    <w:rsid w:val="0000488E"/>
    <w:rsid w:val="0001583E"/>
    <w:rsid w:val="0001595E"/>
    <w:rsid w:val="000301A4"/>
    <w:rsid w:val="00037ED1"/>
    <w:rsid w:val="00053B32"/>
    <w:rsid w:val="00073788"/>
    <w:rsid w:val="00074CE9"/>
    <w:rsid w:val="000A0ECB"/>
    <w:rsid w:val="000A484E"/>
    <w:rsid w:val="000B1943"/>
    <w:rsid w:val="000B7FE3"/>
    <w:rsid w:val="000D5D43"/>
    <w:rsid w:val="000E7905"/>
    <w:rsid w:val="00103238"/>
    <w:rsid w:val="001115A4"/>
    <w:rsid w:val="0011310A"/>
    <w:rsid w:val="00117D92"/>
    <w:rsid w:val="001215D2"/>
    <w:rsid w:val="00134CE4"/>
    <w:rsid w:val="00143BC5"/>
    <w:rsid w:val="00145CBD"/>
    <w:rsid w:val="001642C5"/>
    <w:rsid w:val="0017697F"/>
    <w:rsid w:val="00181298"/>
    <w:rsid w:val="00186232"/>
    <w:rsid w:val="001955DC"/>
    <w:rsid w:val="001B5A4F"/>
    <w:rsid w:val="001C5C4F"/>
    <w:rsid w:val="001E6599"/>
    <w:rsid w:val="001E7F1B"/>
    <w:rsid w:val="001F5809"/>
    <w:rsid w:val="0020250D"/>
    <w:rsid w:val="00203C9D"/>
    <w:rsid w:val="00223543"/>
    <w:rsid w:val="00225134"/>
    <w:rsid w:val="00232181"/>
    <w:rsid w:val="0025362B"/>
    <w:rsid w:val="0026164E"/>
    <w:rsid w:val="00264977"/>
    <w:rsid w:val="00285D20"/>
    <w:rsid w:val="002979FE"/>
    <w:rsid w:val="002A43CC"/>
    <w:rsid w:val="002B3E30"/>
    <w:rsid w:val="002B6E55"/>
    <w:rsid w:val="002C5BA7"/>
    <w:rsid w:val="002D40B2"/>
    <w:rsid w:val="002D59B3"/>
    <w:rsid w:val="002E2262"/>
    <w:rsid w:val="002E4B15"/>
    <w:rsid w:val="002E4B2E"/>
    <w:rsid w:val="002E6CDF"/>
    <w:rsid w:val="003034D5"/>
    <w:rsid w:val="003056F8"/>
    <w:rsid w:val="003130FB"/>
    <w:rsid w:val="00327098"/>
    <w:rsid w:val="003275E0"/>
    <w:rsid w:val="00327E76"/>
    <w:rsid w:val="00330333"/>
    <w:rsid w:val="0033670A"/>
    <w:rsid w:val="0034045B"/>
    <w:rsid w:val="00352446"/>
    <w:rsid w:val="003553A4"/>
    <w:rsid w:val="003601AC"/>
    <w:rsid w:val="00362673"/>
    <w:rsid w:val="003909CB"/>
    <w:rsid w:val="003D322A"/>
    <w:rsid w:val="003D3E48"/>
    <w:rsid w:val="003E2F34"/>
    <w:rsid w:val="003E6EB8"/>
    <w:rsid w:val="003F7155"/>
    <w:rsid w:val="003F7564"/>
    <w:rsid w:val="00402E50"/>
    <w:rsid w:val="00416EE1"/>
    <w:rsid w:val="00422430"/>
    <w:rsid w:val="004251E3"/>
    <w:rsid w:val="0042630B"/>
    <w:rsid w:val="004330CE"/>
    <w:rsid w:val="004339FD"/>
    <w:rsid w:val="00435204"/>
    <w:rsid w:val="00441E17"/>
    <w:rsid w:val="004444B9"/>
    <w:rsid w:val="00453FE4"/>
    <w:rsid w:val="00454770"/>
    <w:rsid w:val="004567F4"/>
    <w:rsid w:val="00461294"/>
    <w:rsid w:val="004848D3"/>
    <w:rsid w:val="004B03B6"/>
    <w:rsid w:val="004B362D"/>
    <w:rsid w:val="004B583E"/>
    <w:rsid w:val="004B667F"/>
    <w:rsid w:val="004C557D"/>
    <w:rsid w:val="004E68FE"/>
    <w:rsid w:val="004F42AD"/>
    <w:rsid w:val="00512C8B"/>
    <w:rsid w:val="00521EE5"/>
    <w:rsid w:val="00532342"/>
    <w:rsid w:val="005371C0"/>
    <w:rsid w:val="005973E4"/>
    <w:rsid w:val="005A732E"/>
    <w:rsid w:val="005C0BF7"/>
    <w:rsid w:val="005C4274"/>
    <w:rsid w:val="005C5446"/>
    <w:rsid w:val="005D5F69"/>
    <w:rsid w:val="005E0D89"/>
    <w:rsid w:val="005F071C"/>
    <w:rsid w:val="005F5B72"/>
    <w:rsid w:val="006040B2"/>
    <w:rsid w:val="00624003"/>
    <w:rsid w:val="00633592"/>
    <w:rsid w:val="00641B7F"/>
    <w:rsid w:val="00682EBF"/>
    <w:rsid w:val="00687390"/>
    <w:rsid w:val="006B0D7E"/>
    <w:rsid w:val="006B5BE1"/>
    <w:rsid w:val="006D6630"/>
    <w:rsid w:val="006F5270"/>
    <w:rsid w:val="006F6701"/>
    <w:rsid w:val="00700919"/>
    <w:rsid w:val="00702F41"/>
    <w:rsid w:val="00704F36"/>
    <w:rsid w:val="0071723C"/>
    <w:rsid w:val="007244BC"/>
    <w:rsid w:val="00726204"/>
    <w:rsid w:val="007278D1"/>
    <w:rsid w:val="00744AE8"/>
    <w:rsid w:val="0075304A"/>
    <w:rsid w:val="00754A58"/>
    <w:rsid w:val="0076079E"/>
    <w:rsid w:val="00764E7C"/>
    <w:rsid w:val="00775564"/>
    <w:rsid w:val="00777E76"/>
    <w:rsid w:val="00791467"/>
    <w:rsid w:val="007A5748"/>
    <w:rsid w:val="007B6011"/>
    <w:rsid w:val="007C1B25"/>
    <w:rsid w:val="007C2326"/>
    <w:rsid w:val="007C5B97"/>
    <w:rsid w:val="007C602A"/>
    <w:rsid w:val="007E69B1"/>
    <w:rsid w:val="007F131D"/>
    <w:rsid w:val="00813B03"/>
    <w:rsid w:val="00857CA0"/>
    <w:rsid w:val="00863967"/>
    <w:rsid w:val="008707C3"/>
    <w:rsid w:val="0087554C"/>
    <w:rsid w:val="0089399F"/>
    <w:rsid w:val="008B2A4B"/>
    <w:rsid w:val="008B4AC0"/>
    <w:rsid w:val="008B757A"/>
    <w:rsid w:val="008C2762"/>
    <w:rsid w:val="008D79A7"/>
    <w:rsid w:val="008E586A"/>
    <w:rsid w:val="009210C6"/>
    <w:rsid w:val="00924D3C"/>
    <w:rsid w:val="00950DDD"/>
    <w:rsid w:val="009558C8"/>
    <w:rsid w:val="00990068"/>
    <w:rsid w:val="00992791"/>
    <w:rsid w:val="00994F67"/>
    <w:rsid w:val="009C3003"/>
    <w:rsid w:val="00A10F23"/>
    <w:rsid w:val="00A13E8C"/>
    <w:rsid w:val="00A40810"/>
    <w:rsid w:val="00A577BD"/>
    <w:rsid w:val="00A64A67"/>
    <w:rsid w:val="00A66625"/>
    <w:rsid w:val="00A96FE4"/>
    <w:rsid w:val="00AA7F4B"/>
    <w:rsid w:val="00AC103F"/>
    <w:rsid w:val="00AC1752"/>
    <w:rsid w:val="00AE7448"/>
    <w:rsid w:val="00AF153F"/>
    <w:rsid w:val="00AF56FD"/>
    <w:rsid w:val="00B07BA8"/>
    <w:rsid w:val="00B13D2C"/>
    <w:rsid w:val="00B17930"/>
    <w:rsid w:val="00B40016"/>
    <w:rsid w:val="00B50E50"/>
    <w:rsid w:val="00B53521"/>
    <w:rsid w:val="00B626AE"/>
    <w:rsid w:val="00B750EF"/>
    <w:rsid w:val="00B81AA7"/>
    <w:rsid w:val="00B95796"/>
    <w:rsid w:val="00BA2BB2"/>
    <w:rsid w:val="00BA6FCD"/>
    <w:rsid w:val="00BC2AE8"/>
    <w:rsid w:val="00BC69B2"/>
    <w:rsid w:val="00BF0A6C"/>
    <w:rsid w:val="00C13C6C"/>
    <w:rsid w:val="00C20788"/>
    <w:rsid w:val="00C37A1B"/>
    <w:rsid w:val="00C54BE0"/>
    <w:rsid w:val="00C57367"/>
    <w:rsid w:val="00C91A1E"/>
    <w:rsid w:val="00CA3ACD"/>
    <w:rsid w:val="00CA49E9"/>
    <w:rsid w:val="00CA560C"/>
    <w:rsid w:val="00CB390F"/>
    <w:rsid w:val="00CC2982"/>
    <w:rsid w:val="00CC4EDA"/>
    <w:rsid w:val="00CC50B4"/>
    <w:rsid w:val="00CD475B"/>
    <w:rsid w:val="00D0400F"/>
    <w:rsid w:val="00D043DB"/>
    <w:rsid w:val="00D06021"/>
    <w:rsid w:val="00D06E22"/>
    <w:rsid w:val="00D17A18"/>
    <w:rsid w:val="00D20885"/>
    <w:rsid w:val="00D37DB5"/>
    <w:rsid w:val="00D572ED"/>
    <w:rsid w:val="00D61EA2"/>
    <w:rsid w:val="00D81CCE"/>
    <w:rsid w:val="00D92B20"/>
    <w:rsid w:val="00DA38ED"/>
    <w:rsid w:val="00DA4856"/>
    <w:rsid w:val="00DB3CF7"/>
    <w:rsid w:val="00DC0742"/>
    <w:rsid w:val="00DC1422"/>
    <w:rsid w:val="00DC4EF9"/>
    <w:rsid w:val="00DD110A"/>
    <w:rsid w:val="00DD4FC4"/>
    <w:rsid w:val="00DD51C1"/>
    <w:rsid w:val="00DE1719"/>
    <w:rsid w:val="00DF40AA"/>
    <w:rsid w:val="00DF4C26"/>
    <w:rsid w:val="00DF4DB8"/>
    <w:rsid w:val="00E031EA"/>
    <w:rsid w:val="00E03F8E"/>
    <w:rsid w:val="00E11B4A"/>
    <w:rsid w:val="00E26F23"/>
    <w:rsid w:val="00E36459"/>
    <w:rsid w:val="00E3721F"/>
    <w:rsid w:val="00E40448"/>
    <w:rsid w:val="00E420EE"/>
    <w:rsid w:val="00E43EB3"/>
    <w:rsid w:val="00E46C84"/>
    <w:rsid w:val="00E53F6F"/>
    <w:rsid w:val="00E6180C"/>
    <w:rsid w:val="00E73076"/>
    <w:rsid w:val="00E748E3"/>
    <w:rsid w:val="00E94A02"/>
    <w:rsid w:val="00EA04C5"/>
    <w:rsid w:val="00EA04E4"/>
    <w:rsid w:val="00EA5A5A"/>
    <w:rsid w:val="00EC0898"/>
    <w:rsid w:val="00EC1D18"/>
    <w:rsid w:val="00EC36B5"/>
    <w:rsid w:val="00ED247E"/>
    <w:rsid w:val="00ED27C3"/>
    <w:rsid w:val="00ED36E2"/>
    <w:rsid w:val="00EF0705"/>
    <w:rsid w:val="00F1148D"/>
    <w:rsid w:val="00F17CF7"/>
    <w:rsid w:val="00F35E9E"/>
    <w:rsid w:val="00F3706D"/>
    <w:rsid w:val="00F5106E"/>
    <w:rsid w:val="00F64DBE"/>
    <w:rsid w:val="00F83928"/>
    <w:rsid w:val="00F905E2"/>
    <w:rsid w:val="00F9434B"/>
    <w:rsid w:val="00F9489C"/>
    <w:rsid w:val="00FA0ABC"/>
    <w:rsid w:val="00FB4ABB"/>
    <w:rsid w:val="00FC3A35"/>
    <w:rsid w:val="00FD10C5"/>
    <w:rsid w:val="00FD6EB1"/>
    <w:rsid w:val="00FF7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B9B4"/>
  <w15:docId w15:val="{612331A8-FA35-49E1-A968-D29C03FA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rsid w:val="00F9434B"/>
    <w:pPr>
      <w:tabs>
        <w:tab w:val="center" w:pos="4153"/>
        <w:tab w:val="right" w:pos="8306"/>
      </w:tabs>
    </w:pPr>
    <w:rPr>
      <w:sz w:val="28"/>
      <w:szCs w:val="20"/>
    </w:rPr>
  </w:style>
  <w:style w:type="character" w:customStyle="1" w:styleId="a8">
    <w:name w:val="Верхний колонтитул Знак"/>
    <w:basedOn w:val="a0"/>
    <w:link w:val="a7"/>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uiPriority w:val="99"/>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uiPriority w:val="59"/>
    <w:rsid w:val="00327E7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styleId="af6">
    <w:name w:val="Grid Table Light"/>
    <w:basedOn w:val="a1"/>
    <w:uiPriority w:val="40"/>
    <w:rsid w:val="00E94A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7">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 w:type="character" w:customStyle="1" w:styleId="12">
    <w:name w:val="Основной текст Знак1"/>
    <w:locked/>
    <w:rsid w:val="00134CE4"/>
    <w:rPr>
      <w:rFonts w:ascii="Times New Roman" w:eastAsia="Times New Roman" w:hAnsi="Times New Roman" w:cs="Times New Roman" w:hint="default"/>
      <w:sz w:val="24"/>
      <w:szCs w:val="24"/>
    </w:rPr>
  </w:style>
  <w:style w:type="character" w:customStyle="1" w:styleId="Bodytext4">
    <w:name w:val="Body text (4)_"/>
    <w:link w:val="Bodytext40"/>
    <w:locked/>
    <w:rsid w:val="0034045B"/>
    <w:rPr>
      <w:b/>
      <w:bCs/>
      <w:sz w:val="28"/>
      <w:szCs w:val="28"/>
      <w:shd w:val="clear" w:color="auto" w:fill="FFFFFF"/>
    </w:rPr>
  </w:style>
  <w:style w:type="paragraph" w:customStyle="1" w:styleId="Bodytext40">
    <w:name w:val="Body text (4)"/>
    <w:basedOn w:val="a"/>
    <w:link w:val="Bodytext4"/>
    <w:rsid w:val="0034045B"/>
    <w:pPr>
      <w:widowControl w:val="0"/>
      <w:shd w:val="clear" w:color="auto" w:fill="FFFFFF"/>
      <w:spacing w:after="4140" w:line="317" w:lineRule="exact"/>
      <w:jc w:val="right"/>
    </w:pPr>
    <w:rPr>
      <w:rFonts w:asciiTheme="minorHAnsi" w:eastAsiaTheme="minorHAnsi" w:hAnsiTheme="minorHAnsi" w:cstheme="minorBidi"/>
      <w:b/>
      <w:bCs/>
      <w:sz w:val="28"/>
      <w:szCs w:val="28"/>
      <w:lang w:eastAsia="en-US"/>
    </w:rPr>
  </w:style>
  <w:style w:type="character" w:customStyle="1" w:styleId="Bodytext2">
    <w:name w:val="Body text (2)_"/>
    <w:link w:val="Bodytext20"/>
    <w:locked/>
    <w:rsid w:val="00053B32"/>
    <w:rPr>
      <w:sz w:val="28"/>
      <w:szCs w:val="28"/>
      <w:shd w:val="clear" w:color="auto" w:fill="FFFFFF"/>
    </w:rPr>
  </w:style>
  <w:style w:type="paragraph" w:customStyle="1" w:styleId="Bodytext20">
    <w:name w:val="Body text (2)"/>
    <w:basedOn w:val="a"/>
    <w:link w:val="Bodytext2"/>
    <w:rsid w:val="00053B32"/>
    <w:pPr>
      <w:widowControl w:val="0"/>
      <w:shd w:val="clear" w:color="auto" w:fill="FFFFFF"/>
      <w:spacing w:before="300" w:after="300" w:line="322" w:lineRule="exact"/>
      <w:jc w:val="both"/>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8396">
      <w:bodyDiv w:val="1"/>
      <w:marLeft w:val="0"/>
      <w:marRight w:val="0"/>
      <w:marTop w:val="0"/>
      <w:marBottom w:val="0"/>
      <w:divBdr>
        <w:top w:val="none" w:sz="0" w:space="0" w:color="auto"/>
        <w:left w:val="none" w:sz="0" w:space="0" w:color="auto"/>
        <w:bottom w:val="none" w:sz="0" w:space="0" w:color="auto"/>
        <w:right w:val="none" w:sz="0" w:space="0" w:color="auto"/>
      </w:divBdr>
    </w:div>
    <w:div w:id="99615810">
      <w:bodyDiv w:val="1"/>
      <w:marLeft w:val="0"/>
      <w:marRight w:val="0"/>
      <w:marTop w:val="0"/>
      <w:marBottom w:val="0"/>
      <w:divBdr>
        <w:top w:val="none" w:sz="0" w:space="0" w:color="auto"/>
        <w:left w:val="none" w:sz="0" w:space="0" w:color="auto"/>
        <w:bottom w:val="none" w:sz="0" w:space="0" w:color="auto"/>
        <w:right w:val="none" w:sz="0" w:space="0" w:color="auto"/>
      </w:divBdr>
    </w:div>
    <w:div w:id="257103994">
      <w:bodyDiv w:val="1"/>
      <w:marLeft w:val="0"/>
      <w:marRight w:val="0"/>
      <w:marTop w:val="0"/>
      <w:marBottom w:val="0"/>
      <w:divBdr>
        <w:top w:val="none" w:sz="0" w:space="0" w:color="auto"/>
        <w:left w:val="none" w:sz="0" w:space="0" w:color="auto"/>
        <w:bottom w:val="none" w:sz="0" w:space="0" w:color="auto"/>
        <w:right w:val="none" w:sz="0" w:space="0" w:color="auto"/>
      </w:divBdr>
    </w:div>
    <w:div w:id="279265073">
      <w:bodyDiv w:val="1"/>
      <w:marLeft w:val="0"/>
      <w:marRight w:val="0"/>
      <w:marTop w:val="0"/>
      <w:marBottom w:val="0"/>
      <w:divBdr>
        <w:top w:val="none" w:sz="0" w:space="0" w:color="auto"/>
        <w:left w:val="none" w:sz="0" w:space="0" w:color="auto"/>
        <w:bottom w:val="none" w:sz="0" w:space="0" w:color="auto"/>
        <w:right w:val="none" w:sz="0" w:space="0" w:color="auto"/>
      </w:divBdr>
    </w:div>
    <w:div w:id="341471311">
      <w:bodyDiv w:val="1"/>
      <w:marLeft w:val="0"/>
      <w:marRight w:val="0"/>
      <w:marTop w:val="0"/>
      <w:marBottom w:val="0"/>
      <w:divBdr>
        <w:top w:val="none" w:sz="0" w:space="0" w:color="auto"/>
        <w:left w:val="none" w:sz="0" w:space="0" w:color="auto"/>
        <w:bottom w:val="none" w:sz="0" w:space="0" w:color="auto"/>
        <w:right w:val="none" w:sz="0" w:space="0" w:color="auto"/>
      </w:divBdr>
    </w:div>
    <w:div w:id="364252666">
      <w:bodyDiv w:val="1"/>
      <w:marLeft w:val="0"/>
      <w:marRight w:val="0"/>
      <w:marTop w:val="0"/>
      <w:marBottom w:val="0"/>
      <w:divBdr>
        <w:top w:val="none" w:sz="0" w:space="0" w:color="auto"/>
        <w:left w:val="none" w:sz="0" w:space="0" w:color="auto"/>
        <w:bottom w:val="none" w:sz="0" w:space="0" w:color="auto"/>
        <w:right w:val="none" w:sz="0" w:space="0" w:color="auto"/>
      </w:divBdr>
    </w:div>
    <w:div w:id="467482249">
      <w:bodyDiv w:val="1"/>
      <w:marLeft w:val="0"/>
      <w:marRight w:val="0"/>
      <w:marTop w:val="0"/>
      <w:marBottom w:val="0"/>
      <w:divBdr>
        <w:top w:val="none" w:sz="0" w:space="0" w:color="auto"/>
        <w:left w:val="none" w:sz="0" w:space="0" w:color="auto"/>
        <w:bottom w:val="none" w:sz="0" w:space="0" w:color="auto"/>
        <w:right w:val="none" w:sz="0" w:space="0" w:color="auto"/>
      </w:divBdr>
    </w:div>
    <w:div w:id="468321784">
      <w:bodyDiv w:val="1"/>
      <w:marLeft w:val="0"/>
      <w:marRight w:val="0"/>
      <w:marTop w:val="0"/>
      <w:marBottom w:val="0"/>
      <w:divBdr>
        <w:top w:val="none" w:sz="0" w:space="0" w:color="auto"/>
        <w:left w:val="none" w:sz="0" w:space="0" w:color="auto"/>
        <w:bottom w:val="none" w:sz="0" w:space="0" w:color="auto"/>
        <w:right w:val="none" w:sz="0" w:space="0" w:color="auto"/>
      </w:divBdr>
    </w:div>
    <w:div w:id="484122946">
      <w:bodyDiv w:val="1"/>
      <w:marLeft w:val="0"/>
      <w:marRight w:val="0"/>
      <w:marTop w:val="0"/>
      <w:marBottom w:val="0"/>
      <w:divBdr>
        <w:top w:val="none" w:sz="0" w:space="0" w:color="auto"/>
        <w:left w:val="none" w:sz="0" w:space="0" w:color="auto"/>
        <w:bottom w:val="none" w:sz="0" w:space="0" w:color="auto"/>
        <w:right w:val="none" w:sz="0" w:space="0" w:color="auto"/>
      </w:divBdr>
    </w:div>
    <w:div w:id="519011443">
      <w:bodyDiv w:val="1"/>
      <w:marLeft w:val="0"/>
      <w:marRight w:val="0"/>
      <w:marTop w:val="0"/>
      <w:marBottom w:val="0"/>
      <w:divBdr>
        <w:top w:val="none" w:sz="0" w:space="0" w:color="auto"/>
        <w:left w:val="none" w:sz="0" w:space="0" w:color="auto"/>
        <w:bottom w:val="none" w:sz="0" w:space="0" w:color="auto"/>
        <w:right w:val="none" w:sz="0" w:space="0" w:color="auto"/>
      </w:divBdr>
    </w:div>
    <w:div w:id="590817143">
      <w:bodyDiv w:val="1"/>
      <w:marLeft w:val="0"/>
      <w:marRight w:val="0"/>
      <w:marTop w:val="0"/>
      <w:marBottom w:val="0"/>
      <w:divBdr>
        <w:top w:val="none" w:sz="0" w:space="0" w:color="auto"/>
        <w:left w:val="none" w:sz="0" w:space="0" w:color="auto"/>
        <w:bottom w:val="none" w:sz="0" w:space="0" w:color="auto"/>
        <w:right w:val="none" w:sz="0" w:space="0" w:color="auto"/>
      </w:divBdr>
    </w:div>
    <w:div w:id="702290117">
      <w:bodyDiv w:val="1"/>
      <w:marLeft w:val="0"/>
      <w:marRight w:val="0"/>
      <w:marTop w:val="0"/>
      <w:marBottom w:val="0"/>
      <w:divBdr>
        <w:top w:val="none" w:sz="0" w:space="0" w:color="auto"/>
        <w:left w:val="none" w:sz="0" w:space="0" w:color="auto"/>
        <w:bottom w:val="none" w:sz="0" w:space="0" w:color="auto"/>
        <w:right w:val="none" w:sz="0" w:space="0" w:color="auto"/>
      </w:divBdr>
    </w:div>
    <w:div w:id="750126600">
      <w:bodyDiv w:val="1"/>
      <w:marLeft w:val="0"/>
      <w:marRight w:val="0"/>
      <w:marTop w:val="0"/>
      <w:marBottom w:val="0"/>
      <w:divBdr>
        <w:top w:val="none" w:sz="0" w:space="0" w:color="auto"/>
        <w:left w:val="none" w:sz="0" w:space="0" w:color="auto"/>
        <w:bottom w:val="none" w:sz="0" w:space="0" w:color="auto"/>
        <w:right w:val="none" w:sz="0" w:space="0" w:color="auto"/>
      </w:divBdr>
    </w:div>
    <w:div w:id="764887228">
      <w:bodyDiv w:val="1"/>
      <w:marLeft w:val="0"/>
      <w:marRight w:val="0"/>
      <w:marTop w:val="0"/>
      <w:marBottom w:val="0"/>
      <w:divBdr>
        <w:top w:val="none" w:sz="0" w:space="0" w:color="auto"/>
        <w:left w:val="none" w:sz="0" w:space="0" w:color="auto"/>
        <w:bottom w:val="none" w:sz="0" w:space="0" w:color="auto"/>
        <w:right w:val="none" w:sz="0" w:space="0" w:color="auto"/>
      </w:divBdr>
    </w:div>
    <w:div w:id="984116349">
      <w:bodyDiv w:val="1"/>
      <w:marLeft w:val="0"/>
      <w:marRight w:val="0"/>
      <w:marTop w:val="0"/>
      <w:marBottom w:val="0"/>
      <w:divBdr>
        <w:top w:val="none" w:sz="0" w:space="0" w:color="auto"/>
        <w:left w:val="none" w:sz="0" w:space="0" w:color="auto"/>
        <w:bottom w:val="none" w:sz="0" w:space="0" w:color="auto"/>
        <w:right w:val="none" w:sz="0" w:space="0" w:color="auto"/>
      </w:divBdr>
    </w:div>
    <w:div w:id="1372537195">
      <w:bodyDiv w:val="1"/>
      <w:marLeft w:val="0"/>
      <w:marRight w:val="0"/>
      <w:marTop w:val="0"/>
      <w:marBottom w:val="0"/>
      <w:divBdr>
        <w:top w:val="none" w:sz="0" w:space="0" w:color="auto"/>
        <w:left w:val="none" w:sz="0" w:space="0" w:color="auto"/>
        <w:bottom w:val="none" w:sz="0" w:space="0" w:color="auto"/>
        <w:right w:val="none" w:sz="0" w:space="0" w:color="auto"/>
      </w:divBdr>
    </w:div>
    <w:div w:id="1692343743">
      <w:bodyDiv w:val="1"/>
      <w:marLeft w:val="0"/>
      <w:marRight w:val="0"/>
      <w:marTop w:val="0"/>
      <w:marBottom w:val="0"/>
      <w:divBdr>
        <w:top w:val="none" w:sz="0" w:space="0" w:color="auto"/>
        <w:left w:val="none" w:sz="0" w:space="0" w:color="auto"/>
        <w:bottom w:val="none" w:sz="0" w:space="0" w:color="auto"/>
        <w:right w:val="none" w:sz="0" w:space="0" w:color="auto"/>
      </w:divBdr>
    </w:div>
    <w:div w:id="1787233423">
      <w:bodyDiv w:val="1"/>
      <w:marLeft w:val="0"/>
      <w:marRight w:val="0"/>
      <w:marTop w:val="0"/>
      <w:marBottom w:val="0"/>
      <w:divBdr>
        <w:top w:val="none" w:sz="0" w:space="0" w:color="auto"/>
        <w:left w:val="none" w:sz="0" w:space="0" w:color="auto"/>
        <w:bottom w:val="none" w:sz="0" w:space="0" w:color="auto"/>
        <w:right w:val="none" w:sz="0" w:space="0" w:color="auto"/>
      </w:divBdr>
    </w:div>
    <w:div w:id="18183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EBE6-E254-4DEB-A8EA-A09D58B3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1611</Words>
  <Characters>9187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Регiональне упр</dc:creator>
  <cp:keywords/>
  <dc:description/>
  <cp:lastModifiedBy>Пользователь</cp:lastModifiedBy>
  <cp:revision>10</cp:revision>
  <cp:lastPrinted>2023-03-27T12:28:00Z</cp:lastPrinted>
  <dcterms:created xsi:type="dcterms:W3CDTF">2025-11-26T09:46:00Z</dcterms:created>
  <dcterms:modified xsi:type="dcterms:W3CDTF">2025-12-09T17:01:00Z</dcterms:modified>
</cp:coreProperties>
</file>