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9" w:rsidRPr="006B3F39" w:rsidRDefault="006B3F39" w:rsidP="006B3F39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6B3F39">
        <w:rPr>
          <w:rFonts w:ascii="Times New Roman" w:hAnsi="Times New Roman" w:cs="Times New Roman"/>
          <w:b/>
          <w:noProof/>
          <w:sz w:val="20"/>
          <w:szCs w:val="20"/>
        </w:rPr>
        <w:t xml:space="preserve">ПРОЄКТ </w:t>
      </w:r>
    </w:p>
    <w:p w:rsidR="006B3F39" w:rsidRPr="006B3F39" w:rsidRDefault="006B3F39" w:rsidP="006B3F39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20"/>
          <w:szCs w:val="20"/>
        </w:rPr>
      </w:pPr>
      <w:r w:rsidRPr="006B3F39">
        <w:rPr>
          <w:rFonts w:ascii="Times New Roman" w:hAnsi="Times New Roman" w:cs="Times New Roman"/>
          <w:bCs/>
          <w:noProof/>
          <w:sz w:val="20"/>
          <w:szCs w:val="20"/>
        </w:rPr>
        <w:t xml:space="preserve">начальник відділу </w:t>
      </w:r>
      <w:r w:rsidRPr="006B3F39">
        <w:rPr>
          <w:rFonts w:ascii="Times New Roman" w:hAnsi="Times New Roman" w:cs="Times New Roman"/>
          <w:sz w:val="20"/>
          <w:szCs w:val="20"/>
        </w:rPr>
        <w:t xml:space="preserve">бухгалтерського обліку, звітності та економіки сільської ради </w:t>
      </w:r>
      <w:r w:rsidRPr="006B3F39">
        <w:rPr>
          <w:rFonts w:ascii="Times New Roman" w:hAnsi="Times New Roman" w:cs="Times New Roman"/>
          <w:bCs/>
          <w:noProof/>
          <w:sz w:val="20"/>
          <w:szCs w:val="20"/>
        </w:rPr>
        <w:t xml:space="preserve">Панчук Т.В.                                                                                                               </w:t>
      </w:r>
    </w:p>
    <w:p w:rsidR="006B3F39" w:rsidRDefault="006B3F39" w:rsidP="006B3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39" w:rsidRDefault="006B3F39" w:rsidP="006B3F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6B3F39" w:rsidRDefault="006B3F39" w:rsidP="006B3F3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6B3F39" w:rsidRDefault="006B3F39" w:rsidP="006B3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6B3F39" w:rsidRDefault="006B3F39" w:rsidP="006B3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6B3F39" w:rsidRDefault="006B3F39" w:rsidP="006B3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F39" w:rsidRDefault="006B3F39" w:rsidP="006B3F3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6B3F39" w:rsidRDefault="006B3F39" w:rsidP="006B3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6162" w:rsidRDefault="00E76162" w:rsidP="00E76162">
      <w:pPr>
        <w:spacing w:after="12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01 грудня  2025 року           </w:t>
      </w:r>
      <w:proofErr w:type="spellStart"/>
      <w:r>
        <w:rPr>
          <w:rFonts w:ascii="Times New Roman" w:hAnsi="Times New Roman"/>
          <w:color w:val="000000"/>
          <w:sz w:val="28"/>
        </w:rPr>
        <w:t>с.Городок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                                              № 2</w:t>
      </w:r>
      <w:r>
        <w:rPr>
          <w:rFonts w:ascii="Times New Roman" w:hAnsi="Times New Roman"/>
          <w:color w:val="000000"/>
          <w:sz w:val="28"/>
        </w:rPr>
        <w:t>4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>/55</w:t>
      </w:r>
    </w:p>
    <w:p w:rsidR="006B3F39" w:rsidRDefault="006B3F39" w:rsidP="006B3F3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B3F39" w:rsidRDefault="006B3F39" w:rsidP="006B3F39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 безоплатну передачу  матеріальних</w:t>
      </w:r>
    </w:p>
    <w:p w:rsidR="006B3F39" w:rsidRDefault="006B3F39" w:rsidP="006B3F39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цінностей  Городоцької сільської ради  </w:t>
      </w: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звернення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військової частини А</w:t>
      </w:r>
      <w:r w:rsidR="000859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01 жовтня 2025 року №256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матеріальних цінностей, відповідно до статей 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стану»,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введення воєнного стану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статтями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 26, 59, 60 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FE51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з метою забезпечення виконання заходів правового режиму воєнного стану,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погодженням з постійними комісіями сільської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6B3F39" w:rsidRDefault="006B3F39" w:rsidP="006B3F3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F39" w:rsidRDefault="006B3F39" w:rsidP="006B3F3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6B3F39" w:rsidRDefault="006B3F39" w:rsidP="006B3F3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P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військовій частині А</w:t>
      </w:r>
      <w:r w:rsidR="000859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ХХХХ</w:t>
      </w:r>
      <w:r w:rsidR="002F48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напівавтомат зварювальний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MIG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-200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SPLCD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кількості </w:t>
      </w:r>
      <w:r w:rsidRPr="005C672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2F481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загальну вартість 199</w:t>
      </w:r>
      <w:r w:rsidRPr="00FE51B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,00 гривень (дев</w:t>
      </w:r>
      <w:r w:rsidRPr="00D93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ятнадцять тисяч   дев</w:t>
      </w:r>
      <w:r w:rsidRPr="00D93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ятсот дев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яносто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ять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гривень 00 копійок) з ПДВ.</w:t>
      </w:r>
    </w:p>
    <w:p w:rsidR="006B3F39" w:rsidRP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Pr="006B3F39" w:rsidRDefault="006B3F39" w:rsidP="006B3F39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звітності та економіки сільської ради  підготувати</w:t>
      </w:r>
      <w:r w:rsidRPr="006B3F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приймання-передачі матеріалів для передачі їх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військовій частині А</w:t>
      </w:r>
      <w:r w:rsidR="000859E9">
        <w:rPr>
          <w:rFonts w:ascii="Times New Roman" w:eastAsia="Times New Roman" w:hAnsi="Times New Roman" w:cs="Times New Roman"/>
          <w:sz w:val="28"/>
          <w:szCs w:val="28"/>
          <w:lang w:eastAsia="ar-SA"/>
        </w:rPr>
        <w:t>ХХХХ</w:t>
      </w:r>
      <w:r w:rsidRPr="006B3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установленому порядку</w:t>
      </w:r>
      <w:r>
        <w:rPr>
          <w:rFonts w:ascii="Times New Roman" w:hAnsi="Times New Roman"/>
          <w:sz w:val="28"/>
          <w:szCs w:val="28"/>
        </w:rPr>
        <w:t>.</w:t>
      </w:r>
    </w:p>
    <w:p w:rsidR="006B3F39" w:rsidRDefault="006B3F39" w:rsidP="006B3F39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B3F39" w:rsidRPr="002F4813" w:rsidRDefault="006B3F39" w:rsidP="002F4813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</w:t>
      </w:r>
      <w:r w:rsidR="002F4813" w:rsidRPr="002F4813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покласти на </w:t>
      </w:r>
      <w:r w:rsidR="002F4813" w:rsidRPr="002F4813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сільської ради з питань </w:t>
      </w:r>
      <w:r w:rsidR="002F4813" w:rsidRPr="002F4813">
        <w:rPr>
          <w:rFonts w:ascii="Times New Roman" w:eastAsia="Calibri" w:hAnsi="Times New Roman"/>
          <w:sz w:val="28"/>
          <w:szCs w:val="28"/>
          <w:lang w:val="uk-UA"/>
        </w:rPr>
        <w:t>фінансів, бюджету, соціально-економічного розвитку громади.</w:t>
      </w:r>
      <w:r w:rsidR="002F4813" w:rsidRPr="002F4813">
        <w:rPr>
          <w:rFonts w:ascii="Times New Roman" w:eastAsia="Calibri" w:hAnsi="Times New Roman"/>
          <w:sz w:val="24"/>
          <w:szCs w:val="24"/>
          <w:lang w:val="uk-UA"/>
        </w:rPr>
        <w:t xml:space="preserve">              </w:t>
      </w:r>
      <w:r w:rsidR="002F4813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</w:p>
    <w:p w:rsidR="006B3F39" w:rsidRPr="002F4813" w:rsidRDefault="006B3F39" w:rsidP="006B3F39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3F39" w:rsidRDefault="006B3F39" w:rsidP="006B3F39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Сільський голова                                                               </w:t>
      </w:r>
      <w:r w:rsidRPr="002F481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Сергій ПОЛІЩУК</w:t>
      </w:r>
    </w:p>
    <w:p w:rsidR="006B3F39" w:rsidRPr="006B3F39" w:rsidRDefault="006B3F39" w:rsidP="006B3F3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 рішення підготувала</w:t>
      </w:r>
    </w:p>
    <w:p w:rsidR="009E2629" w:rsidRDefault="009E2629" w:rsidP="006B3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F39" w:rsidRPr="006B3F39" w:rsidRDefault="006B3F39" w:rsidP="006B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Pr="006B3F39">
        <w:rPr>
          <w:rFonts w:ascii="Times New Roman" w:hAnsi="Times New Roman" w:cs="Times New Roman"/>
          <w:sz w:val="24"/>
          <w:szCs w:val="24"/>
        </w:rPr>
        <w:t xml:space="preserve">відділу бухгалтерського </w:t>
      </w:r>
    </w:p>
    <w:p w:rsidR="006B3F39" w:rsidRPr="006B3F39" w:rsidRDefault="006B3F39" w:rsidP="006B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>обліку, звітності та економіки</w:t>
      </w:r>
    </w:p>
    <w:p w:rsidR="006B3F39" w:rsidRPr="006B3F39" w:rsidRDefault="006B3F39" w:rsidP="006B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 xml:space="preserve">сільської ради                                                                              </w:t>
      </w:r>
      <w:r w:rsidR="009E26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3F39">
        <w:rPr>
          <w:rFonts w:ascii="Times New Roman" w:hAnsi="Times New Roman" w:cs="Times New Roman"/>
          <w:sz w:val="24"/>
          <w:szCs w:val="24"/>
        </w:rPr>
        <w:t>Тамара ПАНЧУК</w:t>
      </w:r>
    </w:p>
    <w:p w:rsidR="006B3F39" w:rsidRPr="009E2629" w:rsidRDefault="006B3F39" w:rsidP="006B3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B3F39" w:rsidRPr="006B3F39" w:rsidRDefault="006B3F39" w:rsidP="006B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Головний спеціаліст </w:t>
      </w:r>
      <w:r w:rsidRPr="006B3F39">
        <w:rPr>
          <w:rFonts w:ascii="Times New Roman" w:hAnsi="Times New Roman" w:cs="Times New Roman"/>
          <w:sz w:val="24"/>
          <w:szCs w:val="24"/>
        </w:rPr>
        <w:t xml:space="preserve">відділу бухгалтерського </w:t>
      </w:r>
    </w:p>
    <w:p w:rsidR="006B3F39" w:rsidRPr="006B3F39" w:rsidRDefault="006B3F39" w:rsidP="006B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>обліку, звітності та економіки</w:t>
      </w:r>
    </w:p>
    <w:p w:rsidR="006B3F39" w:rsidRPr="006B3F39" w:rsidRDefault="006B3F39" w:rsidP="006B3F3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 xml:space="preserve">сільської ради                                                                              </w:t>
      </w:r>
      <w:r w:rsidR="009E262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3F39">
        <w:rPr>
          <w:rFonts w:ascii="Times New Roman" w:hAnsi="Times New Roman" w:cs="Times New Roman"/>
          <w:sz w:val="24"/>
          <w:szCs w:val="24"/>
        </w:rPr>
        <w:t xml:space="preserve"> Ольга БОЯР</w:t>
      </w:r>
    </w:p>
    <w:p w:rsidR="006B3F39" w:rsidRPr="006B3F39" w:rsidRDefault="006B3F39" w:rsidP="006B3F3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6B3F39">
        <w:rPr>
          <w:rFonts w:ascii="Times New Roman" w:eastAsia="Calibri" w:hAnsi="Times New Roman"/>
          <w:sz w:val="24"/>
          <w:szCs w:val="24"/>
        </w:rPr>
        <w:t>ПОГОДЖЕНО: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6B3F39">
        <w:rPr>
          <w:rFonts w:ascii="Times New Roman" w:eastAsia="Calibri" w:hAnsi="Times New Roman"/>
          <w:sz w:val="24"/>
          <w:szCs w:val="24"/>
          <w:lang w:val="uk-UA"/>
        </w:rPr>
        <w:t xml:space="preserve">Секретар сільської ради      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r w:rsidRPr="006B3F39">
        <w:rPr>
          <w:rFonts w:ascii="Times New Roman" w:eastAsia="Calibri" w:hAnsi="Times New Roman"/>
          <w:sz w:val="24"/>
          <w:szCs w:val="24"/>
          <w:lang w:val="uk-UA"/>
        </w:rPr>
        <w:t>Людмила СПІВАК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Заступник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голови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діяльності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виконавчих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органі</w:t>
      </w:r>
      <w:proofErr w:type="gramStart"/>
      <w:r w:rsidRPr="006B3F39">
        <w:rPr>
          <w:rFonts w:ascii="Times New Roman" w:eastAsia="Calibri" w:hAnsi="Times New Roman"/>
          <w:sz w:val="24"/>
          <w:szCs w:val="24"/>
        </w:rPr>
        <w:t>в</w:t>
      </w:r>
      <w:proofErr w:type="spellEnd"/>
      <w:proofErr w:type="gram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Сергій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САЙКО</w:t>
      </w:r>
    </w:p>
    <w:p w:rsidR="006B3F39" w:rsidRPr="006B3F39" w:rsidRDefault="006B3F39" w:rsidP="006B3F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Начальник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юридичного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відділу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Лілія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КИТОВСЬКА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Уповноважена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особа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запобігання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виявлення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корупції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у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раді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</w:t>
      </w:r>
      <w:r w:rsidRPr="006B3F39">
        <w:rPr>
          <w:rFonts w:ascii="Times New Roman" w:eastAsia="Calibri" w:hAnsi="Times New Roman"/>
          <w:sz w:val="24"/>
          <w:szCs w:val="24"/>
        </w:rPr>
        <w:t>Людмила СТЕПЧИНА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фінансі</w:t>
      </w:r>
      <w:proofErr w:type="gramStart"/>
      <w:r w:rsidRPr="006B3F39">
        <w:rPr>
          <w:rFonts w:ascii="Times New Roman" w:eastAsia="Calibri" w:hAnsi="Times New Roman"/>
          <w:sz w:val="24"/>
          <w:szCs w:val="24"/>
        </w:rPr>
        <w:t>в</w:t>
      </w:r>
      <w:proofErr w:type="spellEnd"/>
      <w:proofErr w:type="gramEnd"/>
      <w:r w:rsidRPr="006B3F39">
        <w:rPr>
          <w:rFonts w:ascii="Times New Roman" w:eastAsia="Calibri" w:hAnsi="Times New Roman"/>
          <w:sz w:val="24"/>
          <w:szCs w:val="24"/>
        </w:rPr>
        <w:t>, бюджету,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соц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іально-економічного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розвитку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громади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Микола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КОНДРАТИШИН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гуманітарних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правових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</w:t>
      </w:r>
      <w:r w:rsidRPr="006B3F39">
        <w:rPr>
          <w:rFonts w:ascii="Times New Roman" w:eastAsia="Calibri" w:hAnsi="Times New Roman"/>
          <w:sz w:val="24"/>
          <w:szCs w:val="24"/>
        </w:rPr>
        <w:t>Ольга ЯКИМЧУК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земельних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відносин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планування</w:t>
      </w:r>
      <w:proofErr w:type="spellEnd"/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території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охорони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навколишнього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середовища</w:t>
      </w:r>
      <w:proofErr w:type="spellEnd"/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природокористування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r w:rsidRPr="006B3F39">
        <w:rPr>
          <w:rFonts w:ascii="Times New Roman" w:eastAsia="Calibri" w:hAnsi="Times New Roman"/>
          <w:sz w:val="24"/>
          <w:szCs w:val="24"/>
        </w:rPr>
        <w:t>Василь МИХАЛЬЦОВ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комунальної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власності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благоустрою,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житлово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>-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комунального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господарства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Костянтин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СЕРГІЙЧУК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Начальник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відділу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організаційного</w:t>
      </w:r>
      <w:proofErr w:type="spellEnd"/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забезпечення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документообігу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інформаційної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діяльності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комунікації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з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громадськістю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доступу до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публічної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F39" w:rsidRPr="006B3F3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інформації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</w:t>
      </w:r>
      <w:r w:rsidR="009E2629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Сергій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ШЕРЕМЕТА</w:t>
      </w:r>
    </w:p>
    <w:p w:rsidR="006B3F39" w:rsidRDefault="006B3F39" w:rsidP="006B3F39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E2629" w:rsidRDefault="009E2629" w:rsidP="006B3F39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E2629" w:rsidRDefault="009E2629" w:rsidP="006B3F39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6B3F39" w:rsidRPr="009E262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9E2629">
        <w:rPr>
          <w:rFonts w:ascii="Times New Roman" w:eastAsia="Calibri" w:hAnsi="Times New Roman"/>
          <w:sz w:val="24"/>
          <w:szCs w:val="24"/>
        </w:rPr>
        <w:t>Оприлюднено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на </w:t>
      </w:r>
      <w:proofErr w:type="spellStart"/>
      <w:r w:rsidRPr="009E2629">
        <w:rPr>
          <w:rFonts w:ascii="Times New Roman" w:eastAsia="Calibri" w:hAnsi="Times New Roman"/>
          <w:sz w:val="24"/>
          <w:szCs w:val="24"/>
        </w:rPr>
        <w:t>вебсайті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E262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6B3F39" w:rsidRPr="009E262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9E2629">
        <w:rPr>
          <w:rFonts w:ascii="Times New Roman" w:eastAsia="Calibri" w:hAnsi="Times New Roman"/>
          <w:sz w:val="24"/>
          <w:szCs w:val="24"/>
        </w:rPr>
        <w:t>_______________________2025 року</w:t>
      </w:r>
    </w:p>
    <w:p w:rsidR="006B3F39" w:rsidRPr="009E2629" w:rsidRDefault="006B3F39" w:rsidP="006B3F39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6B3F39" w:rsidRPr="009E2629" w:rsidRDefault="006B3F39" w:rsidP="006B3F3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B3F39" w:rsidRDefault="006B3F39" w:rsidP="006B3F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B3F39" w:rsidRDefault="006B3F39" w:rsidP="006B3F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F39" w:rsidRDefault="006B3F39" w:rsidP="006B3F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6B3F39" w:rsidRDefault="006B3F39" w:rsidP="006B3F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6B3F39" w:rsidRDefault="006B3F39" w:rsidP="006B3F3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безоплатну передачу  матеріальних</w:t>
      </w:r>
    </w:p>
    <w:p w:rsidR="006B3F39" w:rsidRDefault="006B3F39" w:rsidP="006B3F3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цінностей  Городоцької сільської ради»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Default="006B3F39" w:rsidP="006B3F39">
      <w:pPr>
        <w:pStyle w:val="a6"/>
        <w:tabs>
          <w:tab w:val="left" w:pos="1134"/>
          <w:tab w:val="left" w:pos="1276"/>
        </w:tabs>
        <w:ind w:left="709" w:firstLine="567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  Обґрунтування необхідності прийняття рішення сесії.</w:t>
      </w:r>
    </w:p>
    <w:p w:rsidR="006B3F39" w:rsidRPr="006B3F39" w:rsidRDefault="006B3F39" w:rsidP="006B3F39">
      <w:pPr>
        <w:pStyle w:val="a6"/>
        <w:tabs>
          <w:tab w:val="left" w:pos="1134"/>
          <w:tab w:val="left" w:pos="1276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 w:eastAsia="ru-RU"/>
        </w:rPr>
        <w:t>Відповідно до  частини 1 статті 60 Закону України «Про місцеве самоврядування  в Україні</w:t>
      </w:r>
      <w:r>
        <w:rPr>
          <w:sz w:val="28"/>
          <w:szCs w:val="28"/>
          <w:lang w:val="uk-UA" w:eastAsia="ru-RU"/>
        </w:rPr>
        <w:t>», т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ериторіальним громадам сіл, селищ, міст, районів у містах належить право комунальної власності на рухоме і нерухоме майно, доходи місцевих бюджетів, інші кошти, землю, природні ресурси, підприємства, установи та організації, в тому числі банки, страхові товариства, а також пенсійні фонди, частку в майні підприємств, житловий фонд, нежитлові приміщення, заклади культури, освіти, спорту, охорони здоров'я, науки, соціального обслуговування та інше майно і майнові права, рухомі та нерухомі об'єкти, визначені відповідно до закону як об'єкти права комунальної власності, а також кошти, отримані від їх відчуження. </w:t>
      </w:r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Спадщина, визнана судом </w:t>
      </w:r>
      <w:proofErr w:type="spellStart"/>
      <w:r w:rsidRPr="006B3F39">
        <w:rPr>
          <w:color w:val="333333"/>
          <w:sz w:val="28"/>
          <w:szCs w:val="28"/>
          <w:shd w:val="clear" w:color="auto" w:fill="FFFFFF"/>
          <w:lang w:val="uk-UA"/>
        </w:rPr>
        <w:t>відумерлою</w:t>
      </w:r>
      <w:proofErr w:type="spellEnd"/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, переходить у </w:t>
      </w:r>
      <w:proofErr w:type="spellStart"/>
      <w:r w:rsidRPr="006B3F39">
        <w:rPr>
          <w:color w:val="333333"/>
          <w:sz w:val="28"/>
          <w:szCs w:val="28"/>
          <w:shd w:val="clear" w:color="auto" w:fill="FFFFFF"/>
          <w:lang w:val="uk-UA"/>
        </w:rPr>
        <w:t>власністьтериторіальноїгромади</w:t>
      </w:r>
      <w:proofErr w:type="spellEnd"/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6B3F39">
        <w:rPr>
          <w:color w:val="333333"/>
          <w:sz w:val="28"/>
          <w:szCs w:val="28"/>
          <w:shd w:val="clear" w:color="auto" w:fill="FFFFFF"/>
          <w:lang w:val="uk-UA"/>
        </w:rPr>
        <w:t>місцемвідкриттяспадщини</w:t>
      </w:r>
      <w:proofErr w:type="spellEnd"/>
      <w:r w:rsidRPr="006B3F39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6B3F39" w:rsidRDefault="006B3F39" w:rsidP="006B3F39">
      <w:pPr>
        <w:pStyle w:val="a6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Частиною 2 зазначеної статті  передбачено, що  д</w:t>
      </w:r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оцільність, порядок та </w:t>
      </w:r>
      <w:proofErr w:type="spellStart"/>
      <w:r w:rsidRPr="006B3F39">
        <w:rPr>
          <w:color w:val="333333"/>
          <w:sz w:val="28"/>
          <w:szCs w:val="28"/>
          <w:shd w:val="clear" w:color="auto" w:fill="FFFFFF"/>
          <w:lang w:val="uk-UA"/>
        </w:rPr>
        <w:t>умовивідчуженняоб'єктів</w:t>
      </w:r>
      <w:proofErr w:type="spellEnd"/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 права </w:t>
      </w:r>
      <w:proofErr w:type="spellStart"/>
      <w:r w:rsidRPr="006B3F39">
        <w:rPr>
          <w:color w:val="333333"/>
          <w:sz w:val="28"/>
          <w:szCs w:val="28"/>
          <w:shd w:val="clear" w:color="auto" w:fill="FFFFFF"/>
          <w:lang w:val="uk-UA"/>
        </w:rPr>
        <w:t>комунальноївласностівизначаютьсявідповідною</w:t>
      </w:r>
      <w:proofErr w:type="spellEnd"/>
      <w:r w:rsidRPr="006B3F39">
        <w:rPr>
          <w:color w:val="333333"/>
          <w:sz w:val="28"/>
          <w:szCs w:val="28"/>
          <w:shd w:val="clear" w:color="auto" w:fill="FFFFFF"/>
          <w:lang w:val="uk-UA"/>
        </w:rPr>
        <w:t xml:space="preserve"> радою. 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із статтею 25 вказаного закону, </w:t>
      </w:r>
      <w:bookmarkStart w:id="1" w:name="n168"/>
      <w:bookmarkEnd w:id="1"/>
      <w:r>
        <w:rPr>
          <w:sz w:val="28"/>
          <w:szCs w:val="28"/>
          <w:lang w:val="uk-UA"/>
        </w:rPr>
        <w:t>сільські, селищні, міські ради правомочні розглядати і вирішувати питання, віднесені</w:t>
      </w:r>
      <w:r>
        <w:rPr>
          <w:sz w:val="28"/>
          <w:szCs w:val="28"/>
        </w:rPr>
        <w:t> </w:t>
      </w:r>
      <w:hyperlink r:id="rId6" w:tgtFrame="_blank" w:history="1">
        <w:r>
          <w:rPr>
            <w:rStyle w:val="a3"/>
            <w:sz w:val="28"/>
            <w:szCs w:val="28"/>
            <w:lang w:val="uk-UA"/>
          </w:rPr>
          <w:t>Конституцією України</w:t>
        </w:r>
      </w:hyperlink>
      <w:r>
        <w:rPr>
          <w:sz w:val="28"/>
          <w:szCs w:val="28"/>
          <w:lang w:val="uk-UA"/>
        </w:rPr>
        <w:t>, цим та іншими законами до їх відання.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Підпунктом 51 частини 1 статті 26 вказаного Закону передбачено,  що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надання згоди на передачу об'єктів з державної у комунальну власність та прийняття рішень про передачу об'єктів з комунальної у державну власність, а також щодо придбання об'єктів державної власності відноситься до виключної компетенції сільської ради.  </w:t>
      </w: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Городоцької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звернулась військова частина А7098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листом від     01 жовтня 2025 року  №256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матеріальних цінностей.</w:t>
      </w: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181  Цивільного Кодексу України, </w:t>
      </w:r>
      <w:bookmarkStart w:id="2" w:name="n105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о нерухомих речей (нерухоме майно, нерухомість) належать земельні ділянки, а також об'єкти, розташовані на земельній ділянці, переміщення яких є неможливим без їх знецінення та зміни їх призначення.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1052"/>
      <w:bookmarkEnd w:id="3"/>
      <w:r>
        <w:rPr>
          <w:color w:val="333333"/>
          <w:sz w:val="28"/>
          <w:szCs w:val="28"/>
          <w:lang w:val="uk-UA"/>
        </w:rPr>
        <w:t>Режим нерухомої речі може бути поширений законом на повітряні та морські судна, судна внутрішнього плавання, космічні об'єкти, а також інші речі, права на які підлягають державній реєстрації.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4" w:name="n1053"/>
      <w:bookmarkEnd w:id="4"/>
      <w:proofErr w:type="spellStart"/>
      <w:r>
        <w:rPr>
          <w:color w:val="333333"/>
          <w:sz w:val="28"/>
          <w:szCs w:val="28"/>
        </w:rPr>
        <w:t>Рухомими</w:t>
      </w:r>
      <w:proofErr w:type="spellEnd"/>
      <w:r>
        <w:rPr>
          <w:color w:val="333333"/>
          <w:sz w:val="28"/>
          <w:szCs w:val="28"/>
        </w:rPr>
        <w:t xml:space="preserve"> речами є </w:t>
      </w:r>
      <w:proofErr w:type="spellStart"/>
      <w:r>
        <w:rPr>
          <w:color w:val="333333"/>
          <w:sz w:val="28"/>
          <w:szCs w:val="28"/>
        </w:rPr>
        <w:t>речі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якіможнавільнопереміщуватиупросторі</w:t>
      </w:r>
      <w:proofErr w:type="spellEnd"/>
      <w:r>
        <w:rPr>
          <w:color w:val="333333"/>
          <w:sz w:val="28"/>
          <w:szCs w:val="28"/>
        </w:rPr>
        <w:t>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lastRenderedPageBreak/>
        <w:t>Статт</w:t>
      </w:r>
      <w:r>
        <w:rPr>
          <w:rStyle w:val="rvts9"/>
          <w:color w:val="333333"/>
          <w:sz w:val="28"/>
          <w:szCs w:val="28"/>
          <w:lang w:val="uk-UA"/>
        </w:rPr>
        <w:t>ею</w:t>
      </w:r>
      <w:proofErr w:type="spellEnd"/>
      <w:r>
        <w:rPr>
          <w:rStyle w:val="rvts9"/>
          <w:color w:val="333333"/>
          <w:sz w:val="28"/>
          <w:szCs w:val="28"/>
        </w:rPr>
        <w:t xml:space="preserve"> 190</w:t>
      </w:r>
      <w:r>
        <w:rPr>
          <w:rStyle w:val="rvts9"/>
          <w:color w:val="333333"/>
          <w:sz w:val="28"/>
          <w:szCs w:val="28"/>
          <w:lang w:val="uk-UA"/>
        </w:rPr>
        <w:t xml:space="preserve"> вказаного Кодексу,</w:t>
      </w:r>
      <w:bookmarkStart w:id="5" w:name="n1086"/>
      <w:bookmarkEnd w:id="5"/>
      <w:r>
        <w:rPr>
          <w:rStyle w:val="rvts9"/>
          <w:color w:val="333333"/>
          <w:sz w:val="28"/>
          <w:szCs w:val="28"/>
          <w:lang w:val="uk-UA"/>
        </w:rPr>
        <w:t xml:space="preserve"> м</w:t>
      </w:r>
      <w:proofErr w:type="spellStart"/>
      <w:r>
        <w:rPr>
          <w:color w:val="333333"/>
          <w:sz w:val="28"/>
          <w:szCs w:val="28"/>
        </w:rPr>
        <w:t>айном</w:t>
      </w:r>
      <w:proofErr w:type="spellEnd"/>
      <w:r>
        <w:rPr>
          <w:color w:val="333333"/>
          <w:sz w:val="28"/>
          <w:szCs w:val="28"/>
        </w:rPr>
        <w:t xml:space="preserve"> як </w:t>
      </w:r>
      <w:proofErr w:type="spellStart"/>
      <w:r>
        <w:rPr>
          <w:color w:val="333333"/>
          <w:sz w:val="28"/>
          <w:szCs w:val="28"/>
        </w:rPr>
        <w:t>особливимоб'єктомвважаютьсяокремаріч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сукупність</w:t>
      </w:r>
      <w:proofErr w:type="spellEnd"/>
      <w:r>
        <w:rPr>
          <w:color w:val="333333"/>
          <w:sz w:val="28"/>
          <w:szCs w:val="28"/>
        </w:rPr>
        <w:t xml:space="preserve"> речей, а </w:t>
      </w:r>
      <w:proofErr w:type="spellStart"/>
      <w:r>
        <w:rPr>
          <w:color w:val="333333"/>
          <w:sz w:val="28"/>
          <w:szCs w:val="28"/>
        </w:rPr>
        <w:t>такожмайнові</w:t>
      </w:r>
      <w:proofErr w:type="spellEnd"/>
      <w:r>
        <w:rPr>
          <w:color w:val="333333"/>
          <w:sz w:val="28"/>
          <w:szCs w:val="28"/>
        </w:rPr>
        <w:t xml:space="preserve"> права та </w:t>
      </w:r>
      <w:proofErr w:type="spellStart"/>
      <w:r>
        <w:rPr>
          <w:color w:val="333333"/>
          <w:sz w:val="28"/>
          <w:szCs w:val="28"/>
        </w:rPr>
        <w:t>обов'язки</w:t>
      </w:r>
      <w:proofErr w:type="spellEnd"/>
      <w:r>
        <w:rPr>
          <w:color w:val="333333"/>
          <w:sz w:val="28"/>
          <w:szCs w:val="28"/>
        </w:rPr>
        <w:t>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6" w:name="n1087"/>
      <w:bookmarkEnd w:id="6"/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є </w:t>
      </w:r>
      <w:proofErr w:type="spellStart"/>
      <w:r>
        <w:rPr>
          <w:color w:val="333333"/>
          <w:sz w:val="28"/>
          <w:szCs w:val="28"/>
        </w:rPr>
        <w:t>неспоживноюріччю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</w:t>
      </w:r>
      <w:proofErr w:type="spellStart"/>
      <w:r>
        <w:rPr>
          <w:color w:val="333333"/>
          <w:sz w:val="28"/>
          <w:szCs w:val="28"/>
        </w:rPr>
        <w:t>визнаютьсяречовими</w:t>
      </w:r>
      <w:proofErr w:type="spellEnd"/>
      <w:r>
        <w:rPr>
          <w:color w:val="333333"/>
          <w:sz w:val="28"/>
          <w:szCs w:val="28"/>
        </w:rPr>
        <w:t xml:space="preserve"> правами.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t>Стаття</w:t>
      </w:r>
      <w:proofErr w:type="spellEnd"/>
      <w:r>
        <w:rPr>
          <w:rStyle w:val="rvts9"/>
          <w:color w:val="333333"/>
          <w:sz w:val="28"/>
          <w:szCs w:val="28"/>
        </w:rPr>
        <w:t xml:space="preserve"> 319</w:t>
      </w:r>
      <w:r>
        <w:rPr>
          <w:rStyle w:val="rvts9"/>
          <w:color w:val="333333"/>
          <w:sz w:val="28"/>
          <w:szCs w:val="28"/>
          <w:lang w:val="uk-UA"/>
        </w:rPr>
        <w:t xml:space="preserve"> Кодексу, констатує , що </w:t>
      </w:r>
      <w:bookmarkStart w:id="7" w:name="n1740"/>
      <w:bookmarkEnd w:id="7"/>
      <w:r>
        <w:rPr>
          <w:rStyle w:val="rvts9"/>
          <w:color w:val="333333"/>
          <w:sz w:val="28"/>
          <w:szCs w:val="28"/>
          <w:lang w:val="uk-UA"/>
        </w:rPr>
        <w:t>в</w:t>
      </w:r>
      <w:proofErr w:type="spellStart"/>
      <w:r>
        <w:rPr>
          <w:color w:val="333333"/>
          <w:sz w:val="28"/>
          <w:szCs w:val="28"/>
        </w:rPr>
        <w:t>ласникволодіє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користується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розпоряджаєтьсясвоїммайном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власнийрозсуд</w:t>
      </w:r>
      <w:proofErr w:type="gramStart"/>
      <w:r>
        <w:rPr>
          <w:color w:val="333333"/>
          <w:sz w:val="28"/>
          <w:szCs w:val="28"/>
        </w:rPr>
        <w:t>.</w:t>
      </w:r>
      <w:bookmarkStart w:id="8" w:name="n1741"/>
      <w:bookmarkEnd w:id="8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>ласникмає</w:t>
      </w:r>
      <w:proofErr w:type="spellEnd"/>
      <w:r>
        <w:rPr>
          <w:color w:val="333333"/>
          <w:sz w:val="28"/>
          <w:szCs w:val="28"/>
        </w:rPr>
        <w:t xml:space="preserve"> право </w:t>
      </w:r>
      <w:proofErr w:type="spellStart"/>
      <w:r>
        <w:rPr>
          <w:color w:val="333333"/>
          <w:sz w:val="28"/>
          <w:szCs w:val="28"/>
        </w:rPr>
        <w:t>вчинятищодосвого</w:t>
      </w:r>
      <w:proofErr w:type="spellEnd"/>
      <w:r>
        <w:rPr>
          <w:color w:val="333333"/>
          <w:sz w:val="28"/>
          <w:szCs w:val="28"/>
        </w:rPr>
        <w:t xml:space="preserve"> майна будь-</w:t>
      </w:r>
      <w:proofErr w:type="spellStart"/>
      <w:r>
        <w:rPr>
          <w:color w:val="333333"/>
          <w:sz w:val="28"/>
          <w:szCs w:val="28"/>
        </w:rPr>
        <w:t>якідії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суперечать</w:t>
      </w:r>
      <w:proofErr w:type="spellEnd"/>
      <w:r>
        <w:rPr>
          <w:color w:val="333333"/>
          <w:sz w:val="28"/>
          <w:szCs w:val="28"/>
        </w:rPr>
        <w:t xml:space="preserve"> закону.</w:t>
      </w:r>
      <w:bookmarkStart w:id="9" w:name="n1742"/>
      <w:bookmarkEnd w:id="9"/>
      <w:r>
        <w:rPr>
          <w:color w:val="333333"/>
          <w:sz w:val="28"/>
          <w:szCs w:val="28"/>
          <w:lang w:val="uk-UA"/>
        </w:rPr>
        <w:t>П</w:t>
      </w:r>
      <w:proofErr w:type="spellStart"/>
      <w:r>
        <w:rPr>
          <w:color w:val="333333"/>
          <w:sz w:val="28"/>
          <w:szCs w:val="28"/>
        </w:rPr>
        <w:t>риздійсненнісвоїх</w:t>
      </w:r>
      <w:proofErr w:type="spellEnd"/>
      <w:r>
        <w:rPr>
          <w:color w:val="333333"/>
          <w:sz w:val="28"/>
          <w:szCs w:val="28"/>
        </w:rPr>
        <w:t xml:space="preserve"> прав та </w:t>
      </w:r>
      <w:proofErr w:type="spellStart"/>
      <w:r>
        <w:rPr>
          <w:color w:val="333333"/>
          <w:sz w:val="28"/>
          <w:szCs w:val="28"/>
        </w:rPr>
        <w:t>виконанніобов'язківвласникзобов'язанийдодержуватисяморальних</w:t>
      </w:r>
      <w:proofErr w:type="spellEnd"/>
      <w:r>
        <w:rPr>
          <w:color w:val="333333"/>
          <w:sz w:val="28"/>
          <w:szCs w:val="28"/>
        </w:rPr>
        <w:t xml:space="preserve"> засад </w:t>
      </w:r>
      <w:proofErr w:type="spellStart"/>
      <w:r>
        <w:rPr>
          <w:color w:val="333333"/>
          <w:sz w:val="28"/>
          <w:szCs w:val="28"/>
        </w:rPr>
        <w:t>суспільства</w:t>
      </w:r>
      <w:proofErr w:type="spellEnd"/>
      <w:r>
        <w:rPr>
          <w:color w:val="333333"/>
          <w:sz w:val="28"/>
          <w:szCs w:val="28"/>
        </w:rPr>
        <w:t>.</w:t>
      </w:r>
    </w:p>
    <w:p w:rsidR="006B3F39" w:rsidRDefault="006B3F39" w:rsidP="006B3F3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У зв’язку з триваючою широкомасштабною збройною агресією російської федерації проти України та з метою забезпечення оборони держави, підтримання боєздатності  Збройних Сил України, виникла потреба у передачі вказаних у рішенні  матеріальних цінностей.     </w:t>
      </w:r>
    </w:p>
    <w:p w:rsidR="006B3F39" w:rsidRDefault="006B3F39" w:rsidP="006B3F3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B3F39" w:rsidRDefault="006B3F39" w:rsidP="006B3F3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і шляхи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їїдосягнення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3F39" w:rsidRDefault="006B3F39" w:rsidP="006B3F3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разіприйняттярішення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буде: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Передати безоплатно матеріальні цінності Городоцької сільської ради  військовій частині А7098напівавтомат зварювальний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MIG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-200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SPLCD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кількості </w:t>
      </w:r>
      <w:r w:rsidRPr="005C672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загальну вартість 199</w:t>
      </w:r>
      <w:r w:rsidRPr="00FE51B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,00 гривень з ПДВ.</w:t>
      </w: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бухгалтерського обліку, звітності та економіки сільської ради  необхідно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підготувати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приймання-передачі  матеріалів для передачі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частині А7098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6B3F39" w:rsidRDefault="006B3F39" w:rsidP="006B3F3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Правовіаспекти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3F39" w:rsidRDefault="006B3F39" w:rsidP="006B3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Дане рішення буде прийняте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підставістатей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25, 59, 60 Закону України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Україні»,  статей  </w:t>
      </w:r>
      <w:r>
        <w:rPr>
          <w:rFonts w:ascii="Times New Roman" w:hAnsi="Times New Roman"/>
          <w:sz w:val="28"/>
          <w:szCs w:val="28"/>
        </w:rPr>
        <w:t xml:space="preserve">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Закону України «Про правовий режим воєнного стану»,</w:t>
      </w:r>
      <w:bookmarkStart w:id="10" w:name="_Hlk126321564"/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введення воєнного стану в Україні»,</w:t>
      </w:r>
      <w:bookmarkEnd w:id="10"/>
    </w:p>
    <w:p w:rsidR="006B3F39" w:rsidRDefault="006B3F39" w:rsidP="006B3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B3F39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матеріальн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боку </w:t>
      </w:r>
      <w:proofErr w:type="spellStart"/>
      <w:r w:rsidRPr="006B3F39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становлять в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199</w:t>
      </w:r>
      <w:r w:rsidRPr="00FE51B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,00 гривень (дев</w:t>
      </w:r>
      <w:r w:rsidRPr="00D93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ятнадцять тисяч   дев</w:t>
      </w:r>
      <w:r w:rsidRPr="00D93A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ятсот дев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яносто п</w:t>
      </w:r>
      <w:r w:rsidRPr="006B3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ять гривень 00 копійок) з ПДВ.</w:t>
      </w:r>
    </w:p>
    <w:p w:rsidR="006B3F39" w:rsidRP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6B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Позиціязаінтересованихорганів</w:t>
      </w:r>
      <w:proofErr w:type="spellEnd"/>
      <w:r w:rsidRPr="006B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6B3F39" w:rsidRDefault="006B3F39" w:rsidP="006B3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стосуєтьсяпозиції</w:t>
      </w:r>
      <w:r>
        <w:rPr>
          <w:rFonts w:ascii="Times New Roman" w:eastAsia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F39" w:rsidRDefault="006B3F39" w:rsidP="006B3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 Місцевий аспект.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Безоплатна передача матеріальних цінностей Городоцької сільської ради військовій частині А7098 сприятиме виконанню бойових завдань, збереженню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здоров»я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життя особового складу та підвищення обороноздатності військової частини.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B3F39" w:rsidRDefault="006B3F39" w:rsidP="006B3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3F39" w:rsidRDefault="006B3F39" w:rsidP="006B3F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3F39" w:rsidRDefault="006B3F39" w:rsidP="006B3F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результатів.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Безоплатна передача матеріальних цінностей  Городоцької сільської ради військовій частині А7098 сприятиме виконанню бойових завдань, збереженню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здоров»я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життя особового складу та підвищення обороноздатності військової частини.</w:t>
      </w: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Default="006B3F39" w:rsidP="006B3F3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B3F39" w:rsidRDefault="006B3F39" w:rsidP="006B3F39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бухгалтерського обліку, </w:t>
      </w:r>
    </w:p>
    <w:p w:rsidR="006B3F39" w:rsidRDefault="006B3F39" w:rsidP="006B3F39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 xml:space="preserve">        звітності та економіки сільської ради                               Тамара ПАНЧУК</w:t>
      </w:r>
    </w:p>
    <w:p w:rsidR="006B3F39" w:rsidRDefault="006B3F39" w:rsidP="006B3F39"/>
    <w:p w:rsidR="006B3F39" w:rsidRDefault="006B3F39" w:rsidP="006B3F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4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Pr="00A6315B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39" w:rsidRDefault="006B3F39" w:rsidP="006B3F3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350" w:rsidRPr="006B3F39" w:rsidRDefault="00E57350">
      <w:pPr>
        <w:rPr>
          <w:rFonts w:ascii="Times New Roman" w:hAnsi="Times New Roman" w:cs="Times New Roman"/>
          <w:sz w:val="28"/>
          <w:szCs w:val="28"/>
        </w:rPr>
      </w:pPr>
    </w:p>
    <w:sectPr w:rsidR="00E57350" w:rsidRPr="006B3F39" w:rsidSect="006B3F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3F39"/>
    <w:rsid w:val="000859E9"/>
    <w:rsid w:val="002F4813"/>
    <w:rsid w:val="006B3F39"/>
    <w:rsid w:val="009E2629"/>
    <w:rsid w:val="00E57350"/>
    <w:rsid w:val="00E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F39"/>
    <w:rPr>
      <w:color w:val="0000FF"/>
      <w:u w:val="single"/>
    </w:rPr>
  </w:style>
  <w:style w:type="paragraph" w:styleId="a4">
    <w:name w:val="No Spacing"/>
    <w:link w:val="a5"/>
    <w:uiPriority w:val="1"/>
    <w:qFormat/>
    <w:rsid w:val="006B3F39"/>
    <w:pPr>
      <w:spacing w:after="0" w:line="240" w:lineRule="auto"/>
    </w:pPr>
    <w:rPr>
      <w:lang w:val="ru-RU" w:eastAsia="ru-RU"/>
    </w:rPr>
  </w:style>
  <w:style w:type="paragraph" w:styleId="a6">
    <w:name w:val="List Paragraph"/>
    <w:basedOn w:val="a"/>
    <w:uiPriority w:val="34"/>
    <w:qFormat/>
    <w:rsid w:val="006B3F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6B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6B3F39"/>
  </w:style>
  <w:style w:type="character" w:styleId="a7">
    <w:name w:val="Strong"/>
    <w:basedOn w:val="a0"/>
    <w:uiPriority w:val="22"/>
    <w:qFormat/>
    <w:rsid w:val="006B3F3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F3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6B3F3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5873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2025-12-10T07:59:00Z</dcterms:created>
  <dcterms:modified xsi:type="dcterms:W3CDTF">2025-12-14T10:21:00Z</dcterms:modified>
</cp:coreProperties>
</file>