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3BC" w:rsidRPr="00594BF7" w:rsidRDefault="004833BC" w:rsidP="004833BC">
      <w:pPr>
        <w:spacing w:after="0" w:line="240" w:lineRule="auto"/>
        <w:jc w:val="right"/>
        <w:rPr>
          <w:rFonts w:ascii="Times New Roman" w:eastAsia="Times New Roman" w:hAnsi="Times New Roman" w:cs="Times New Roman"/>
          <w:b/>
          <w:sz w:val="28"/>
          <w:szCs w:val="28"/>
          <w:lang w:val="uk-UA"/>
        </w:rPr>
      </w:pPr>
      <w:r w:rsidRPr="00594BF7">
        <w:rPr>
          <w:rFonts w:ascii="Times New Roman" w:eastAsia="Times New Roman" w:hAnsi="Times New Roman" w:cs="Times New Roman"/>
          <w:b/>
          <w:sz w:val="28"/>
          <w:szCs w:val="28"/>
          <w:lang w:val="uk-UA"/>
        </w:rPr>
        <w:t>ПРОЄКТ</w:t>
      </w:r>
    </w:p>
    <w:p w:rsidR="0092772A" w:rsidRPr="00594BF7" w:rsidRDefault="0092772A" w:rsidP="0092772A">
      <w:pPr>
        <w:spacing w:after="0" w:line="240" w:lineRule="auto"/>
        <w:jc w:val="center"/>
        <w:rPr>
          <w:rFonts w:ascii="Times New Roman" w:eastAsia="Times New Roman" w:hAnsi="Times New Roman" w:cs="Times New Roman"/>
          <w:sz w:val="23"/>
          <w:szCs w:val="24"/>
          <w:lang w:val="uk-UA"/>
        </w:rPr>
      </w:pPr>
      <w:r w:rsidRPr="00594BF7">
        <w:rPr>
          <w:rFonts w:ascii="Times New Roman" w:eastAsia="Times New Roman" w:hAnsi="Times New Roman" w:cs="Times New Roman"/>
          <w:noProof/>
          <w:sz w:val="23"/>
          <w:szCs w:val="24"/>
          <w:lang w:val="uk-UA" w:eastAsia="uk-UA"/>
        </w:rPr>
        <w:drawing>
          <wp:inline distT="0" distB="0" distL="0" distR="0" wp14:anchorId="2EE8A93D" wp14:editId="2EB161F4">
            <wp:extent cx="45720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19125"/>
                    </a:xfrm>
                    <a:prstGeom prst="rect">
                      <a:avLst/>
                    </a:prstGeom>
                    <a:noFill/>
                    <a:ln>
                      <a:noFill/>
                    </a:ln>
                  </pic:spPr>
                </pic:pic>
              </a:graphicData>
            </a:graphic>
          </wp:inline>
        </w:drawing>
      </w:r>
    </w:p>
    <w:p w:rsidR="0092772A" w:rsidRPr="00594BF7" w:rsidRDefault="0092772A" w:rsidP="0092772A">
      <w:pPr>
        <w:keepNext/>
        <w:spacing w:after="0" w:line="240" w:lineRule="auto"/>
        <w:jc w:val="center"/>
        <w:outlineLvl w:val="2"/>
        <w:rPr>
          <w:rFonts w:ascii="Times New Roman" w:eastAsia="Times New Roman" w:hAnsi="Times New Roman" w:cs="Times New Roman"/>
          <w:b/>
          <w:sz w:val="16"/>
          <w:szCs w:val="16"/>
          <w:lang w:val="uk-UA"/>
        </w:rPr>
      </w:pPr>
    </w:p>
    <w:p w:rsidR="0092772A" w:rsidRPr="00594BF7" w:rsidRDefault="0092772A" w:rsidP="0092772A">
      <w:pPr>
        <w:keepNext/>
        <w:spacing w:after="0" w:line="240" w:lineRule="auto"/>
        <w:jc w:val="center"/>
        <w:outlineLvl w:val="2"/>
        <w:rPr>
          <w:rFonts w:ascii="Times New Roman" w:eastAsia="Times New Roman" w:hAnsi="Times New Roman" w:cs="Times New Roman"/>
          <w:b/>
          <w:sz w:val="28"/>
          <w:szCs w:val="28"/>
          <w:lang w:val="uk-UA"/>
        </w:rPr>
      </w:pPr>
      <w:r w:rsidRPr="00594BF7">
        <w:rPr>
          <w:rFonts w:ascii="Times New Roman" w:eastAsia="Times New Roman" w:hAnsi="Times New Roman" w:cs="Times New Roman"/>
          <w:b/>
          <w:sz w:val="28"/>
          <w:szCs w:val="28"/>
          <w:lang w:val="uk-UA"/>
        </w:rPr>
        <w:t>ГОРОДОЦЬКА СІЛЬСЬКА РАДА</w:t>
      </w:r>
    </w:p>
    <w:p w:rsidR="0092772A" w:rsidRPr="00594BF7" w:rsidRDefault="0092772A" w:rsidP="0092772A">
      <w:pPr>
        <w:keepNext/>
        <w:spacing w:after="0" w:line="240" w:lineRule="auto"/>
        <w:jc w:val="center"/>
        <w:outlineLvl w:val="4"/>
        <w:rPr>
          <w:rFonts w:ascii="Times New Roman" w:eastAsia="Arial Unicode MS" w:hAnsi="Times New Roman" w:cs="Times New Roman"/>
          <w:b/>
          <w:bCs/>
          <w:sz w:val="28"/>
          <w:szCs w:val="28"/>
          <w:lang w:val="uk-UA"/>
        </w:rPr>
      </w:pPr>
      <w:r w:rsidRPr="00594BF7">
        <w:rPr>
          <w:rFonts w:ascii="Times New Roman" w:eastAsia="Calibri" w:hAnsi="Times New Roman" w:cs="Times New Roman"/>
          <w:b/>
          <w:sz w:val="28"/>
          <w:szCs w:val="28"/>
          <w:lang w:val="uk-UA" w:eastAsia="en-US"/>
        </w:rPr>
        <w:t>РІВНЕНСЬКОГО РАЙОНУ РІВНЕНСЬКОЇ  ОБЛАСТІ</w:t>
      </w:r>
    </w:p>
    <w:p w:rsidR="0092772A" w:rsidRPr="00594BF7" w:rsidRDefault="0092772A" w:rsidP="0092772A">
      <w:pPr>
        <w:spacing w:after="0" w:line="240" w:lineRule="auto"/>
        <w:jc w:val="center"/>
        <w:rPr>
          <w:rFonts w:ascii="Times New Roman" w:eastAsia="Times New Roman" w:hAnsi="Times New Roman" w:cs="Times New Roman"/>
          <w:b/>
          <w:sz w:val="28"/>
          <w:szCs w:val="28"/>
          <w:lang w:val="uk-UA"/>
        </w:rPr>
      </w:pPr>
      <w:r w:rsidRPr="00594BF7">
        <w:rPr>
          <w:rFonts w:ascii="Times New Roman" w:eastAsia="Times New Roman" w:hAnsi="Times New Roman" w:cs="Times New Roman"/>
          <w:b/>
          <w:sz w:val="28"/>
          <w:szCs w:val="28"/>
          <w:lang w:val="uk-UA"/>
        </w:rPr>
        <w:t>ВИКОНАВЧИЙ КОМІТЕТ</w:t>
      </w:r>
    </w:p>
    <w:p w:rsidR="0092772A" w:rsidRPr="00594BF7" w:rsidRDefault="0092772A" w:rsidP="0092772A">
      <w:pPr>
        <w:spacing w:after="0" w:line="240" w:lineRule="auto"/>
        <w:jc w:val="center"/>
        <w:rPr>
          <w:rFonts w:ascii="Times New Roman" w:eastAsia="Times New Roman" w:hAnsi="Times New Roman" w:cs="Times New Roman"/>
          <w:sz w:val="28"/>
          <w:szCs w:val="28"/>
          <w:lang w:val="uk-UA"/>
        </w:rPr>
      </w:pPr>
    </w:p>
    <w:p w:rsidR="0092772A" w:rsidRPr="00594BF7" w:rsidRDefault="0092772A" w:rsidP="0092772A">
      <w:pPr>
        <w:keepNext/>
        <w:spacing w:after="0" w:line="240" w:lineRule="auto"/>
        <w:jc w:val="center"/>
        <w:outlineLvl w:val="6"/>
        <w:rPr>
          <w:rFonts w:ascii="Times New Roman" w:eastAsia="Times New Roman" w:hAnsi="Times New Roman" w:cs="Times New Roman"/>
          <w:b/>
          <w:bCs/>
          <w:sz w:val="28"/>
          <w:szCs w:val="28"/>
          <w:lang w:val="uk-UA"/>
        </w:rPr>
      </w:pPr>
      <w:r w:rsidRPr="00594BF7">
        <w:rPr>
          <w:rFonts w:ascii="Times New Roman" w:eastAsia="Times New Roman" w:hAnsi="Times New Roman" w:cs="Times New Roman"/>
          <w:b/>
          <w:bCs/>
          <w:sz w:val="28"/>
          <w:szCs w:val="28"/>
          <w:lang w:val="uk-UA"/>
        </w:rPr>
        <w:t xml:space="preserve">Р І Ш Е Н </w:t>
      </w:r>
      <w:proofErr w:type="spellStart"/>
      <w:r w:rsidRPr="00594BF7">
        <w:rPr>
          <w:rFonts w:ascii="Times New Roman" w:eastAsia="Times New Roman" w:hAnsi="Times New Roman" w:cs="Times New Roman"/>
          <w:b/>
          <w:bCs/>
          <w:sz w:val="28"/>
          <w:szCs w:val="28"/>
          <w:lang w:val="uk-UA"/>
        </w:rPr>
        <w:t>Н</w:t>
      </w:r>
      <w:proofErr w:type="spellEnd"/>
      <w:r w:rsidRPr="00594BF7">
        <w:rPr>
          <w:rFonts w:ascii="Times New Roman" w:eastAsia="Times New Roman" w:hAnsi="Times New Roman" w:cs="Times New Roman"/>
          <w:b/>
          <w:bCs/>
          <w:sz w:val="28"/>
          <w:szCs w:val="28"/>
          <w:lang w:val="uk-UA"/>
        </w:rPr>
        <w:t xml:space="preserve"> Я</w:t>
      </w:r>
    </w:p>
    <w:p w:rsidR="0092772A" w:rsidRPr="00594BF7" w:rsidRDefault="0092772A" w:rsidP="0092772A">
      <w:pPr>
        <w:spacing w:after="0" w:line="240" w:lineRule="auto"/>
        <w:jc w:val="center"/>
        <w:rPr>
          <w:rFonts w:ascii="Times New Roman" w:eastAsia="Times New Roman" w:hAnsi="Times New Roman" w:cs="Times New Roman"/>
          <w:b/>
          <w:sz w:val="28"/>
          <w:szCs w:val="28"/>
          <w:lang w:val="uk-UA"/>
        </w:rPr>
      </w:pPr>
    </w:p>
    <w:p w:rsidR="0092772A" w:rsidRPr="00594BF7" w:rsidRDefault="0092772A" w:rsidP="00A141FA">
      <w:pPr>
        <w:suppressAutoHyphens/>
        <w:spacing w:after="0" w:line="240" w:lineRule="auto"/>
        <w:jc w:val="center"/>
        <w:rPr>
          <w:rFonts w:ascii="Times New Roman" w:eastAsia="Times New Roman" w:hAnsi="Times New Roman" w:cs="Times New Roman"/>
          <w:b/>
          <w:sz w:val="28"/>
          <w:szCs w:val="24"/>
          <w:lang w:val="uk-UA" w:eastAsia="ar-SA"/>
        </w:rPr>
      </w:pPr>
      <w:r w:rsidRPr="00594BF7">
        <w:rPr>
          <w:rFonts w:ascii="Times New Roman" w:eastAsia="Times New Roman" w:hAnsi="Times New Roman" w:cs="Times New Roman"/>
          <w:b/>
          <w:sz w:val="28"/>
          <w:szCs w:val="24"/>
          <w:lang w:val="uk-UA" w:eastAsia="ar-SA"/>
        </w:rPr>
        <w:t>________________202</w:t>
      </w:r>
      <w:r w:rsidR="0006534B" w:rsidRPr="00594BF7">
        <w:rPr>
          <w:rFonts w:ascii="Times New Roman" w:eastAsia="Times New Roman" w:hAnsi="Times New Roman" w:cs="Times New Roman"/>
          <w:b/>
          <w:sz w:val="28"/>
          <w:szCs w:val="24"/>
          <w:lang w:val="uk-UA" w:eastAsia="ar-SA"/>
        </w:rPr>
        <w:t>5</w:t>
      </w:r>
      <w:r w:rsidR="00A141FA" w:rsidRPr="00594BF7">
        <w:rPr>
          <w:rFonts w:ascii="Times New Roman" w:eastAsia="Times New Roman" w:hAnsi="Times New Roman" w:cs="Times New Roman"/>
          <w:b/>
          <w:sz w:val="28"/>
          <w:szCs w:val="24"/>
          <w:lang w:val="uk-UA" w:eastAsia="ar-SA"/>
        </w:rPr>
        <w:t xml:space="preserve"> року           </w:t>
      </w:r>
      <w:r w:rsidRPr="00594BF7">
        <w:rPr>
          <w:rFonts w:ascii="Times New Roman" w:eastAsia="Times New Roman" w:hAnsi="Times New Roman" w:cs="Times New Roman"/>
          <w:b/>
          <w:sz w:val="28"/>
          <w:szCs w:val="24"/>
          <w:lang w:val="uk-UA" w:eastAsia="ar-SA"/>
        </w:rPr>
        <w:t>с.</w:t>
      </w:r>
      <w:r w:rsidRPr="00594BF7">
        <w:rPr>
          <w:rFonts w:ascii="Times New Roman" w:eastAsia="Times New Roman" w:hAnsi="Times New Roman" w:cs="Times New Roman"/>
          <w:b/>
          <w:sz w:val="28"/>
          <w:szCs w:val="24"/>
          <w:lang w:eastAsia="ar-SA"/>
        </w:rPr>
        <w:t xml:space="preserve"> </w:t>
      </w:r>
      <w:r w:rsidRPr="00594BF7">
        <w:rPr>
          <w:rFonts w:ascii="Times New Roman" w:eastAsia="Times New Roman" w:hAnsi="Times New Roman" w:cs="Times New Roman"/>
          <w:b/>
          <w:sz w:val="28"/>
          <w:szCs w:val="24"/>
          <w:lang w:val="uk-UA" w:eastAsia="ar-SA"/>
        </w:rPr>
        <w:t xml:space="preserve">Городок                                      </w:t>
      </w:r>
      <w:r w:rsidR="00A141FA" w:rsidRPr="00594BF7">
        <w:rPr>
          <w:rFonts w:ascii="Times New Roman" w:eastAsia="Times New Roman" w:hAnsi="Times New Roman" w:cs="Times New Roman"/>
          <w:b/>
          <w:sz w:val="28"/>
          <w:szCs w:val="24"/>
          <w:lang w:val="uk-UA" w:eastAsia="ar-SA"/>
        </w:rPr>
        <w:t xml:space="preserve"> </w:t>
      </w:r>
      <w:r w:rsidRPr="00594BF7">
        <w:rPr>
          <w:rFonts w:ascii="Times New Roman" w:eastAsia="Times New Roman" w:hAnsi="Times New Roman" w:cs="Times New Roman"/>
          <w:b/>
          <w:sz w:val="28"/>
          <w:szCs w:val="24"/>
          <w:lang w:val="uk-UA" w:eastAsia="ar-SA"/>
        </w:rPr>
        <w:t>№ ______</w:t>
      </w:r>
    </w:p>
    <w:p w:rsidR="00E5726D" w:rsidRPr="00594BF7" w:rsidRDefault="00E5726D" w:rsidP="00380F82">
      <w:pPr>
        <w:pStyle w:val="ab"/>
        <w:jc w:val="both"/>
        <w:rPr>
          <w:rFonts w:ascii="Times New Roman" w:eastAsia="Times New Roman" w:hAnsi="Times New Roman" w:cs="Times New Roman"/>
          <w:b/>
          <w:sz w:val="28"/>
          <w:szCs w:val="28"/>
          <w:lang w:val="uk-UA" w:eastAsia="ar-SA"/>
        </w:rPr>
      </w:pPr>
    </w:p>
    <w:p w:rsidR="00B376FD" w:rsidRPr="00594BF7" w:rsidRDefault="00672C48" w:rsidP="00B376FD">
      <w:pPr>
        <w:spacing w:after="0" w:line="240" w:lineRule="auto"/>
        <w:rPr>
          <w:rFonts w:ascii="Times New Roman" w:eastAsia="Lucida Sans Unicode" w:hAnsi="Times New Roman" w:cs="Times New Roman"/>
          <w:b/>
          <w:sz w:val="28"/>
          <w:szCs w:val="28"/>
          <w:lang w:val="uk-UA" w:eastAsia="zh-CN" w:bidi="en-US"/>
        </w:rPr>
      </w:pPr>
      <w:r w:rsidRPr="00594BF7">
        <w:rPr>
          <w:rFonts w:ascii="Times New Roman" w:eastAsia="Times New Roman" w:hAnsi="Times New Roman" w:cs="Times New Roman"/>
          <w:b/>
          <w:noProof/>
          <w:sz w:val="28"/>
          <w:szCs w:val="28"/>
        </w:rPr>
        <w:t xml:space="preserve">Про </w:t>
      </w:r>
      <w:r w:rsidR="00E04496" w:rsidRPr="00594BF7">
        <w:rPr>
          <w:rFonts w:ascii="Times New Roman" w:eastAsia="Times New Roman" w:hAnsi="Times New Roman" w:cs="Times New Roman"/>
          <w:b/>
          <w:noProof/>
          <w:sz w:val="28"/>
          <w:szCs w:val="28"/>
          <w:lang w:val="uk-UA"/>
        </w:rPr>
        <w:t>схвале</w:t>
      </w:r>
      <w:r w:rsidRPr="00594BF7">
        <w:rPr>
          <w:rFonts w:ascii="Times New Roman" w:eastAsia="Times New Roman" w:hAnsi="Times New Roman" w:cs="Times New Roman"/>
          <w:b/>
          <w:noProof/>
          <w:sz w:val="28"/>
          <w:szCs w:val="28"/>
        </w:rPr>
        <w:t xml:space="preserve">ння </w:t>
      </w:r>
      <w:proofErr w:type="gramStart"/>
      <w:r w:rsidR="00B376FD" w:rsidRPr="00594BF7">
        <w:rPr>
          <w:rFonts w:ascii="Times New Roman" w:eastAsia="Lucida Sans Unicode" w:hAnsi="Times New Roman" w:cs="Times New Roman"/>
          <w:b/>
          <w:sz w:val="28"/>
          <w:szCs w:val="28"/>
          <w:lang w:val="uk-UA" w:eastAsia="zh-CN" w:bidi="en-US"/>
        </w:rPr>
        <w:t>Ц</w:t>
      </w:r>
      <w:proofErr w:type="gramEnd"/>
      <w:r w:rsidR="00B376FD" w:rsidRPr="00594BF7">
        <w:rPr>
          <w:rFonts w:ascii="Times New Roman" w:eastAsia="Lucida Sans Unicode" w:hAnsi="Times New Roman" w:cs="Times New Roman"/>
          <w:b/>
          <w:sz w:val="28"/>
          <w:szCs w:val="28"/>
          <w:lang w:val="uk-UA" w:eastAsia="zh-CN" w:bidi="en-US"/>
        </w:rPr>
        <w:t xml:space="preserve">ільової соціальної </w:t>
      </w:r>
    </w:p>
    <w:p w:rsidR="00050BE8" w:rsidRPr="00594BF7" w:rsidRDefault="00B376FD" w:rsidP="00B376FD">
      <w:pPr>
        <w:spacing w:after="0" w:line="240" w:lineRule="auto"/>
        <w:rPr>
          <w:rFonts w:ascii="Times New Roman" w:eastAsia="Lucida Sans Unicode" w:hAnsi="Times New Roman" w:cs="Times New Roman"/>
          <w:b/>
          <w:sz w:val="28"/>
          <w:szCs w:val="28"/>
          <w:lang w:eastAsia="zh-CN" w:bidi="en-US"/>
        </w:rPr>
      </w:pPr>
      <w:r w:rsidRPr="00594BF7">
        <w:rPr>
          <w:rFonts w:ascii="Times New Roman" w:eastAsia="Lucida Sans Unicode" w:hAnsi="Times New Roman" w:cs="Times New Roman"/>
          <w:b/>
          <w:sz w:val="28"/>
          <w:szCs w:val="28"/>
          <w:lang w:val="uk-UA" w:eastAsia="zh-CN" w:bidi="en-US"/>
        </w:rPr>
        <w:t xml:space="preserve">програми забезпечення цивільного </w:t>
      </w:r>
    </w:p>
    <w:p w:rsidR="00050BE8" w:rsidRPr="00594BF7" w:rsidRDefault="00B376FD" w:rsidP="00050BE8">
      <w:pPr>
        <w:spacing w:after="0" w:line="240" w:lineRule="auto"/>
        <w:rPr>
          <w:rFonts w:ascii="Times New Roman" w:eastAsia="Lucida Sans Unicode" w:hAnsi="Times New Roman" w:cs="Times New Roman"/>
          <w:b/>
          <w:sz w:val="28"/>
          <w:szCs w:val="28"/>
          <w:lang w:eastAsia="zh-CN" w:bidi="en-US"/>
        </w:rPr>
      </w:pPr>
      <w:r w:rsidRPr="00594BF7">
        <w:rPr>
          <w:rFonts w:ascii="Times New Roman" w:eastAsia="Lucida Sans Unicode" w:hAnsi="Times New Roman" w:cs="Times New Roman"/>
          <w:b/>
          <w:sz w:val="28"/>
          <w:szCs w:val="28"/>
          <w:lang w:val="uk-UA" w:eastAsia="zh-CN" w:bidi="en-US"/>
        </w:rPr>
        <w:t>захисту,</w:t>
      </w:r>
      <w:r w:rsidR="00050BE8" w:rsidRPr="00594BF7">
        <w:rPr>
          <w:rFonts w:ascii="Times New Roman" w:eastAsia="Lucida Sans Unicode" w:hAnsi="Times New Roman" w:cs="Times New Roman"/>
          <w:b/>
          <w:sz w:val="28"/>
          <w:szCs w:val="28"/>
          <w:lang w:eastAsia="zh-CN" w:bidi="en-US"/>
        </w:rPr>
        <w:t xml:space="preserve"> </w:t>
      </w:r>
      <w:r w:rsidRPr="00594BF7">
        <w:rPr>
          <w:rFonts w:ascii="Times New Roman" w:eastAsia="Lucida Sans Unicode" w:hAnsi="Times New Roman" w:cs="Times New Roman"/>
          <w:b/>
          <w:sz w:val="28"/>
          <w:szCs w:val="28"/>
          <w:lang w:val="uk-UA" w:eastAsia="zh-CN" w:bidi="en-US"/>
        </w:rPr>
        <w:t>пожежної та техногенної</w:t>
      </w:r>
    </w:p>
    <w:p w:rsidR="00B376FD" w:rsidRPr="00594BF7" w:rsidRDefault="00B376FD" w:rsidP="00050BE8">
      <w:pPr>
        <w:spacing w:after="0" w:line="240" w:lineRule="auto"/>
        <w:rPr>
          <w:rFonts w:ascii="Times New Roman" w:eastAsia="Lucida Sans Unicode" w:hAnsi="Times New Roman" w:cs="Times New Roman"/>
          <w:b/>
          <w:sz w:val="28"/>
          <w:szCs w:val="28"/>
          <w:lang w:val="uk-UA" w:eastAsia="zh-CN" w:bidi="en-US"/>
        </w:rPr>
      </w:pPr>
      <w:r w:rsidRPr="00594BF7">
        <w:rPr>
          <w:rFonts w:ascii="Times New Roman" w:eastAsia="Lucida Sans Unicode" w:hAnsi="Times New Roman" w:cs="Times New Roman"/>
          <w:b/>
          <w:sz w:val="28"/>
          <w:szCs w:val="28"/>
          <w:lang w:val="uk-UA" w:eastAsia="zh-CN" w:bidi="en-US"/>
        </w:rPr>
        <w:t>безпеки на 2026-2030 роки</w:t>
      </w:r>
    </w:p>
    <w:p w:rsidR="00672C48" w:rsidRPr="00594BF7" w:rsidRDefault="00672C48" w:rsidP="00672C48">
      <w:pPr>
        <w:pStyle w:val="aa"/>
        <w:spacing w:before="0" w:beforeAutospacing="0" w:after="0" w:afterAutospacing="0"/>
        <w:rPr>
          <w:b/>
          <w:sz w:val="28"/>
          <w:szCs w:val="28"/>
          <w:lang w:val="uk-UA"/>
        </w:rPr>
      </w:pPr>
    </w:p>
    <w:p w:rsidR="00C84AF7" w:rsidRPr="00594BF7" w:rsidRDefault="00B376FD" w:rsidP="00B97ECC">
      <w:pPr>
        <w:pStyle w:val="ab"/>
        <w:ind w:firstLine="567"/>
        <w:jc w:val="both"/>
        <w:rPr>
          <w:rFonts w:ascii="Times New Roman" w:eastAsia="Calibri" w:hAnsi="Times New Roman" w:cs="Times New Roman"/>
          <w:sz w:val="28"/>
          <w:szCs w:val="28"/>
          <w:lang w:val="uk-UA"/>
        </w:rPr>
      </w:pPr>
      <w:r w:rsidRPr="00594BF7">
        <w:rPr>
          <w:rFonts w:ascii="Times New Roman" w:eastAsia="Times New Roman" w:hAnsi="Times New Roman" w:cs="Times New Roman"/>
          <w:sz w:val="28"/>
          <w:szCs w:val="28"/>
          <w:lang w:val="uk-UA"/>
        </w:rPr>
        <w:t xml:space="preserve">Відповідно до статті 19 </w:t>
      </w:r>
      <w:r w:rsidRPr="00594BF7">
        <w:rPr>
          <w:rFonts w:ascii="Times New Roman" w:eastAsia="Times New Roman" w:hAnsi="Times New Roman" w:cs="Times New Roman"/>
          <w:sz w:val="28"/>
          <w:szCs w:val="28"/>
          <w:shd w:val="clear" w:color="auto" w:fill="FFFFFF"/>
          <w:lang w:val="uk-UA"/>
        </w:rPr>
        <w:t xml:space="preserve">Кодексу </w:t>
      </w:r>
      <w:r w:rsidR="00566231" w:rsidRPr="00594BF7">
        <w:rPr>
          <w:rFonts w:ascii="Times New Roman" w:eastAsia="Times New Roman" w:hAnsi="Times New Roman" w:cs="Times New Roman"/>
          <w:sz w:val="28"/>
          <w:szCs w:val="28"/>
          <w:shd w:val="clear" w:color="auto" w:fill="FFFFFF"/>
          <w:lang w:val="uk-UA"/>
        </w:rPr>
        <w:t xml:space="preserve">цивільного захисту України </w:t>
      </w:r>
      <w:r w:rsidRPr="00594BF7">
        <w:rPr>
          <w:rFonts w:ascii="Times New Roman" w:eastAsia="Times New Roman" w:hAnsi="Times New Roman" w:cs="Times New Roman"/>
          <w:sz w:val="28"/>
          <w:szCs w:val="28"/>
          <w:lang w:val="uk-UA"/>
        </w:rPr>
        <w:t xml:space="preserve">та </w:t>
      </w:r>
      <w:r w:rsidRPr="00594BF7">
        <w:rPr>
          <w:rFonts w:ascii="Times New Roman" w:eastAsia="Times New Roman" w:hAnsi="Times New Roman" w:cs="Times New Roman"/>
          <w:bCs/>
          <w:sz w:val="28"/>
          <w:szCs w:val="28"/>
          <w:shd w:val="clear" w:color="auto" w:fill="FFFFFF"/>
          <w:lang w:val="uk-UA"/>
        </w:rPr>
        <w:t>з</w:t>
      </w:r>
      <w:r w:rsidRPr="00594BF7">
        <w:rPr>
          <w:rFonts w:ascii="Times New Roman" w:eastAsia="Times New Roman" w:hAnsi="Times New Roman" w:cs="Times New Roman"/>
          <w:sz w:val="28"/>
          <w:szCs w:val="28"/>
          <w:lang w:val="uk-UA"/>
        </w:rPr>
        <w:t xml:space="preserve"> метою </w:t>
      </w:r>
      <w:r w:rsidRPr="00594BF7">
        <w:rPr>
          <w:rFonts w:ascii="Times New Roman" w:eastAsia="Calibri" w:hAnsi="Times New Roman" w:cs="Times New Roman"/>
          <w:sz w:val="28"/>
          <w:szCs w:val="28"/>
          <w:lang w:val="uk-UA" w:eastAsia="zh-CN"/>
        </w:rPr>
        <w:t>забезпечення реалізації державної політики у сфері цивільного захисту, пожежної та техногенної безпеки</w:t>
      </w:r>
      <w:r w:rsidRPr="00594BF7">
        <w:rPr>
          <w:rFonts w:ascii="Times New Roman" w:eastAsia="Times New Roman" w:hAnsi="Times New Roman" w:cs="Times New Roman"/>
          <w:sz w:val="28"/>
          <w:szCs w:val="28"/>
          <w:lang w:val="uk-UA"/>
        </w:rPr>
        <w:t xml:space="preserve">, </w:t>
      </w:r>
      <w:r w:rsidRPr="00594BF7">
        <w:rPr>
          <w:rFonts w:ascii="Times New Roman" w:eastAsia="Calibri" w:hAnsi="Times New Roman" w:cs="Times New Roman"/>
          <w:sz w:val="28"/>
          <w:szCs w:val="28"/>
          <w:lang w:val="uk-UA" w:eastAsia="zh-CN"/>
        </w:rPr>
        <w:t>запобігання виникненню надзвичайним ситуаціям (загрозам виникнення надзвичайних ситуацій) та оперативному реагуванню у разі їх виникнення</w:t>
      </w:r>
      <w:r w:rsidRPr="00594BF7">
        <w:rPr>
          <w:rFonts w:ascii="Times New Roman" w:eastAsia="Times New Roman" w:hAnsi="Times New Roman" w:cs="Times New Roman"/>
          <w:sz w:val="28"/>
          <w:szCs w:val="28"/>
          <w:lang w:val="uk-UA"/>
        </w:rPr>
        <w:t xml:space="preserve"> на території Городоцької сільської </w:t>
      </w:r>
      <w:r w:rsidR="000D3134" w:rsidRPr="00594BF7">
        <w:rPr>
          <w:rFonts w:ascii="Times New Roman" w:eastAsia="Times New Roman" w:hAnsi="Times New Roman" w:cs="Times New Roman"/>
          <w:sz w:val="28"/>
          <w:szCs w:val="28"/>
          <w:lang w:val="uk-UA"/>
        </w:rPr>
        <w:t>територіальної громади</w:t>
      </w:r>
      <w:r w:rsidRPr="00594BF7">
        <w:rPr>
          <w:rFonts w:ascii="Times New Roman" w:eastAsia="Times New Roman" w:hAnsi="Times New Roman" w:cs="Times New Roman"/>
          <w:sz w:val="28"/>
          <w:szCs w:val="28"/>
          <w:lang w:val="uk-UA"/>
        </w:rPr>
        <w:t>,</w:t>
      </w:r>
      <w:r w:rsidRPr="00594BF7">
        <w:rPr>
          <w:rFonts w:ascii="Times New Roman" w:eastAsia="Times New Roman" w:hAnsi="Times New Roman" w:cs="Times New Roman"/>
          <w:bCs/>
          <w:sz w:val="28"/>
          <w:szCs w:val="28"/>
          <w:lang w:val="uk-UA"/>
        </w:rPr>
        <w:t xml:space="preserve"> </w:t>
      </w:r>
      <w:r w:rsidRPr="00594BF7">
        <w:rPr>
          <w:rFonts w:ascii="Times New Roman" w:eastAsia="Times New Roman" w:hAnsi="Times New Roman" w:cs="Times New Roman"/>
          <w:sz w:val="28"/>
          <w:szCs w:val="28"/>
          <w:shd w:val="clear" w:color="auto" w:fill="FFFFFF"/>
          <w:lang w:val="uk-UA"/>
        </w:rPr>
        <w:t>керуючись</w:t>
      </w:r>
      <w:r w:rsidR="00C84AF7" w:rsidRPr="00594BF7">
        <w:rPr>
          <w:rFonts w:ascii="Times New Roman" w:eastAsia="Times New Roman" w:hAnsi="Times New Roman" w:cs="Times New Roman"/>
          <w:sz w:val="28"/>
          <w:szCs w:val="28"/>
          <w:lang w:val="uk-UA"/>
        </w:rPr>
        <w:t xml:space="preserve"> статтями 52, 59 Закону України «Про місцеве самоврядування в Україні», </w:t>
      </w:r>
      <w:r w:rsidR="00C84AF7" w:rsidRPr="00594BF7">
        <w:rPr>
          <w:rFonts w:ascii="Times New Roman" w:eastAsia="Times New Roman" w:hAnsi="Times New Roman" w:cs="Times New Roman"/>
          <w:sz w:val="28"/>
          <w:szCs w:val="28"/>
          <w:shd w:val="clear" w:color="auto" w:fill="FFFFFF"/>
          <w:lang w:val="uk-UA"/>
        </w:rPr>
        <w:t>виконавчий комітет сільської ради</w:t>
      </w:r>
      <w:r w:rsidR="00C84AF7" w:rsidRPr="00594BF7">
        <w:rPr>
          <w:rFonts w:ascii="Times New Roman" w:eastAsia="Calibri" w:hAnsi="Times New Roman" w:cs="Times New Roman"/>
          <w:sz w:val="28"/>
          <w:szCs w:val="28"/>
          <w:lang w:val="uk-UA"/>
        </w:rPr>
        <w:t xml:space="preserve"> </w:t>
      </w:r>
    </w:p>
    <w:p w:rsidR="00C84AF7" w:rsidRPr="00594BF7" w:rsidRDefault="00C84AF7" w:rsidP="00C84AF7">
      <w:pPr>
        <w:spacing w:after="0" w:line="240" w:lineRule="auto"/>
        <w:ind w:firstLine="708"/>
        <w:jc w:val="both"/>
        <w:rPr>
          <w:rFonts w:ascii="Times New Roman" w:eastAsia="Calibri" w:hAnsi="Times New Roman" w:cs="Times New Roman"/>
          <w:sz w:val="28"/>
          <w:szCs w:val="28"/>
          <w:lang w:val="uk-UA"/>
        </w:rPr>
      </w:pPr>
    </w:p>
    <w:p w:rsidR="00A141FA" w:rsidRPr="00594BF7" w:rsidRDefault="00A141FA" w:rsidP="00A141FA">
      <w:pPr>
        <w:spacing w:after="0" w:line="240" w:lineRule="auto"/>
        <w:rPr>
          <w:rFonts w:ascii="Times New Roman" w:eastAsia="Times New Roman" w:hAnsi="Times New Roman" w:cs="Times New Roman"/>
          <w:bCs/>
          <w:sz w:val="28"/>
          <w:szCs w:val="28"/>
          <w:lang w:val="uk-UA"/>
        </w:rPr>
      </w:pPr>
      <w:r w:rsidRPr="00594BF7">
        <w:rPr>
          <w:rFonts w:ascii="Times New Roman" w:eastAsia="Times New Roman" w:hAnsi="Times New Roman" w:cs="Times New Roman"/>
          <w:bCs/>
          <w:sz w:val="28"/>
          <w:szCs w:val="28"/>
          <w:lang w:val="uk-UA"/>
        </w:rPr>
        <w:t>ВИРІШИВ:</w:t>
      </w:r>
    </w:p>
    <w:p w:rsidR="00A141FA" w:rsidRPr="00594BF7" w:rsidRDefault="00A141FA" w:rsidP="00A141FA">
      <w:pPr>
        <w:spacing w:after="0" w:line="240" w:lineRule="auto"/>
        <w:contextualSpacing/>
        <w:jc w:val="both"/>
        <w:rPr>
          <w:rFonts w:ascii="Times New Roman" w:eastAsia="Calibri" w:hAnsi="Times New Roman" w:cs="Times New Roman"/>
          <w:bCs/>
          <w:sz w:val="28"/>
          <w:szCs w:val="28"/>
          <w:lang w:val="uk-UA" w:eastAsia="en-US"/>
        </w:rPr>
      </w:pPr>
    </w:p>
    <w:p w:rsidR="00B97ECC" w:rsidRPr="00594BF7" w:rsidRDefault="00B97ECC" w:rsidP="00050BE8">
      <w:pPr>
        <w:pStyle w:val="ab"/>
        <w:ind w:firstLine="567"/>
        <w:jc w:val="both"/>
        <w:rPr>
          <w:rFonts w:ascii="Times New Roman" w:eastAsia="Times New Roman" w:hAnsi="Times New Roman" w:cs="Times New Roman"/>
          <w:sz w:val="28"/>
          <w:szCs w:val="28"/>
          <w:lang w:val="uk-UA"/>
        </w:rPr>
      </w:pPr>
      <w:r w:rsidRPr="00594BF7">
        <w:rPr>
          <w:rFonts w:ascii="Times New Roman" w:eastAsia="Times New Roman" w:hAnsi="Times New Roman" w:cs="Times New Roman"/>
          <w:sz w:val="28"/>
          <w:szCs w:val="28"/>
          <w:lang w:val="uk-UA"/>
        </w:rPr>
        <w:t xml:space="preserve">1. </w:t>
      </w:r>
      <w:r w:rsidRPr="00594BF7">
        <w:rPr>
          <w:rFonts w:ascii="Times New Roman" w:hAnsi="Times New Roman" w:cs="Times New Roman"/>
          <w:sz w:val="28"/>
          <w:szCs w:val="28"/>
          <w:lang w:val="uk-UA"/>
        </w:rPr>
        <w:t>Схвал</w:t>
      </w:r>
      <w:r w:rsidRPr="00594BF7">
        <w:rPr>
          <w:rFonts w:ascii="Times New Roman" w:eastAsia="Times New Roman" w:hAnsi="Times New Roman" w:cs="Times New Roman"/>
          <w:sz w:val="28"/>
          <w:szCs w:val="28"/>
          <w:lang w:val="uk-UA"/>
        </w:rPr>
        <w:t xml:space="preserve">ити </w:t>
      </w:r>
      <w:r w:rsidR="00B376FD" w:rsidRPr="00594BF7">
        <w:rPr>
          <w:rFonts w:ascii="Times New Roman" w:eastAsia="Lucida Sans Unicode" w:hAnsi="Times New Roman" w:cs="Times New Roman"/>
          <w:sz w:val="28"/>
          <w:szCs w:val="28"/>
          <w:lang w:val="uk-UA" w:eastAsia="zh-CN" w:bidi="en-US"/>
        </w:rPr>
        <w:t>Цільову соціальну програму забезпечення цивільного захисту, пожежної та техногенної безпеки на 2026-2030 ро</w:t>
      </w:r>
      <w:r w:rsidR="00566231" w:rsidRPr="00594BF7">
        <w:rPr>
          <w:rFonts w:ascii="Times New Roman" w:eastAsia="Lucida Sans Unicode" w:hAnsi="Times New Roman" w:cs="Times New Roman"/>
          <w:sz w:val="28"/>
          <w:szCs w:val="28"/>
          <w:lang w:val="uk-UA" w:eastAsia="zh-CN" w:bidi="en-US"/>
        </w:rPr>
        <w:t>ки</w:t>
      </w:r>
      <w:r w:rsidR="00B376FD" w:rsidRPr="00594BF7">
        <w:rPr>
          <w:rFonts w:ascii="Times New Roman" w:eastAsia="Times New Roman" w:hAnsi="Times New Roman" w:cs="Times New Roman"/>
          <w:sz w:val="28"/>
          <w:szCs w:val="28"/>
          <w:lang w:val="uk-UA"/>
        </w:rPr>
        <w:t xml:space="preserve"> </w:t>
      </w:r>
      <w:r w:rsidRPr="00594BF7">
        <w:rPr>
          <w:rFonts w:ascii="Times New Roman" w:eastAsia="Times New Roman" w:hAnsi="Times New Roman" w:cs="Times New Roman"/>
          <w:sz w:val="28"/>
          <w:szCs w:val="28"/>
          <w:lang w:val="uk-UA"/>
        </w:rPr>
        <w:t>(далі – Програма), що додається.</w:t>
      </w:r>
    </w:p>
    <w:p w:rsidR="00B97ECC" w:rsidRPr="00594BF7" w:rsidRDefault="00B97ECC" w:rsidP="00050BE8">
      <w:pPr>
        <w:pStyle w:val="ab"/>
        <w:ind w:firstLine="567"/>
        <w:jc w:val="both"/>
        <w:rPr>
          <w:rFonts w:ascii="Times New Roman" w:eastAsia="Times New Roman" w:hAnsi="Times New Roman" w:cs="Times New Roman"/>
          <w:sz w:val="28"/>
          <w:szCs w:val="28"/>
          <w:lang w:val="uk-UA"/>
        </w:rPr>
      </w:pPr>
    </w:p>
    <w:p w:rsidR="00B97ECC" w:rsidRPr="00594BF7" w:rsidRDefault="00B97ECC" w:rsidP="00050BE8">
      <w:pPr>
        <w:pStyle w:val="ab"/>
        <w:ind w:firstLine="567"/>
        <w:jc w:val="both"/>
        <w:rPr>
          <w:rFonts w:ascii="Times New Roman" w:eastAsia="Times New Roman" w:hAnsi="Times New Roman" w:cs="Times New Roman"/>
          <w:sz w:val="28"/>
          <w:szCs w:val="28"/>
          <w:lang w:val="uk-UA"/>
        </w:rPr>
      </w:pPr>
      <w:r w:rsidRPr="00594BF7">
        <w:rPr>
          <w:rFonts w:ascii="Times New Roman" w:eastAsia="Times New Roman" w:hAnsi="Times New Roman" w:cs="Times New Roman"/>
          <w:sz w:val="28"/>
          <w:szCs w:val="28"/>
          <w:lang w:val="uk-UA"/>
        </w:rPr>
        <w:t xml:space="preserve">2. Фінансовому відділу сільської ради при формуванні та внесені змін до бюджету Городоцької </w:t>
      </w:r>
      <w:r w:rsidR="004F3A62" w:rsidRPr="00594BF7">
        <w:rPr>
          <w:rFonts w:ascii="Times New Roman" w:eastAsia="Times New Roman" w:hAnsi="Times New Roman" w:cs="Times New Roman"/>
          <w:sz w:val="28"/>
          <w:szCs w:val="28"/>
          <w:lang w:val="uk-UA"/>
        </w:rPr>
        <w:t>сільської територіальної громади</w:t>
      </w:r>
      <w:r w:rsidRPr="00594BF7">
        <w:rPr>
          <w:rFonts w:ascii="Times New Roman" w:eastAsia="Times New Roman" w:hAnsi="Times New Roman" w:cs="Times New Roman"/>
          <w:sz w:val="28"/>
          <w:szCs w:val="28"/>
          <w:lang w:val="uk-UA"/>
        </w:rPr>
        <w:t xml:space="preserve"> на відповідні роки передбачити видатки на виконання заходів Програми в межах наявних фінансових ресурсів.</w:t>
      </w:r>
    </w:p>
    <w:p w:rsidR="00DA6ED1" w:rsidRPr="00594BF7" w:rsidRDefault="00DA6ED1" w:rsidP="00050BE8">
      <w:pPr>
        <w:pStyle w:val="ab"/>
        <w:ind w:firstLine="567"/>
        <w:jc w:val="both"/>
        <w:rPr>
          <w:rFonts w:ascii="Times New Roman" w:eastAsia="Times New Roman" w:hAnsi="Times New Roman" w:cs="Times New Roman"/>
          <w:sz w:val="28"/>
          <w:szCs w:val="28"/>
          <w:lang w:val="uk-UA"/>
        </w:rPr>
      </w:pPr>
    </w:p>
    <w:p w:rsidR="00DA6ED1" w:rsidRPr="00594BF7" w:rsidRDefault="00DA6ED1" w:rsidP="00050BE8">
      <w:pPr>
        <w:pStyle w:val="ab"/>
        <w:ind w:firstLine="567"/>
        <w:jc w:val="both"/>
        <w:rPr>
          <w:rFonts w:ascii="Times New Roman" w:hAnsi="Times New Roman" w:cs="Times New Roman"/>
          <w:sz w:val="28"/>
          <w:szCs w:val="28"/>
          <w:lang w:val="uk-UA" w:eastAsia="ar-SA"/>
        </w:rPr>
      </w:pPr>
      <w:r w:rsidRPr="00594BF7">
        <w:rPr>
          <w:rFonts w:ascii="Times New Roman" w:eastAsia="Times New Roman" w:hAnsi="Times New Roman" w:cs="Times New Roman"/>
          <w:sz w:val="28"/>
          <w:szCs w:val="28"/>
          <w:lang w:val="uk-UA"/>
        </w:rPr>
        <w:t>3.</w:t>
      </w:r>
      <w:r w:rsidRPr="00594BF7">
        <w:rPr>
          <w:rFonts w:ascii="Times New Roman" w:hAnsi="Times New Roman" w:cs="Times New Roman"/>
          <w:sz w:val="28"/>
          <w:szCs w:val="28"/>
          <w:lang w:val="uk-UA"/>
        </w:rPr>
        <w:t xml:space="preserve"> Відділу з питань цивільного захисту, </w:t>
      </w:r>
      <w:r w:rsidRPr="00594BF7">
        <w:rPr>
          <w:rFonts w:ascii="Times New Roman" w:hAnsi="Times New Roman" w:cs="Times New Roman"/>
          <w:sz w:val="28"/>
          <w:szCs w:val="28"/>
          <w:lang w:val="uk-UA" w:bidi="uk-UA"/>
        </w:rPr>
        <w:t xml:space="preserve">мобілізаційної та оборонної роботи </w:t>
      </w:r>
      <w:r w:rsidRPr="00594BF7">
        <w:rPr>
          <w:rFonts w:ascii="Times New Roman" w:hAnsi="Times New Roman" w:cs="Times New Roman"/>
          <w:sz w:val="28"/>
          <w:szCs w:val="28"/>
          <w:lang w:val="uk-UA" w:eastAsia="ar-SA"/>
        </w:rPr>
        <w:t xml:space="preserve">сільської ради </w:t>
      </w:r>
      <w:r w:rsidR="00050BE8" w:rsidRPr="00594BF7">
        <w:rPr>
          <w:rFonts w:ascii="Times New Roman" w:hAnsi="Times New Roman" w:cs="Times New Roman"/>
          <w:sz w:val="28"/>
          <w:szCs w:val="28"/>
          <w:lang w:val="uk-UA" w:eastAsia="ar-SA"/>
        </w:rPr>
        <w:t xml:space="preserve">подати </w:t>
      </w:r>
      <w:r w:rsidRPr="00594BF7">
        <w:rPr>
          <w:rFonts w:ascii="Times New Roman" w:hAnsi="Times New Roman" w:cs="Times New Roman"/>
          <w:sz w:val="28"/>
          <w:szCs w:val="28"/>
          <w:lang w:val="uk-UA" w:eastAsia="ar-SA"/>
        </w:rPr>
        <w:t xml:space="preserve">Програму для затвердження на засідання чергової сесії сільської ради. </w:t>
      </w:r>
    </w:p>
    <w:p w:rsidR="00566231" w:rsidRPr="00594BF7" w:rsidRDefault="00566231" w:rsidP="00050BE8">
      <w:pPr>
        <w:pStyle w:val="ab"/>
        <w:ind w:firstLine="567"/>
        <w:jc w:val="both"/>
        <w:rPr>
          <w:rFonts w:ascii="Times New Roman" w:hAnsi="Times New Roman" w:cs="Times New Roman"/>
          <w:sz w:val="28"/>
          <w:szCs w:val="28"/>
          <w:lang w:val="uk-UA" w:eastAsia="ar-SA"/>
        </w:rPr>
      </w:pPr>
    </w:p>
    <w:p w:rsidR="00E5726D" w:rsidRPr="00594BF7" w:rsidRDefault="003F1356" w:rsidP="00050BE8">
      <w:pPr>
        <w:pStyle w:val="ab"/>
        <w:ind w:firstLine="567"/>
        <w:jc w:val="both"/>
        <w:rPr>
          <w:rFonts w:ascii="Times New Roman" w:eastAsia="Times New Roman" w:hAnsi="Times New Roman" w:cs="Times New Roman"/>
          <w:sz w:val="28"/>
          <w:szCs w:val="28"/>
          <w:lang w:val="uk-UA"/>
        </w:rPr>
      </w:pPr>
      <w:r w:rsidRPr="00594BF7">
        <w:rPr>
          <w:rFonts w:ascii="Times New Roman" w:eastAsia="Times New Roman" w:hAnsi="Times New Roman" w:cs="Times New Roman"/>
          <w:sz w:val="28"/>
          <w:szCs w:val="28"/>
          <w:lang w:val="uk-UA"/>
        </w:rPr>
        <w:t>4</w:t>
      </w:r>
      <w:r w:rsidR="00A141FA" w:rsidRPr="00594BF7">
        <w:rPr>
          <w:rFonts w:ascii="Times New Roman" w:eastAsia="Times New Roman" w:hAnsi="Times New Roman" w:cs="Times New Roman"/>
          <w:sz w:val="28"/>
          <w:szCs w:val="28"/>
          <w:lang w:val="uk-UA"/>
        </w:rPr>
        <w:t xml:space="preserve">. </w:t>
      </w:r>
      <w:r w:rsidR="00E5726D" w:rsidRPr="00594BF7">
        <w:rPr>
          <w:rFonts w:ascii="Times New Roman" w:eastAsia="Times New Roman" w:hAnsi="Times New Roman" w:cs="Times New Roman"/>
          <w:sz w:val="28"/>
          <w:szCs w:val="28"/>
          <w:lang w:val="uk-UA"/>
        </w:rPr>
        <w:t>Контроль за виконанням р</w:t>
      </w:r>
      <w:r w:rsidR="00434283" w:rsidRPr="00594BF7">
        <w:rPr>
          <w:rFonts w:ascii="Times New Roman" w:eastAsia="Times New Roman" w:hAnsi="Times New Roman" w:cs="Times New Roman"/>
          <w:sz w:val="28"/>
          <w:szCs w:val="28"/>
          <w:lang w:val="uk-UA"/>
        </w:rPr>
        <w:t>іше</w:t>
      </w:r>
      <w:r w:rsidR="00E5726D" w:rsidRPr="00594BF7">
        <w:rPr>
          <w:rFonts w:ascii="Times New Roman" w:eastAsia="Times New Roman" w:hAnsi="Times New Roman" w:cs="Times New Roman"/>
          <w:sz w:val="28"/>
          <w:szCs w:val="28"/>
          <w:lang w:val="uk-UA"/>
        </w:rPr>
        <w:t>ння покласти на заступника сільського голови з питань діяльності виконавчих органів сільської ради Сергія Сайка.</w:t>
      </w:r>
    </w:p>
    <w:p w:rsidR="00E24E48" w:rsidRPr="00594BF7" w:rsidRDefault="00E24E48" w:rsidP="00050BE8">
      <w:pPr>
        <w:pStyle w:val="ab"/>
        <w:rPr>
          <w:rFonts w:ascii="Times New Roman" w:eastAsia="Times New Roman" w:hAnsi="Times New Roman" w:cs="Times New Roman"/>
          <w:sz w:val="28"/>
          <w:szCs w:val="28"/>
        </w:rPr>
      </w:pPr>
    </w:p>
    <w:p w:rsidR="00E0102D" w:rsidRPr="00594BF7" w:rsidRDefault="00A9759A" w:rsidP="00A9759A">
      <w:pPr>
        <w:pStyle w:val="ab"/>
        <w:jc w:val="both"/>
        <w:rPr>
          <w:rFonts w:ascii="Times New Roman" w:hAnsi="Times New Roman" w:cs="Times New Roman"/>
          <w:sz w:val="28"/>
          <w:szCs w:val="28"/>
          <w:lang w:val="uk-UA"/>
        </w:rPr>
      </w:pPr>
      <w:r w:rsidRPr="00594BF7">
        <w:rPr>
          <w:rFonts w:ascii="Times New Roman" w:hAnsi="Times New Roman" w:cs="Times New Roman"/>
          <w:sz w:val="28"/>
          <w:szCs w:val="28"/>
          <w:lang w:val="uk-UA"/>
        </w:rPr>
        <w:t>Сільський голова                                                                          Сергій ПОЛІЩУК</w:t>
      </w:r>
    </w:p>
    <w:p w:rsidR="00B474B4" w:rsidRPr="00B474B4" w:rsidRDefault="00B474B4" w:rsidP="00B474B4">
      <w:pPr>
        <w:spacing w:after="0" w:line="240" w:lineRule="auto"/>
        <w:ind w:left="5954"/>
        <w:jc w:val="both"/>
        <w:rPr>
          <w:rFonts w:ascii="Times New Roman" w:eastAsia="Calibri" w:hAnsi="Times New Roman" w:cs="Times New Roman"/>
          <w:sz w:val="28"/>
          <w:szCs w:val="28"/>
          <w:lang w:val="uk-UA" w:eastAsia="en-US"/>
        </w:rPr>
      </w:pPr>
      <w:r w:rsidRPr="00B474B4">
        <w:rPr>
          <w:rFonts w:ascii="Times New Roman" w:eastAsia="Calibri" w:hAnsi="Times New Roman" w:cs="Times New Roman"/>
          <w:sz w:val="28"/>
          <w:szCs w:val="28"/>
          <w:lang w:val="uk-UA" w:eastAsia="en-US"/>
        </w:rPr>
        <w:lastRenderedPageBreak/>
        <w:t>СХВАЛЕНО</w:t>
      </w:r>
    </w:p>
    <w:p w:rsidR="00B474B4" w:rsidRPr="00B474B4" w:rsidRDefault="00B474B4" w:rsidP="00B474B4">
      <w:pPr>
        <w:spacing w:after="0" w:line="240" w:lineRule="auto"/>
        <w:ind w:left="5954"/>
        <w:jc w:val="both"/>
        <w:rPr>
          <w:rFonts w:ascii="Times New Roman" w:eastAsia="Calibri" w:hAnsi="Times New Roman" w:cs="Times New Roman"/>
          <w:sz w:val="28"/>
          <w:szCs w:val="28"/>
          <w:lang w:val="uk-UA" w:eastAsia="en-US"/>
        </w:rPr>
      </w:pPr>
      <w:r w:rsidRPr="00B474B4">
        <w:rPr>
          <w:rFonts w:ascii="Times New Roman" w:eastAsia="Calibri" w:hAnsi="Times New Roman" w:cs="Times New Roman"/>
          <w:sz w:val="28"/>
          <w:szCs w:val="28"/>
          <w:lang w:val="uk-UA" w:eastAsia="en-US"/>
        </w:rPr>
        <w:t>Рішення виконавчого комітету сільської ради</w:t>
      </w:r>
    </w:p>
    <w:p w:rsidR="00B474B4" w:rsidRPr="00B474B4" w:rsidRDefault="00B474B4" w:rsidP="00B474B4">
      <w:pPr>
        <w:spacing w:after="0" w:line="240" w:lineRule="auto"/>
        <w:ind w:left="5954"/>
        <w:jc w:val="both"/>
        <w:rPr>
          <w:rFonts w:ascii="Times New Roman" w:eastAsia="Calibri" w:hAnsi="Times New Roman" w:cs="Times New Roman"/>
          <w:sz w:val="28"/>
          <w:szCs w:val="28"/>
          <w:lang w:val="uk-UA" w:eastAsia="en-US"/>
        </w:rPr>
      </w:pPr>
      <w:r w:rsidRPr="00B474B4">
        <w:rPr>
          <w:rFonts w:ascii="Times New Roman" w:eastAsia="Calibri" w:hAnsi="Times New Roman" w:cs="Times New Roman"/>
          <w:sz w:val="28"/>
          <w:szCs w:val="28"/>
          <w:lang w:val="uk-UA" w:eastAsia="en-US"/>
        </w:rPr>
        <w:t>________________ № _______</w:t>
      </w:r>
    </w:p>
    <w:p w:rsidR="00B474B4" w:rsidRPr="00B474B4" w:rsidRDefault="00B474B4" w:rsidP="00B474B4">
      <w:pPr>
        <w:spacing w:after="0" w:line="240" w:lineRule="auto"/>
        <w:ind w:left="5954"/>
        <w:jc w:val="both"/>
        <w:rPr>
          <w:rFonts w:ascii="Times New Roman" w:eastAsia="Calibri" w:hAnsi="Times New Roman" w:cs="Times New Roman"/>
          <w:sz w:val="28"/>
          <w:szCs w:val="28"/>
          <w:lang w:val="uk-UA" w:eastAsia="en-US"/>
        </w:rPr>
      </w:pPr>
    </w:p>
    <w:p w:rsidR="00B474B4" w:rsidRPr="00B474B4" w:rsidRDefault="00B474B4" w:rsidP="00B474B4">
      <w:pPr>
        <w:spacing w:after="0" w:line="240" w:lineRule="auto"/>
        <w:jc w:val="center"/>
        <w:rPr>
          <w:rFonts w:ascii="Times New Roman" w:eastAsia="Calibri" w:hAnsi="Times New Roman" w:cs="Times New Roman"/>
          <w:b/>
          <w:sz w:val="28"/>
          <w:szCs w:val="28"/>
          <w:lang w:val="uk-UA" w:eastAsia="en-US"/>
        </w:rPr>
      </w:pPr>
      <w:r w:rsidRPr="00B474B4">
        <w:rPr>
          <w:rFonts w:ascii="Times New Roman" w:eastAsia="Calibri" w:hAnsi="Times New Roman" w:cs="Times New Roman"/>
          <w:b/>
          <w:sz w:val="28"/>
          <w:szCs w:val="28"/>
          <w:lang w:val="uk-UA" w:eastAsia="en-US"/>
        </w:rPr>
        <w:t>ЦІЛЬОВА</w:t>
      </w:r>
    </w:p>
    <w:p w:rsidR="00B474B4" w:rsidRPr="00B474B4" w:rsidRDefault="00B474B4" w:rsidP="00B474B4">
      <w:pPr>
        <w:spacing w:after="0" w:line="240" w:lineRule="auto"/>
        <w:jc w:val="center"/>
        <w:rPr>
          <w:rFonts w:ascii="Times New Roman" w:eastAsia="Calibri" w:hAnsi="Times New Roman" w:cs="Times New Roman"/>
          <w:b/>
          <w:sz w:val="28"/>
          <w:szCs w:val="28"/>
          <w:lang w:val="uk-UA" w:eastAsia="en-US"/>
        </w:rPr>
      </w:pPr>
      <w:r w:rsidRPr="00B474B4">
        <w:rPr>
          <w:rFonts w:ascii="Times New Roman" w:eastAsia="Calibri" w:hAnsi="Times New Roman" w:cs="Times New Roman"/>
          <w:b/>
          <w:sz w:val="28"/>
          <w:szCs w:val="28"/>
          <w:lang w:val="uk-UA" w:eastAsia="en-US"/>
        </w:rPr>
        <w:t xml:space="preserve"> соціальна програма забезпечення цивільного захисту, пожежної та</w:t>
      </w:r>
    </w:p>
    <w:p w:rsidR="00B474B4" w:rsidRPr="00B474B4" w:rsidRDefault="00B474B4" w:rsidP="00B474B4">
      <w:pPr>
        <w:suppressAutoHyphens/>
        <w:spacing w:after="0" w:line="240" w:lineRule="auto"/>
        <w:jc w:val="center"/>
        <w:rPr>
          <w:rFonts w:ascii="Times New Roman" w:eastAsia="Times New Roman" w:hAnsi="Times New Roman" w:cs="Times New Roman"/>
          <w:b/>
          <w:bCs/>
          <w:sz w:val="28"/>
          <w:szCs w:val="28"/>
          <w:lang w:val="uk-UA" w:eastAsia="ar-SA"/>
        </w:rPr>
      </w:pPr>
      <w:r w:rsidRPr="00B474B4">
        <w:rPr>
          <w:rFonts w:ascii="Times New Roman" w:eastAsia="Times New Roman" w:hAnsi="Times New Roman" w:cs="Times New Roman"/>
          <w:b/>
          <w:sz w:val="28"/>
          <w:szCs w:val="28"/>
          <w:lang w:val="uk-UA" w:eastAsia="zh-CN"/>
        </w:rPr>
        <w:t>техногенної безпеки на 2026-2030 роки</w:t>
      </w:r>
      <w:r w:rsidRPr="00B474B4">
        <w:rPr>
          <w:rFonts w:ascii="Times New Roman" w:eastAsia="Times New Roman" w:hAnsi="Times New Roman" w:cs="Times New Roman"/>
          <w:b/>
          <w:bCs/>
          <w:sz w:val="28"/>
          <w:szCs w:val="28"/>
          <w:lang w:val="uk-UA" w:eastAsia="ar-SA"/>
        </w:rPr>
        <w:t xml:space="preserve"> </w:t>
      </w:r>
    </w:p>
    <w:p w:rsidR="00B474B4" w:rsidRPr="00B474B4" w:rsidRDefault="00B474B4" w:rsidP="00B474B4">
      <w:pPr>
        <w:suppressAutoHyphens/>
        <w:spacing w:after="0" w:line="240" w:lineRule="auto"/>
        <w:jc w:val="center"/>
        <w:rPr>
          <w:rFonts w:ascii="Times New Roman" w:eastAsia="Times New Roman" w:hAnsi="Times New Roman" w:cs="Times New Roman"/>
          <w:b/>
          <w:bCs/>
          <w:sz w:val="20"/>
          <w:szCs w:val="20"/>
          <w:lang w:val="uk-UA" w:eastAsia="ar-SA"/>
        </w:rPr>
      </w:pPr>
    </w:p>
    <w:p w:rsidR="00B474B4" w:rsidRPr="00B474B4" w:rsidRDefault="00B474B4" w:rsidP="00B474B4">
      <w:pPr>
        <w:shd w:val="clear" w:color="auto" w:fill="FFFFFF"/>
        <w:spacing w:after="0" w:line="240" w:lineRule="auto"/>
        <w:ind w:left="1080"/>
        <w:jc w:val="center"/>
        <w:outlineLvl w:val="2"/>
        <w:rPr>
          <w:rFonts w:ascii="Times New Roman" w:eastAsia="Times New Roman" w:hAnsi="Times New Roman" w:cs="Times New Roman"/>
          <w:b/>
          <w:bCs/>
          <w:sz w:val="28"/>
          <w:szCs w:val="28"/>
          <w:lang w:val="uk-UA" w:eastAsia="uk-UA"/>
        </w:rPr>
      </w:pPr>
      <w:r w:rsidRPr="00B474B4">
        <w:rPr>
          <w:rFonts w:ascii="Times New Roman" w:eastAsia="Times New Roman" w:hAnsi="Times New Roman" w:cs="Times New Roman"/>
          <w:b/>
          <w:bCs/>
          <w:sz w:val="28"/>
          <w:szCs w:val="28"/>
          <w:lang w:val="uk-UA" w:eastAsia="uk-UA"/>
        </w:rPr>
        <w:t>І. Обґрунтування необхідності прийняття Програми</w:t>
      </w:r>
    </w:p>
    <w:p w:rsidR="00B474B4" w:rsidRPr="00B474B4" w:rsidRDefault="00B474B4" w:rsidP="00B474B4">
      <w:pPr>
        <w:shd w:val="clear" w:color="auto" w:fill="FFFFFF"/>
        <w:spacing w:after="0" w:line="240" w:lineRule="auto"/>
        <w:ind w:left="1080"/>
        <w:jc w:val="center"/>
        <w:outlineLvl w:val="2"/>
        <w:rPr>
          <w:rFonts w:ascii="Times New Roman" w:eastAsia="Times New Roman" w:hAnsi="Times New Roman" w:cs="Times New Roman"/>
          <w:b/>
          <w:bCs/>
          <w:sz w:val="20"/>
          <w:szCs w:val="20"/>
          <w:lang w:val="uk-UA" w:eastAsia="uk-UA"/>
        </w:rPr>
      </w:pP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Згідно зі статтею 3 Конституції України життя та здоров’я людини, її безпека є найвищими соціальними цінностями, за забезпечення яких держава відповідає перед нею.</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ar-SA"/>
        </w:rPr>
      </w:pPr>
      <w:r w:rsidRPr="00B474B4">
        <w:rPr>
          <w:rFonts w:ascii="Times New Roman" w:eastAsia="Times New Roman" w:hAnsi="Times New Roman" w:cs="Times New Roman"/>
          <w:sz w:val="28"/>
          <w:szCs w:val="28"/>
          <w:lang w:val="uk-UA" w:eastAsia="zh-CN"/>
        </w:rPr>
        <w:t>Програму розроблено у відповідності до</w:t>
      </w:r>
      <w:r w:rsidRPr="00B474B4">
        <w:rPr>
          <w:rFonts w:ascii="Times New Roman" w:eastAsia="Arial Unicode MS" w:hAnsi="Times New Roman" w:cs="Times New Roman"/>
          <w:sz w:val="28"/>
          <w:szCs w:val="28"/>
          <w:lang w:val="uk-UA" w:eastAsia="uk-UA"/>
        </w:rPr>
        <w:t xml:space="preserve"> Закону України «Про місцеве самоврядування в Україні»,</w:t>
      </w:r>
      <w:r w:rsidRPr="00B474B4">
        <w:rPr>
          <w:rFonts w:ascii="Times New Roman" w:eastAsia="Times New Roman" w:hAnsi="Times New Roman" w:cs="Times New Roman"/>
          <w:sz w:val="28"/>
          <w:szCs w:val="28"/>
          <w:lang w:val="uk-UA" w:eastAsia="zh-CN"/>
        </w:rPr>
        <w:t xml:space="preserve"> Кодексу цивільного захисту України для реалізації державної політики у сфері цивільного захисту, забезпечення пожежної та техногенної безпеки громади та суб’єктів господарювання, підвищення спроможності підрозділів оперативно-рятувальної служби цивільного захисту щодо ефективного виконання комплексу заходів, спрямованих на запобігання виникнення надзвичайних ситуацій, реагування на надзвичайні ситуації та небезпечні події, ліквідацію їх наслідків на території Городоцької</w:t>
      </w:r>
      <w:r w:rsidRPr="00B474B4">
        <w:rPr>
          <w:rFonts w:ascii="Times New Roman" w:eastAsia="Times New Roman" w:hAnsi="Times New Roman" w:cs="Times New Roman"/>
          <w:sz w:val="28"/>
          <w:szCs w:val="28"/>
          <w:lang w:val="uk-UA"/>
        </w:rPr>
        <w:t xml:space="preserve"> сільської територіальної громади.</w:t>
      </w:r>
    </w:p>
    <w:p w:rsidR="00B474B4" w:rsidRPr="00B474B4" w:rsidRDefault="00B474B4" w:rsidP="00B474B4">
      <w:pPr>
        <w:suppressAutoHyphens/>
        <w:spacing w:after="0" w:line="240" w:lineRule="auto"/>
        <w:jc w:val="center"/>
        <w:rPr>
          <w:rFonts w:ascii="Times New Roman" w:eastAsia="Times New Roman" w:hAnsi="Times New Roman" w:cs="Times New Roman"/>
          <w:b/>
          <w:bCs/>
          <w:sz w:val="28"/>
          <w:szCs w:val="28"/>
          <w:lang w:val="uk-UA" w:eastAsia="ar-SA"/>
        </w:rPr>
      </w:pPr>
      <w:r w:rsidRPr="00B474B4">
        <w:rPr>
          <w:rFonts w:ascii="Times New Roman" w:eastAsia="Times New Roman" w:hAnsi="Times New Roman" w:cs="Times New Roman"/>
          <w:b/>
          <w:bCs/>
          <w:sz w:val="28"/>
          <w:szCs w:val="28"/>
          <w:lang w:val="uk-UA" w:eastAsia="ar-SA"/>
        </w:rPr>
        <w:t>ІІ. Мета Програми</w:t>
      </w:r>
    </w:p>
    <w:p w:rsidR="00B474B4" w:rsidRPr="00B474B4" w:rsidRDefault="00B474B4" w:rsidP="00B474B4">
      <w:pPr>
        <w:suppressAutoHyphens/>
        <w:spacing w:after="0" w:line="240" w:lineRule="auto"/>
        <w:jc w:val="center"/>
        <w:rPr>
          <w:rFonts w:ascii="Times New Roman" w:eastAsia="Times New Roman" w:hAnsi="Times New Roman" w:cs="Times New Roman"/>
          <w:b/>
          <w:bCs/>
          <w:sz w:val="20"/>
          <w:szCs w:val="20"/>
          <w:lang w:val="uk-UA" w:eastAsia="ar-SA"/>
        </w:rPr>
      </w:pPr>
    </w:p>
    <w:p w:rsidR="00B474B4" w:rsidRPr="00B474B4" w:rsidRDefault="00B474B4" w:rsidP="00B474B4">
      <w:pPr>
        <w:suppressAutoHyphens/>
        <w:spacing w:after="0" w:line="240" w:lineRule="auto"/>
        <w:ind w:firstLine="567"/>
        <w:jc w:val="both"/>
        <w:rPr>
          <w:rFonts w:ascii="Times New Roman" w:eastAsia="Times New Roman" w:hAnsi="Times New Roman" w:cs="Times New Roman"/>
          <w:spacing w:val="5"/>
          <w:sz w:val="28"/>
          <w:szCs w:val="28"/>
          <w:shd w:val="clear" w:color="auto" w:fill="FFFFFF"/>
          <w:lang w:val="uk-UA" w:eastAsia="zh-CN"/>
        </w:rPr>
      </w:pPr>
      <w:r w:rsidRPr="00B474B4">
        <w:rPr>
          <w:rFonts w:ascii="Times New Roman" w:eastAsia="Times New Roman" w:hAnsi="Times New Roman" w:cs="Times New Roman"/>
          <w:spacing w:val="5"/>
          <w:sz w:val="28"/>
          <w:szCs w:val="28"/>
          <w:shd w:val="clear" w:color="auto" w:fill="FFFFFF"/>
          <w:lang w:val="uk-UA" w:eastAsia="zh-CN"/>
        </w:rPr>
        <w:t xml:space="preserve">Метою Програми є підвищення рівня захисту населення і територій від надзвичайних ситуацій техногенного та природного характеру в мирний час і в особливий період, запобігання виникненню можливих надзвичайних ситуацій, мінімізація їх наслідків, повноцінне функціонування об’єктів  критичної інфраструктури, зв’язку та </w:t>
      </w:r>
      <w:r w:rsidRPr="00B474B4">
        <w:rPr>
          <w:rFonts w:ascii="Times New Roman" w:eastAsia="Times New Roman" w:hAnsi="Times New Roman" w:cs="Times New Roman"/>
          <w:color w:val="FF0000"/>
          <w:spacing w:val="5"/>
          <w:sz w:val="28"/>
          <w:szCs w:val="28"/>
          <w:shd w:val="clear" w:color="auto" w:fill="FFFFFF"/>
          <w:lang w:val="uk-UA" w:eastAsia="zh-CN"/>
        </w:rPr>
        <w:t>Інтернету</w:t>
      </w:r>
      <w:r w:rsidRPr="00B474B4">
        <w:rPr>
          <w:rFonts w:ascii="Times New Roman" w:eastAsia="Times New Roman" w:hAnsi="Times New Roman" w:cs="Times New Roman"/>
          <w:spacing w:val="5"/>
          <w:sz w:val="28"/>
          <w:szCs w:val="28"/>
          <w:shd w:val="clear" w:color="auto" w:fill="FFFFFF"/>
          <w:lang w:val="uk-UA" w:eastAsia="zh-CN"/>
        </w:rPr>
        <w:t xml:space="preserve">, «Пунктів Незламності»  в період порушення нормальних умов життєдіяльності населення (відключення енергопостачання) у тому числі зумовленими наслідками збройної агресії російської федерації проти України, що дозволить у повному обсязі виконати завдання, пов’язані з рятуванням людей та збереженням довкілля. </w:t>
      </w:r>
    </w:p>
    <w:p w:rsidR="00B474B4" w:rsidRPr="00B474B4" w:rsidRDefault="00B474B4" w:rsidP="00B474B4">
      <w:pPr>
        <w:suppressAutoHyphens/>
        <w:spacing w:after="0" w:line="240" w:lineRule="auto"/>
        <w:jc w:val="both"/>
        <w:rPr>
          <w:rFonts w:ascii="Times New Roman" w:eastAsia="Times New Roman" w:hAnsi="Times New Roman" w:cs="Times New Roman"/>
          <w:b/>
          <w:bCs/>
          <w:sz w:val="20"/>
          <w:szCs w:val="20"/>
          <w:lang w:val="uk-UA" w:eastAsia="zh-CN"/>
        </w:rPr>
      </w:pPr>
    </w:p>
    <w:p w:rsidR="00B474B4" w:rsidRPr="00B474B4" w:rsidRDefault="00B474B4" w:rsidP="00B474B4">
      <w:pPr>
        <w:suppressAutoHyphens/>
        <w:spacing w:after="0"/>
        <w:jc w:val="center"/>
        <w:rPr>
          <w:rFonts w:ascii="Times New Roman" w:eastAsia="Times New Roman" w:hAnsi="Times New Roman" w:cs="Times New Roman"/>
          <w:b/>
          <w:bCs/>
          <w:sz w:val="28"/>
          <w:szCs w:val="28"/>
          <w:lang w:val="uk-UA" w:eastAsia="zh-CN"/>
        </w:rPr>
      </w:pPr>
      <w:r w:rsidRPr="00B474B4">
        <w:rPr>
          <w:rFonts w:ascii="Times New Roman" w:eastAsia="Times New Roman" w:hAnsi="Times New Roman" w:cs="Times New Roman"/>
          <w:b/>
          <w:bCs/>
          <w:sz w:val="28"/>
          <w:szCs w:val="28"/>
          <w:lang w:val="uk-UA" w:eastAsia="zh-CN"/>
        </w:rPr>
        <w:t>III. Шляхи і способи розв'язання проблеми</w:t>
      </w:r>
    </w:p>
    <w:p w:rsidR="00B474B4" w:rsidRPr="00B474B4" w:rsidRDefault="00B474B4" w:rsidP="00B474B4">
      <w:pPr>
        <w:suppressAutoHyphens/>
        <w:spacing w:after="0"/>
        <w:ind w:firstLine="567"/>
        <w:jc w:val="center"/>
        <w:rPr>
          <w:rFonts w:ascii="Times New Roman" w:eastAsia="Calibri" w:hAnsi="Times New Roman" w:cs="Times New Roman"/>
          <w:b/>
          <w:bCs/>
          <w:sz w:val="20"/>
          <w:szCs w:val="20"/>
          <w:lang w:val="uk-UA" w:eastAsia="zh-CN"/>
        </w:rPr>
      </w:pP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ar-SA"/>
        </w:rPr>
      </w:pPr>
      <w:r w:rsidRPr="00B474B4">
        <w:rPr>
          <w:rFonts w:ascii="Times New Roman" w:eastAsia="Times New Roman" w:hAnsi="Times New Roman" w:cs="Times New Roman"/>
          <w:spacing w:val="5"/>
          <w:sz w:val="28"/>
          <w:szCs w:val="28"/>
          <w:shd w:val="clear" w:color="auto" w:fill="FFFFFF"/>
          <w:lang w:val="uk-UA" w:eastAsia="zh-CN"/>
        </w:rPr>
        <w:t xml:space="preserve">Оптимальним варіантом розв’язання проблеми захисту населення і територій від надзвичайних ситуацій техногенного, природного, воєнного характеру, а також пожеж, в тому числі в природних екосистемах,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w:t>
      </w:r>
      <w:r w:rsidRPr="00B474B4">
        <w:rPr>
          <w:rFonts w:ascii="Times New Roman" w:eastAsia="Times New Roman" w:hAnsi="Times New Roman" w:cs="Times New Roman"/>
          <w:sz w:val="28"/>
          <w:szCs w:val="28"/>
          <w:lang w:val="uk-UA" w:eastAsia="zh-CN"/>
        </w:rPr>
        <w:t>Городоцької</w:t>
      </w:r>
      <w:r w:rsidRPr="00B474B4">
        <w:rPr>
          <w:rFonts w:ascii="Times New Roman" w:eastAsia="Times New Roman" w:hAnsi="Times New Roman" w:cs="Times New Roman"/>
          <w:sz w:val="28"/>
          <w:szCs w:val="28"/>
          <w:lang w:val="uk-UA"/>
        </w:rPr>
        <w:t xml:space="preserve"> сільської територіальної громади </w:t>
      </w:r>
      <w:r w:rsidRPr="00B474B4">
        <w:rPr>
          <w:rFonts w:ascii="Times New Roman" w:eastAsia="Times New Roman" w:hAnsi="Times New Roman" w:cs="Times New Roman"/>
          <w:spacing w:val="5"/>
          <w:sz w:val="28"/>
          <w:szCs w:val="28"/>
          <w:shd w:val="clear" w:color="auto" w:fill="FFFFFF"/>
          <w:lang w:val="uk-UA" w:eastAsia="zh-CN"/>
        </w:rPr>
        <w:t>та інших джерел, не заборонених законодавством.</w:t>
      </w:r>
    </w:p>
    <w:p w:rsidR="00B474B4" w:rsidRPr="00B474B4" w:rsidRDefault="00B474B4" w:rsidP="00B474B4">
      <w:pPr>
        <w:suppressAutoHyphens/>
        <w:spacing w:after="0" w:line="240" w:lineRule="auto"/>
        <w:jc w:val="center"/>
        <w:rPr>
          <w:rFonts w:ascii="Times New Roman" w:eastAsia="Times New Roman" w:hAnsi="Times New Roman" w:cs="Times New Roman"/>
          <w:b/>
          <w:bCs/>
          <w:sz w:val="28"/>
          <w:szCs w:val="28"/>
          <w:lang w:val="uk-UA" w:eastAsia="ar-SA"/>
        </w:rPr>
      </w:pPr>
      <w:r w:rsidRPr="00B474B4">
        <w:rPr>
          <w:rFonts w:ascii="Times New Roman" w:eastAsia="Times New Roman" w:hAnsi="Times New Roman" w:cs="Times New Roman"/>
          <w:b/>
          <w:bCs/>
          <w:sz w:val="28"/>
          <w:szCs w:val="28"/>
          <w:lang w:val="uk-UA" w:eastAsia="ar-SA"/>
        </w:rPr>
        <w:lastRenderedPageBreak/>
        <w:t>І</w:t>
      </w:r>
      <w:r w:rsidRPr="00B474B4">
        <w:rPr>
          <w:rFonts w:ascii="Times New Roman" w:eastAsia="Times New Roman" w:hAnsi="Times New Roman" w:cs="Times New Roman"/>
          <w:b/>
          <w:bCs/>
          <w:sz w:val="28"/>
          <w:szCs w:val="28"/>
          <w:lang w:val="en-US" w:eastAsia="ar-SA"/>
        </w:rPr>
        <w:t>V</w:t>
      </w:r>
      <w:r w:rsidRPr="00B474B4">
        <w:rPr>
          <w:rFonts w:ascii="Times New Roman" w:eastAsia="Times New Roman" w:hAnsi="Times New Roman" w:cs="Times New Roman"/>
          <w:b/>
          <w:bCs/>
          <w:sz w:val="28"/>
          <w:szCs w:val="28"/>
          <w:lang w:val="uk-UA" w:eastAsia="ar-SA"/>
        </w:rPr>
        <w:t>. Завдання і заходи Програми</w:t>
      </w:r>
    </w:p>
    <w:p w:rsidR="00B474B4" w:rsidRPr="00B474B4" w:rsidRDefault="00B474B4" w:rsidP="00B474B4">
      <w:pPr>
        <w:suppressAutoHyphens/>
        <w:spacing w:after="0" w:line="240" w:lineRule="auto"/>
        <w:jc w:val="center"/>
        <w:rPr>
          <w:rFonts w:ascii="Times New Roman" w:eastAsia="Times New Roman" w:hAnsi="Times New Roman" w:cs="Times New Roman"/>
          <w:b/>
          <w:bCs/>
          <w:sz w:val="20"/>
          <w:szCs w:val="20"/>
          <w:lang w:val="uk-UA" w:eastAsia="ar-SA"/>
        </w:rPr>
      </w:pPr>
    </w:p>
    <w:p w:rsidR="00B474B4" w:rsidRPr="00B474B4" w:rsidRDefault="00B474B4" w:rsidP="00B474B4">
      <w:pPr>
        <w:suppressAutoHyphens/>
        <w:spacing w:after="0" w:line="240" w:lineRule="auto"/>
        <w:ind w:firstLine="567"/>
        <w:jc w:val="both"/>
        <w:rPr>
          <w:rFonts w:ascii="Times New Roman" w:eastAsia="Times New Roman" w:hAnsi="Times New Roman" w:cs="Times New Roman"/>
          <w:spacing w:val="-2"/>
          <w:sz w:val="28"/>
          <w:szCs w:val="28"/>
          <w:lang w:val="uk-UA" w:eastAsia="zh-CN"/>
        </w:rPr>
      </w:pPr>
      <w:r w:rsidRPr="00B474B4">
        <w:rPr>
          <w:rFonts w:ascii="Times New Roman" w:eastAsia="Times New Roman" w:hAnsi="Times New Roman" w:cs="Times New Roman"/>
          <w:spacing w:val="-2"/>
          <w:sz w:val="28"/>
          <w:szCs w:val="28"/>
          <w:lang w:val="uk-UA" w:eastAsia="zh-CN"/>
        </w:rPr>
        <w:t>У рамках виконання Програми передбачається здійснення заходів щодо:</w:t>
      </w:r>
    </w:p>
    <w:p w:rsidR="00B474B4" w:rsidRPr="00B474B4" w:rsidRDefault="00B474B4" w:rsidP="00B474B4">
      <w:pPr>
        <w:shd w:val="clear" w:color="auto" w:fill="FFFFFF"/>
        <w:spacing w:after="0" w:line="240" w:lineRule="auto"/>
        <w:ind w:firstLine="567"/>
        <w:jc w:val="both"/>
        <w:textAlignment w:val="baseline"/>
        <w:rPr>
          <w:rFonts w:ascii="Times New Roman" w:eastAsia="Times New Roman" w:hAnsi="Times New Roman" w:cs="Times New Roman"/>
          <w:spacing w:val="5"/>
          <w:sz w:val="28"/>
          <w:szCs w:val="28"/>
          <w:lang w:val="uk-UA" w:eastAsia="uk-UA"/>
        </w:rPr>
      </w:pPr>
      <w:r w:rsidRPr="00B474B4">
        <w:rPr>
          <w:rFonts w:ascii="Times New Roman" w:eastAsia="Times New Roman" w:hAnsi="Times New Roman" w:cs="Times New Roman"/>
          <w:spacing w:val="5"/>
          <w:sz w:val="28"/>
          <w:szCs w:val="28"/>
          <w:lang w:val="uk-UA" w:eastAsia="uk-UA"/>
        </w:rPr>
        <w:t>подальшого розвитку сил цивільного захисту громади та забезпечення їх сучасною технікою, матеріально-технічним оснащенням та обладнанням;</w:t>
      </w:r>
    </w:p>
    <w:p w:rsidR="00B474B4" w:rsidRPr="00B474B4" w:rsidRDefault="00B474B4" w:rsidP="00B474B4">
      <w:pPr>
        <w:shd w:val="clear" w:color="auto" w:fill="FFFFFF"/>
        <w:spacing w:after="0" w:line="240" w:lineRule="auto"/>
        <w:ind w:firstLine="567"/>
        <w:jc w:val="both"/>
        <w:textAlignment w:val="baseline"/>
        <w:rPr>
          <w:rFonts w:ascii="Times New Roman" w:eastAsia="Times New Roman" w:hAnsi="Times New Roman" w:cs="Times New Roman"/>
          <w:spacing w:val="5"/>
          <w:sz w:val="28"/>
          <w:szCs w:val="28"/>
          <w:lang w:val="uk-UA" w:eastAsia="uk-UA"/>
        </w:rPr>
      </w:pPr>
      <w:r w:rsidRPr="00B474B4">
        <w:rPr>
          <w:rFonts w:ascii="Times New Roman" w:eastAsia="Times New Roman" w:hAnsi="Times New Roman" w:cs="Times New Roman"/>
          <w:spacing w:val="5"/>
          <w:sz w:val="28"/>
          <w:szCs w:val="28"/>
          <w:lang w:val="uk-UA" w:eastAsia="uk-UA"/>
        </w:rPr>
        <w:t>утримання в готовності до дій за призначенням та подальшого розвитку пожежно-рятувальних підрозділів місцевої та добровільної пожежної охорони;</w:t>
      </w:r>
    </w:p>
    <w:p w:rsidR="00B474B4" w:rsidRPr="00B474B4" w:rsidRDefault="00B474B4" w:rsidP="00B474B4">
      <w:pPr>
        <w:shd w:val="clear" w:color="auto" w:fill="FFFFFF"/>
        <w:spacing w:after="0" w:line="240" w:lineRule="auto"/>
        <w:ind w:firstLine="567"/>
        <w:jc w:val="both"/>
        <w:textAlignment w:val="baseline"/>
        <w:rPr>
          <w:rFonts w:ascii="Times New Roman" w:eastAsia="Times New Roman" w:hAnsi="Times New Roman" w:cs="Times New Roman"/>
          <w:spacing w:val="5"/>
          <w:sz w:val="28"/>
          <w:szCs w:val="28"/>
          <w:lang w:val="uk-UA" w:eastAsia="uk-UA"/>
        </w:rPr>
      </w:pPr>
      <w:r w:rsidRPr="00B474B4">
        <w:rPr>
          <w:rFonts w:ascii="Times New Roman" w:eastAsia="Times New Roman" w:hAnsi="Times New Roman" w:cs="Times New Roman"/>
          <w:spacing w:val="5"/>
          <w:sz w:val="28"/>
          <w:szCs w:val="28"/>
          <w:lang w:val="uk-UA" w:eastAsia="uk-UA"/>
        </w:rPr>
        <w:t>виявлення та знешкодження вибухонебезпечних предметів;</w:t>
      </w:r>
    </w:p>
    <w:p w:rsidR="00B474B4" w:rsidRPr="00B474B4" w:rsidRDefault="00B474B4" w:rsidP="00B474B4">
      <w:pPr>
        <w:shd w:val="clear" w:color="auto" w:fill="FFFFFF"/>
        <w:spacing w:after="0" w:line="240" w:lineRule="auto"/>
        <w:ind w:firstLine="567"/>
        <w:jc w:val="both"/>
        <w:textAlignment w:val="baseline"/>
        <w:rPr>
          <w:rFonts w:ascii="Times New Roman" w:eastAsia="Times New Roman" w:hAnsi="Times New Roman" w:cs="Times New Roman"/>
          <w:spacing w:val="5"/>
          <w:sz w:val="28"/>
          <w:szCs w:val="28"/>
          <w:lang w:val="uk-UA" w:eastAsia="uk-UA"/>
        </w:rPr>
      </w:pPr>
      <w:r w:rsidRPr="00B474B4">
        <w:rPr>
          <w:rFonts w:ascii="Times New Roman" w:eastAsia="Times New Roman" w:hAnsi="Times New Roman" w:cs="Times New Roman"/>
          <w:spacing w:val="5"/>
          <w:sz w:val="28"/>
          <w:szCs w:val="28"/>
          <w:lang w:val="uk-UA" w:eastAsia="uk-UA"/>
        </w:rPr>
        <w:t>забезпечення гарантованого Конституцією України права громадян на захист життя і здоров’я від надзвичайних ситуацій;</w:t>
      </w:r>
    </w:p>
    <w:p w:rsidR="00B474B4" w:rsidRPr="00B474B4" w:rsidRDefault="00B474B4" w:rsidP="00B474B4">
      <w:pPr>
        <w:shd w:val="clear" w:color="auto" w:fill="FFFFFF"/>
        <w:spacing w:after="0" w:line="240" w:lineRule="auto"/>
        <w:ind w:firstLine="567"/>
        <w:jc w:val="both"/>
        <w:textAlignment w:val="baseline"/>
        <w:rPr>
          <w:rFonts w:ascii="Times New Roman" w:eastAsia="Times New Roman" w:hAnsi="Times New Roman" w:cs="Times New Roman"/>
          <w:spacing w:val="5"/>
          <w:sz w:val="28"/>
          <w:szCs w:val="28"/>
          <w:lang w:val="uk-UA" w:eastAsia="uk-UA"/>
        </w:rPr>
      </w:pPr>
      <w:r w:rsidRPr="00B474B4">
        <w:rPr>
          <w:rFonts w:ascii="Times New Roman" w:eastAsia="Times New Roman" w:hAnsi="Times New Roman" w:cs="Times New Roman"/>
          <w:spacing w:val="5"/>
          <w:sz w:val="28"/>
          <w:szCs w:val="28"/>
          <w:lang w:val="uk-UA" w:eastAsia="uk-UA"/>
        </w:rPr>
        <w:t>організації та здійснення запобіжних заходів на випадок виникнення масштабних пожеж, недопущення збільшення рівня надзвичайних ситуацій, створення передумов для локалізації та ліквідації;</w:t>
      </w:r>
    </w:p>
    <w:p w:rsidR="00B474B4" w:rsidRPr="00B474B4" w:rsidRDefault="00B474B4" w:rsidP="00B474B4">
      <w:pPr>
        <w:shd w:val="clear" w:color="auto" w:fill="FFFFFF"/>
        <w:spacing w:after="0" w:line="240" w:lineRule="auto"/>
        <w:ind w:firstLine="567"/>
        <w:jc w:val="both"/>
        <w:textAlignment w:val="baseline"/>
        <w:rPr>
          <w:rFonts w:ascii="Times New Roman" w:eastAsia="Times New Roman" w:hAnsi="Times New Roman" w:cs="Times New Roman"/>
          <w:spacing w:val="5"/>
          <w:sz w:val="28"/>
          <w:szCs w:val="28"/>
          <w:lang w:val="uk-UA" w:eastAsia="uk-UA"/>
        </w:rPr>
      </w:pPr>
      <w:r w:rsidRPr="00B474B4">
        <w:rPr>
          <w:rFonts w:ascii="Times New Roman" w:eastAsia="Times New Roman" w:hAnsi="Times New Roman" w:cs="Times New Roman"/>
          <w:spacing w:val="5"/>
          <w:sz w:val="28"/>
          <w:szCs w:val="28"/>
          <w:lang w:val="uk-UA" w:eastAsia="uk-UA"/>
        </w:rPr>
        <w:t>пропаганди безпеки життєдіяльності населення громади, створення класів безпеки.</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Завдання і заходи з виконання Програми наведено у додатку 2.</w:t>
      </w:r>
    </w:p>
    <w:p w:rsidR="00B474B4" w:rsidRPr="00B474B4" w:rsidRDefault="00B474B4" w:rsidP="00B474B4">
      <w:pPr>
        <w:suppressAutoHyphens/>
        <w:spacing w:after="0" w:line="240" w:lineRule="auto"/>
        <w:jc w:val="both"/>
        <w:rPr>
          <w:rFonts w:ascii="Times New Roman" w:eastAsia="Times New Roman" w:hAnsi="Times New Roman" w:cs="Times New Roman"/>
          <w:sz w:val="20"/>
          <w:szCs w:val="20"/>
          <w:lang w:val="uk-UA" w:eastAsia="zh-CN"/>
        </w:rPr>
      </w:pPr>
    </w:p>
    <w:p w:rsidR="00B474B4" w:rsidRPr="00B474B4" w:rsidRDefault="00B474B4" w:rsidP="00B474B4">
      <w:pPr>
        <w:shd w:val="clear" w:color="auto" w:fill="FFFFFF"/>
        <w:spacing w:after="0" w:line="240" w:lineRule="auto"/>
        <w:jc w:val="center"/>
        <w:outlineLvl w:val="2"/>
        <w:rPr>
          <w:rFonts w:ascii="Times New Roman" w:eastAsia="Times New Roman" w:hAnsi="Times New Roman" w:cs="Times New Roman"/>
          <w:b/>
          <w:bCs/>
          <w:sz w:val="28"/>
          <w:szCs w:val="28"/>
          <w:lang w:val="uk-UA" w:eastAsia="uk-UA"/>
        </w:rPr>
      </w:pPr>
      <w:r w:rsidRPr="00B474B4">
        <w:rPr>
          <w:rFonts w:ascii="Times New Roman" w:eastAsia="Times New Roman" w:hAnsi="Times New Roman" w:cs="Times New Roman"/>
          <w:b/>
          <w:bCs/>
          <w:sz w:val="28"/>
          <w:szCs w:val="28"/>
          <w:lang w:val="uk-UA" w:eastAsia="uk-UA"/>
        </w:rPr>
        <w:t>V. Очікуванні результати виконання Програми</w:t>
      </w:r>
    </w:p>
    <w:p w:rsidR="00B474B4" w:rsidRPr="00B474B4" w:rsidRDefault="00B474B4" w:rsidP="00B474B4">
      <w:pPr>
        <w:shd w:val="clear" w:color="auto" w:fill="FFFFFF"/>
        <w:spacing w:after="0" w:line="240" w:lineRule="auto"/>
        <w:jc w:val="center"/>
        <w:outlineLvl w:val="2"/>
        <w:rPr>
          <w:rFonts w:ascii="Times New Roman" w:eastAsia="Times New Roman" w:hAnsi="Times New Roman" w:cs="Times New Roman"/>
          <w:b/>
          <w:bCs/>
          <w:sz w:val="20"/>
          <w:szCs w:val="20"/>
          <w:lang w:val="uk-UA" w:eastAsia="uk-UA"/>
        </w:rPr>
      </w:pPr>
    </w:p>
    <w:p w:rsidR="00B474B4" w:rsidRPr="00B474B4" w:rsidRDefault="00B474B4" w:rsidP="00B474B4">
      <w:pPr>
        <w:suppressAutoHyphens/>
        <w:spacing w:after="0" w:line="240" w:lineRule="auto"/>
        <w:ind w:firstLine="567"/>
        <w:jc w:val="both"/>
        <w:rPr>
          <w:rFonts w:ascii="Times New Roman" w:eastAsia="Times New Roman" w:hAnsi="Times New Roman" w:cs="Times New Roman"/>
          <w:spacing w:val="-2"/>
          <w:sz w:val="28"/>
          <w:szCs w:val="28"/>
          <w:lang w:val="uk-UA" w:eastAsia="zh-CN"/>
        </w:rPr>
      </w:pPr>
      <w:r w:rsidRPr="00B474B4">
        <w:rPr>
          <w:rFonts w:ascii="Times New Roman" w:eastAsia="Times New Roman" w:hAnsi="Times New Roman" w:cs="Times New Roman"/>
          <w:spacing w:val="-2"/>
          <w:sz w:val="28"/>
          <w:szCs w:val="28"/>
          <w:lang w:val="uk-UA" w:eastAsia="zh-CN"/>
        </w:rPr>
        <w:t>У рамках виконання Програми передбачається здійснити заходи щодо:</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зниження ризиків виникнення надзвичайних ситуацій, небезпечних подій, пожеж і аварій, недопущення загибелі людей, створення передумов для їх локалізації та ліквідації;</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навчання населення громади правилам пожежної безпеки та діям при виникненні надзвичайних ситуацій, створення класів безпеки;</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утримання в готовності до дій за призначенням та подальшого розвитку місцевої та добровільної пожежної охорони, утворення центрів безпеки;</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визначення потреб і пріоритетів в організації протипожежного захисту об’єктів громади, забезпечення їх техногенної безпеки;</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приведення у готовність наявного фонду захисних споруд;</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підвищення готовності до дій за призначенням сил та засобів для ефективного виконання завдань з рятування людей, гасіння пожеж та ліквідації надзвичайних ситуацій;</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z w:val="28"/>
          <w:szCs w:val="28"/>
          <w:lang w:val="uk-UA" w:eastAsia="zh-CN"/>
        </w:rPr>
      </w:pPr>
      <w:r w:rsidRPr="00B474B4">
        <w:rPr>
          <w:rFonts w:ascii="Times New Roman" w:eastAsia="Times New Roman" w:hAnsi="Times New Roman" w:cs="Times New Roman"/>
          <w:sz w:val="28"/>
          <w:szCs w:val="28"/>
          <w:lang w:val="uk-UA" w:eastAsia="zh-CN"/>
        </w:rPr>
        <w:t>покращення стану матеріально-технічного забезпечення пожежно-рятувальних підрозділів, які обслуговують громаду.</w:t>
      </w:r>
    </w:p>
    <w:p w:rsidR="00B474B4" w:rsidRPr="00B474B4" w:rsidRDefault="00B474B4" w:rsidP="00B474B4">
      <w:pPr>
        <w:suppressAutoHyphens/>
        <w:spacing w:after="0" w:line="240" w:lineRule="auto"/>
        <w:ind w:firstLine="567"/>
        <w:jc w:val="both"/>
        <w:rPr>
          <w:rFonts w:ascii="Times New Roman" w:eastAsia="Times New Roman" w:hAnsi="Times New Roman" w:cs="Times New Roman"/>
          <w:spacing w:val="5"/>
          <w:sz w:val="28"/>
          <w:szCs w:val="28"/>
          <w:shd w:val="clear" w:color="auto" w:fill="FFFFFF"/>
          <w:lang w:val="uk-UA" w:eastAsia="zh-CN"/>
        </w:rPr>
      </w:pPr>
      <w:r w:rsidRPr="00B474B4">
        <w:rPr>
          <w:rFonts w:ascii="Times New Roman" w:eastAsia="Times New Roman" w:hAnsi="Times New Roman" w:cs="Times New Roman"/>
          <w:spacing w:val="5"/>
          <w:sz w:val="28"/>
          <w:szCs w:val="28"/>
          <w:shd w:val="clear" w:color="auto" w:fill="FFFFFF"/>
          <w:lang w:val="uk-UA" w:eastAsia="zh-CN"/>
        </w:rPr>
        <w:t xml:space="preserve">Реалізація заходів Програми дасть змогу захистити населення і територію громади від надзвичайних ситуацій, пожеж, у тому числі в природних екосистемах, підвищити рівень готовності місцевих пожежно-рятувальних підрозділів, аварійно-рятувальних служб до дій за призначенням, мінімізувати наслідки, спричинені пожежами, терміново реагувати на них, проводити аварійно-рятувальні та відновлювальні роботи, захистити навколишнє природне середовище та локалізувати зони впливу шкідливих і небезпечних факторів. </w:t>
      </w:r>
    </w:p>
    <w:p w:rsidR="00B474B4" w:rsidRPr="00B474B4" w:rsidRDefault="00B474B4" w:rsidP="00B474B4">
      <w:pPr>
        <w:suppressAutoHyphens/>
        <w:spacing w:after="0" w:line="240" w:lineRule="auto"/>
        <w:jc w:val="both"/>
        <w:rPr>
          <w:rFonts w:ascii="Times New Roman" w:eastAsia="Times New Roman" w:hAnsi="Times New Roman" w:cs="Times New Roman"/>
          <w:spacing w:val="5"/>
          <w:sz w:val="28"/>
          <w:szCs w:val="28"/>
          <w:shd w:val="clear" w:color="auto" w:fill="FFFFFF"/>
          <w:lang w:val="uk-UA" w:eastAsia="zh-CN"/>
        </w:rPr>
      </w:pPr>
    </w:p>
    <w:p w:rsidR="00B474B4" w:rsidRPr="00B474B4" w:rsidRDefault="00B474B4" w:rsidP="00B474B4">
      <w:pPr>
        <w:suppressAutoHyphens/>
        <w:spacing w:after="0" w:line="240" w:lineRule="auto"/>
        <w:jc w:val="both"/>
        <w:rPr>
          <w:rFonts w:ascii="Times New Roman" w:eastAsia="Times New Roman" w:hAnsi="Times New Roman" w:cs="Times New Roman"/>
          <w:sz w:val="20"/>
          <w:szCs w:val="20"/>
          <w:lang w:val="uk-UA" w:eastAsia="zh-CN"/>
        </w:rPr>
      </w:pPr>
    </w:p>
    <w:p w:rsidR="00B474B4" w:rsidRPr="00B474B4" w:rsidRDefault="00B474B4" w:rsidP="00B474B4">
      <w:pPr>
        <w:suppressAutoHyphens/>
        <w:spacing w:after="0" w:line="240" w:lineRule="auto"/>
        <w:jc w:val="center"/>
        <w:rPr>
          <w:rFonts w:ascii="Times New Roman" w:eastAsia="Times New Roman" w:hAnsi="Times New Roman" w:cs="Times New Roman"/>
          <w:b/>
          <w:bCs/>
          <w:sz w:val="28"/>
          <w:szCs w:val="28"/>
          <w:lang w:val="uk-UA" w:eastAsia="ar-SA"/>
        </w:rPr>
      </w:pPr>
      <w:r w:rsidRPr="00B474B4">
        <w:rPr>
          <w:rFonts w:ascii="Times New Roman" w:eastAsia="Times New Roman" w:hAnsi="Times New Roman" w:cs="Times New Roman"/>
          <w:b/>
          <w:bCs/>
          <w:sz w:val="28"/>
          <w:szCs w:val="28"/>
          <w:lang w:val="uk-UA" w:eastAsia="ar-SA"/>
        </w:rPr>
        <w:lastRenderedPageBreak/>
        <w:t>VІ. Фінансування Програми</w:t>
      </w:r>
    </w:p>
    <w:p w:rsidR="00B474B4" w:rsidRPr="00B474B4" w:rsidRDefault="00B474B4" w:rsidP="00B474B4">
      <w:pPr>
        <w:suppressAutoHyphens/>
        <w:spacing w:after="0" w:line="240" w:lineRule="auto"/>
        <w:jc w:val="center"/>
        <w:rPr>
          <w:rFonts w:ascii="Times New Roman" w:eastAsia="Times New Roman" w:hAnsi="Times New Roman" w:cs="Times New Roman"/>
          <w:b/>
          <w:bCs/>
          <w:sz w:val="20"/>
          <w:szCs w:val="20"/>
          <w:lang w:val="uk-UA" w:eastAsia="ar-SA"/>
        </w:rPr>
      </w:pPr>
    </w:p>
    <w:p w:rsidR="00B474B4" w:rsidRPr="00B474B4" w:rsidRDefault="00B474B4" w:rsidP="00B474B4">
      <w:pPr>
        <w:suppressAutoHyphens/>
        <w:spacing w:after="0" w:line="240" w:lineRule="auto"/>
        <w:ind w:firstLine="709"/>
        <w:jc w:val="both"/>
        <w:rPr>
          <w:rFonts w:ascii="Times New Roman" w:eastAsia="Times New Roman" w:hAnsi="Times New Roman" w:cs="Times New Roman"/>
          <w:sz w:val="24"/>
          <w:szCs w:val="24"/>
          <w:lang w:val="uk-UA" w:eastAsia="ar-SA"/>
        </w:rPr>
      </w:pPr>
      <w:r w:rsidRPr="00B474B4">
        <w:rPr>
          <w:rFonts w:ascii="Times New Roman" w:eastAsia="Times New Roman" w:hAnsi="Times New Roman" w:cs="Times New Roman"/>
          <w:sz w:val="28"/>
          <w:szCs w:val="28"/>
          <w:lang w:val="uk-UA" w:eastAsia="ar-SA"/>
        </w:rPr>
        <w:t>Фінансування заходів Програми здійснюватиметься за рахунок коштів  бюджету сільської територіальної громади та міжбюджетних трансфертів  бюджетам інших рівнів.</w:t>
      </w:r>
    </w:p>
    <w:p w:rsidR="00B474B4" w:rsidRPr="00B474B4" w:rsidRDefault="00B474B4" w:rsidP="00B474B4">
      <w:pPr>
        <w:suppressAutoHyphens/>
        <w:spacing w:after="0" w:line="240" w:lineRule="auto"/>
        <w:ind w:firstLine="709"/>
        <w:jc w:val="both"/>
        <w:rPr>
          <w:rFonts w:ascii="Times New Roman" w:eastAsia="Times New Roman" w:hAnsi="Times New Roman" w:cs="Times New Roman"/>
          <w:sz w:val="20"/>
          <w:szCs w:val="20"/>
          <w:lang w:val="uk-UA" w:eastAsia="ar-SA"/>
        </w:rPr>
      </w:pPr>
    </w:p>
    <w:p w:rsidR="00B474B4" w:rsidRPr="00B474B4" w:rsidRDefault="00B474B4" w:rsidP="00B474B4">
      <w:pPr>
        <w:suppressAutoHyphens/>
        <w:spacing w:after="0" w:line="240" w:lineRule="auto"/>
        <w:jc w:val="center"/>
        <w:rPr>
          <w:rFonts w:ascii="Times New Roman" w:eastAsia="Times New Roman" w:hAnsi="Times New Roman" w:cs="Times New Roman"/>
          <w:b/>
          <w:bCs/>
          <w:sz w:val="28"/>
          <w:szCs w:val="28"/>
          <w:lang w:val="uk-UA" w:eastAsia="ar-SA"/>
        </w:rPr>
      </w:pPr>
      <w:r w:rsidRPr="00B474B4">
        <w:rPr>
          <w:rFonts w:ascii="Times New Roman" w:eastAsia="Times New Roman" w:hAnsi="Times New Roman" w:cs="Times New Roman"/>
          <w:b/>
          <w:bCs/>
          <w:sz w:val="28"/>
          <w:szCs w:val="28"/>
          <w:lang w:val="uk-UA" w:eastAsia="ar-SA"/>
        </w:rPr>
        <w:t>VІІ. Контроль за виконанням Програми</w:t>
      </w:r>
    </w:p>
    <w:p w:rsidR="00B474B4" w:rsidRPr="00B474B4" w:rsidRDefault="00B474B4" w:rsidP="00B474B4">
      <w:pPr>
        <w:suppressAutoHyphens/>
        <w:spacing w:after="0" w:line="240" w:lineRule="auto"/>
        <w:jc w:val="center"/>
        <w:rPr>
          <w:rFonts w:ascii="Times New Roman" w:eastAsia="Times New Roman" w:hAnsi="Times New Roman" w:cs="Times New Roman"/>
          <w:sz w:val="20"/>
          <w:szCs w:val="20"/>
          <w:lang w:val="uk-UA" w:eastAsia="ar-SA"/>
        </w:rPr>
      </w:pPr>
    </w:p>
    <w:p w:rsidR="00B474B4" w:rsidRPr="00B474B4" w:rsidRDefault="00B474B4" w:rsidP="00B474B4">
      <w:pPr>
        <w:widowControl w:val="0"/>
        <w:suppressAutoHyphens/>
        <w:spacing w:after="0" w:line="240" w:lineRule="auto"/>
        <w:ind w:left="43" w:firstLine="524"/>
        <w:jc w:val="both"/>
        <w:rPr>
          <w:rFonts w:ascii="Times New Roman" w:eastAsia="Noto Serif CJK SC" w:hAnsi="Times New Roman" w:cs="Times New Roman"/>
          <w:kern w:val="2"/>
          <w:sz w:val="28"/>
          <w:szCs w:val="24"/>
          <w:lang w:val="uk-UA" w:eastAsia="zh-CN" w:bidi="hi-IN"/>
        </w:rPr>
      </w:pPr>
      <w:r w:rsidRPr="00B474B4">
        <w:rPr>
          <w:rFonts w:ascii="Times New Roman" w:eastAsia="Times New Roman" w:hAnsi="Times New Roman" w:cs="Times New Roman"/>
          <w:sz w:val="28"/>
          <w:szCs w:val="28"/>
          <w:lang w:val="uk-UA" w:eastAsia="ar-SA"/>
        </w:rPr>
        <w:t>Контроль за виконанням Програми здійснює виконавчий комітет Городоцької сільської ради,</w:t>
      </w:r>
      <w:r w:rsidRPr="00B474B4">
        <w:rPr>
          <w:rFonts w:ascii="Times New Roman" w:eastAsia="Calibri" w:hAnsi="Times New Roman" w:cs="Times New Roman"/>
          <w:sz w:val="28"/>
          <w:szCs w:val="28"/>
          <w:lang w:val="uk-UA" w:eastAsia="uk-UA"/>
        </w:rPr>
        <w:t xml:space="preserve"> відділ </w:t>
      </w:r>
      <w:r w:rsidRPr="00B474B4">
        <w:rPr>
          <w:rFonts w:ascii="Times New Roman" w:eastAsia="Times New Roman" w:hAnsi="Times New Roman" w:cs="Times New Roman"/>
          <w:sz w:val="28"/>
          <w:szCs w:val="28"/>
          <w:lang w:val="uk-UA" w:eastAsia="ar-SA"/>
        </w:rPr>
        <w:t xml:space="preserve">з питань цивільного захисту, </w:t>
      </w:r>
      <w:r w:rsidRPr="00B474B4">
        <w:rPr>
          <w:rFonts w:ascii="Times New Roman" w:eastAsia="Times New Roman" w:hAnsi="Times New Roman" w:cs="Times New Roman"/>
          <w:sz w:val="28"/>
          <w:szCs w:val="28"/>
          <w:lang w:val="uk-UA" w:eastAsia="ar-SA" w:bidi="uk-UA"/>
        </w:rPr>
        <w:t xml:space="preserve">мобілізаційної та оборонної роботи </w:t>
      </w:r>
      <w:r w:rsidRPr="00B474B4">
        <w:rPr>
          <w:rFonts w:ascii="Times New Roman" w:eastAsia="Times New Roman" w:hAnsi="Times New Roman" w:cs="Times New Roman"/>
          <w:sz w:val="28"/>
          <w:szCs w:val="28"/>
          <w:lang w:val="uk-UA" w:eastAsia="ar-SA"/>
        </w:rPr>
        <w:t xml:space="preserve">сільської ради, </w:t>
      </w:r>
      <w:r w:rsidRPr="00B474B4">
        <w:rPr>
          <w:rFonts w:ascii="Times New Roman" w:eastAsia="Noto Serif CJK SC" w:hAnsi="Times New Roman" w:cs="Times New Roman"/>
          <w:kern w:val="2"/>
          <w:sz w:val="28"/>
          <w:szCs w:val="28"/>
          <w:lang w:val="uk-UA" w:eastAsia="zh-CN" w:bidi="hi-IN"/>
        </w:rPr>
        <w:t>Рівненське районне управління цивільного захисту та превентивної діяльності Головного управління ДСНС України у Рівненській області.</w:t>
      </w:r>
    </w:p>
    <w:p w:rsidR="00B474B4" w:rsidRPr="00B474B4" w:rsidRDefault="00B474B4" w:rsidP="00B474B4">
      <w:pPr>
        <w:spacing w:after="0" w:line="240" w:lineRule="auto"/>
        <w:jc w:val="both"/>
        <w:rPr>
          <w:rFonts w:ascii="Times New Roman" w:eastAsia="Calibri" w:hAnsi="Times New Roman" w:cs="Times New Roman"/>
          <w:sz w:val="28"/>
          <w:szCs w:val="28"/>
          <w:lang w:val="uk-UA" w:eastAsia="en-US"/>
        </w:rPr>
      </w:pPr>
    </w:p>
    <w:p w:rsidR="00B474B4" w:rsidRPr="00B474B4" w:rsidRDefault="00B474B4" w:rsidP="00B474B4">
      <w:pPr>
        <w:spacing w:after="0" w:line="240" w:lineRule="auto"/>
        <w:jc w:val="both"/>
        <w:rPr>
          <w:rFonts w:ascii="Times New Roman" w:eastAsia="Calibri" w:hAnsi="Times New Roman" w:cs="Times New Roman"/>
          <w:sz w:val="28"/>
          <w:szCs w:val="28"/>
          <w:lang w:val="uk-UA" w:eastAsia="en-US"/>
        </w:rPr>
      </w:pPr>
    </w:p>
    <w:p w:rsidR="00B474B4" w:rsidRPr="00B474B4" w:rsidRDefault="00B474B4" w:rsidP="00B474B4">
      <w:pPr>
        <w:spacing w:after="0" w:line="240" w:lineRule="auto"/>
        <w:jc w:val="both"/>
        <w:rPr>
          <w:rFonts w:ascii="Times New Roman" w:eastAsia="Calibri" w:hAnsi="Times New Roman" w:cs="Times New Roman"/>
          <w:sz w:val="28"/>
          <w:szCs w:val="28"/>
          <w:lang w:val="uk-UA" w:eastAsia="en-US"/>
        </w:rPr>
      </w:pPr>
    </w:p>
    <w:p w:rsidR="00B474B4" w:rsidRPr="00B474B4" w:rsidRDefault="00B474B4" w:rsidP="00B474B4">
      <w:pPr>
        <w:spacing w:after="0" w:line="240" w:lineRule="auto"/>
        <w:jc w:val="both"/>
        <w:rPr>
          <w:rFonts w:ascii="Times New Roman" w:eastAsia="Calibri" w:hAnsi="Times New Roman" w:cs="Times New Roman"/>
          <w:sz w:val="28"/>
          <w:szCs w:val="28"/>
          <w:lang w:val="uk-UA" w:eastAsia="en-US"/>
        </w:rPr>
      </w:pPr>
      <w:r w:rsidRPr="00B474B4">
        <w:rPr>
          <w:rFonts w:ascii="Times New Roman" w:eastAsia="Calibri" w:hAnsi="Times New Roman" w:cs="Times New Roman"/>
          <w:sz w:val="28"/>
          <w:szCs w:val="28"/>
          <w:lang w:val="uk-UA" w:eastAsia="en-US"/>
        </w:rPr>
        <w:t>Керуючий справами виконавчого</w:t>
      </w:r>
    </w:p>
    <w:p w:rsidR="00B474B4" w:rsidRPr="00B474B4" w:rsidRDefault="00B474B4" w:rsidP="00B474B4">
      <w:pPr>
        <w:spacing w:after="0" w:line="240" w:lineRule="auto"/>
        <w:jc w:val="both"/>
        <w:rPr>
          <w:rFonts w:ascii="Times New Roman" w:eastAsia="Calibri" w:hAnsi="Times New Roman" w:cs="Times New Roman"/>
          <w:sz w:val="28"/>
          <w:szCs w:val="28"/>
          <w:lang w:val="uk-UA" w:eastAsia="en-US"/>
        </w:rPr>
      </w:pPr>
      <w:r w:rsidRPr="00B474B4">
        <w:rPr>
          <w:rFonts w:ascii="Times New Roman" w:eastAsia="Calibri" w:hAnsi="Times New Roman" w:cs="Times New Roman"/>
          <w:sz w:val="28"/>
          <w:szCs w:val="28"/>
          <w:lang w:val="uk-UA" w:eastAsia="en-US"/>
        </w:rPr>
        <w:t xml:space="preserve">комітету сільської ради </w:t>
      </w:r>
      <w:r w:rsidRPr="00B474B4">
        <w:rPr>
          <w:rFonts w:ascii="Times New Roman" w:eastAsia="Calibri" w:hAnsi="Times New Roman" w:cs="Times New Roman"/>
          <w:sz w:val="28"/>
          <w:szCs w:val="28"/>
          <w:lang w:val="uk-UA" w:eastAsia="en-US"/>
        </w:rPr>
        <w:tab/>
      </w:r>
      <w:r w:rsidRPr="00B474B4">
        <w:rPr>
          <w:rFonts w:ascii="Times New Roman" w:eastAsia="Calibri" w:hAnsi="Times New Roman" w:cs="Times New Roman"/>
          <w:sz w:val="28"/>
          <w:szCs w:val="28"/>
          <w:lang w:val="uk-UA" w:eastAsia="en-US"/>
        </w:rPr>
        <w:tab/>
      </w:r>
      <w:r w:rsidRPr="00B474B4">
        <w:rPr>
          <w:rFonts w:ascii="Times New Roman" w:eastAsia="Calibri" w:hAnsi="Times New Roman" w:cs="Times New Roman"/>
          <w:sz w:val="28"/>
          <w:szCs w:val="28"/>
          <w:lang w:val="uk-UA" w:eastAsia="en-US"/>
        </w:rPr>
        <w:tab/>
      </w:r>
      <w:r w:rsidRPr="00B474B4">
        <w:rPr>
          <w:rFonts w:ascii="Times New Roman" w:eastAsia="Calibri" w:hAnsi="Times New Roman" w:cs="Times New Roman"/>
          <w:sz w:val="28"/>
          <w:szCs w:val="28"/>
          <w:lang w:val="uk-UA" w:eastAsia="en-US"/>
        </w:rPr>
        <w:tab/>
      </w:r>
      <w:r w:rsidRPr="00B474B4">
        <w:rPr>
          <w:rFonts w:ascii="Times New Roman" w:eastAsia="Calibri" w:hAnsi="Times New Roman" w:cs="Times New Roman"/>
          <w:sz w:val="28"/>
          <w:szCs w:val="28"/>
          <w:lang w:val="uk-UA" w:eastAsia="en-US"/>
        </w:rPr>
        <w:tab/>
        <w:t xml:space="preserve">               Марія ЯКИМЧУК</w:t>
      </w:r>
    </w:p>
    <w:p w:rsidR="00B474B4" w:rsidRPr="00594BF7" w:rsidRDefault="00B474B4"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pPr>
    </w:p>
    <w:p w:rsidR="00594BF7" w:rsidRPr="00594BF7" w:rsidRDefault="00594BF7" w:rsidP="00A9759A">
      <w:pPr>
        <w:pStyle w:val="ab"/>
        <w:jc w:val="both"/>
        <w:rPr>
          <w:rFonts w:ascii="Times New Roman" w:hAnsi="Times New Roman" w:cs="Times New Roman"/>
          <w:sz w:val="28"/>
          <w:szCs w:val="28"/>
          <w:lang w:val="uk-UA"/>
        </w:rPr>
        <w:sectPr w:rsidR="00594BF7" w:rsidRPr="00594BF7" w:rsidSect="002724CA">
          <w:headerReference w:type="default" r:id="rId9"/>
          <w:pgSz w:w="11906" w:h="16838"/>
          <w:pgMar w:top="1134" w:right="567" w:bottom="1134" w:left="1701" w:header="709" w:footer="709" w:gutter="0"/>
          <w:cols w:space="708"/>
          <w:titlePg/>
          <w:docGrid w:linePitch="360"/>
        </w:sectPr>
      </w:pPr>
    </w:p>
    <w:p w:rsidR="00594BF7" w:rsidRPr="00594BF7" w:rsidRDefault="00594BF7" w:rsidP="00594BF7">
      <w:pPr>
        <w:suppressAutoHyphens/>
        <w:spacing w:after="0" w:line="240" w:lineRule="auto"/>
        <w:ind w:left="12049"/>
        <w:rPr>
          <w:rFonts w:ascii="Times New Roman" w:eastAsia="Times New Roman" w:hAnsi="Times New Roman" w:cs="Times New Roman"/>
          <w:sz w:val="28"/>
          <w:szCs w:val="28"/>
          <w:lang w:val="uk-UA" w:eastAsia="ar-SA"/>
        </w:rPr>
      </w:pPr>
      <w:r w:rsidRPr="00594BF7">
        <w:rPr>
          <w:rFonts w:ascii="Times New Roman" w:eastAsia="Times New Roman" w:hAnsi="Times New Roman" w:cs="Times New Roman"/>
          <w:bCs/>
          <w:sz w:val="28"/>
          <w:szCs w:val="28"/>
          <w:lang w:val="uk-UA" w:eastAsia="ar-SA"/>
        </w:rPr>
        <w:lastRenderedPageBreak/>
        <w:t>Додаток 2 до Програми</w:t>
      </w:r>
    </w:p>
    <w:p w:rsidR="00594BF7" w:rsidRPr="00594BF7" w:rsidRDefault="00594BF7" w:rsidP="00594BF7">
      <w:pPr>
        <w:suppressAutoHyphens/>
        <w:spacing w:after="0" w:line="240" w:lineRule="auto"/>
        <w:ind w:firstLine="7513"/>
        <w:jc w:val="center"/>
        <w:rPr>
          <w:rFonts w:ascii="Times New Roman" w:eastAsia="Times New Roman" w:hAnsi="Times New Roman" w:cs="Times New Roman"/>
          <w:sz w:val="28"/>
          <w:szCs w:val="28"/>
          <w:lang w:val="uk-UA" w:eastAsia="zh-CN"/>
        </w:rPr>
      </w:pPr>
    </w:p>
    <w:p w:rsidR="00594BF7" w:rsidRPr="00594BF7" w:rsidRDefault="00594BF7" w:rsidP="00594BF7">
      <w:pPr>
        <w:suppressAutoHyphens/>
        <w:spacing w:after="0" w:line="240" w:lineRule="auto"/>
        <w:ind w:firstLine="833"/>
        <w:jc w:val="center"/>
        <w:rPr>
          <w:rFonts w:ascii="Times New Roman" w:eastAsia="Times New Roman" w:hAnsi="Times New Roman" w:cs="Times New Roman"/>
          <w:b/>
          <w:sz w:val="28"/>
          <w:szCs w:val="28"/>
          <w:lang w:val="uk-UA" w:eastAsia="ar-SA"/>
        </w:rPr>
      </w:pPr>
      <w:r w:rsidRPr="00594BF7">
        <w:rPr>
          <w:rFonts w:ascii="Times New Roman" w:eastAsia="Times New Roman" w:hAnsi="Times New Roman" w:cs="Times New Roman"/>
          <w:b/>
          <w:sz w:val="28"/>
          <w:szCs w:val="28"/>
          <w:lang w:val="uk-UA" w:eastAsia="ar-SA"/>
        </w:rPr>
        <w:t>ЗАВДАННЯ І ЗАХОДИ</w:t>
      </w:r>
    </w:p>
    <w:p w:rsidR="00594BF7" w:rsidRPr="00594BF7" w:rsidRDefault="00594BF7" w:rsidP="00594BF7">
      <w:pPr>
        <w:spacing w:after="0" w:line="240" w:lineRule="auto"/>
        <w:jc w:val="center"/>
        <w:rPr>
          <w:rFonts w:ascii="Times New Roman" w:eastAsia="Calibri" w:hAnsi="Times New Roman" w:cs="Times New Roman"/>
          <w:b/>
          <w:sz w:val="28"/>
          <w:szCs w:val="28"/>
          <w:lang w:val="uk-UA" w:eastAsia="en-US"/>
        </w:rPr>
      </w:pPr>
      <w:r w:rsidRPr="00594BF7">
        <w:rPr>
          <w:rFonts w:ascii="Times New Roman" w:eastAsia="Times New Roman" w:hAnsi="Times New Roman" w:cs="Times New Roman"/>
          <w:b/>
          <w:sz w:val="28"/>
          <w:szCs w:val="28"/>
          <w:lang w:val="uk-UA" w:eastAsia="zh-CN"/>
        </w:rPr>
        <w:t xml:space="preserve">з виконання </w:t>
      </w:r>
      <w:r w:rsidRPr="00594BF7">
        <w:rPr>
          <w:rFonts w:ascii="Times New Roman" w:eastAsia="Calibri" w:hAnsi="Times New Roman" w:cs="Times New Roman"/>
          <w:b/>
          <w:sz w:val="28"/>
          <w:szCs w:val="28"/>
          <w:lang w:val="uk-UA" w:eastAsia="en-US"/>
        </w:rPr>
        <w:t>Цільової соціальної програми забезпечення цивільного захисту, пожежної та техногенної безпеки</w:t>
      </w:r>
    </w:p>
    <w:p w:rsidR="00594BF7" w:rsidRPr="00594BF7" w:rsidRDefault="00594BF7" w:rsidP="00594BF7">
      <w:pPr>
        <w:spacing w:after="0" w:line="240" w:lineRule="auto"/>
        <w:jc w:val="center"/>
        <w:rPr>
          <w:rFonts w:ascii="Times New Roman" w:eastAsia="Calibri" w:hAnsi="Times New Roman" w:cs="Times New Roman"/>
          <w:b/>
          <w:sz w:val="28"/>
          <w:szCs w:val="28"/>
          <w:lang w:val="uk-UA" w:eastAsia="en-US"/>
        </w:rPr>
      </w:pPr>
      <w:r w:rsidRPr="00594BF7">
        <w:rPr>
          <w:rFonts w:ascii="Times New Roman" w:eastAsia="Calibri" w:hAnsi="Times New Roman" w:cs="Times New Roman"/>
          <w:b/>
          <w:sz w:val="28"/>
          <w:szCs w:val="28"/>
          <w:lang w:val="uk-UA" w:eastAsia="en-US"/>
        </w:rPr>
        <w:t xml:space="preserve">       на 2026-2030 роки</w:t>
      </w:r>
    </w:p>
    <w:p w:rsidR="00594BF7" w:rsidRPr="00594BF7" w:rsidRDefault="00594BF7" w:rsidP="00594BF7">
      <w:pPr>
        <w:suppressAutoHyphens/>
        <w:spacing w:after="0" w:line="240" w:lineRule="auto"/>
        <w:rPr>
          <w:rFonts w:ascii="Times New Roman" w:eastAsia="Times New Roman" w:hAnsi="Times New Roman" w:cs="Times New Roman"/>
          <w:sz w:val="20"/>
          <w:szCs w:val="20"/>
          <w:lang w:val="uk-UA" w:eastAsia="zh-CN"/>
        </w:rPr>
      </w:pPr>
    </w:p>
    <w:tbl>
      <w:tblPr>
        <w:tblStyle w:val="11"/>
        <w:tblW w:w="15559" w:type="dxa"/>
        <w:tblLayout w:type="fixed"/>
        <w:tblLook w:val="04A0" w:firstRow="1" w:lastRow="0" w:firstColumn="1" w:lastColumn="0" w:noHBand="0" w:noVBand="1"/>
      </w:tblPr>
      <w:tblGrid>
        <w:gridCol w:w="671"/>
        <w:gridCol w:w="4682"/>
        <w:gridCol w:w="1276"/>
        <w:gridCol w:w="992"/>
        <w:gridCol w:w="709"/>
        <w:gridCol w:w="708"/>
        <w:gridCol w:w="709"/>
        <w:gridCol w:w="709"/>
        <w:gridCol w:w="709"/>
        <w:gridCol w:w="236"/>
        <w:gridCol w:w="2173"/>
        <w:gridCol w:w="142"/>
        <w:gridCol w:w="1843"/>
      </w:tblGrid>
      <w:tr w:rsidR="00594BF7" w:rsidRPr="00594BF7" w:rsidTr="00D35C73">
        <w:tc>
          <w:tcPr>
            <w:tcW w:w="671" w:type="dxa"/>
            <w:vMerge w:val="restart"/>
          </w:tcPr>
          <w:p w:rsidR="00594BF7" w:rsidRPr="00594BF7" w:rsidRDefault="00594BF7" w:rsidP="00594BF7">
            <w:pPr>
              <w:suppressAutoHyphens/>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p w:rsidR="00594BF7" w:rsidRPr="00594BF7" w:rsidRDefault="00594BF7" w:rsidP="00594BF7">
            <w:pPr>
              <w:suppressAutoHyphens/>
              <w:rPr>
                <w:rFonts w:ascii="Times New Roman" w:eastAsia="Times New Roman" w:hAnsi="Times New Roman" w:cs="Times New Roman"/>
                <w:lang w:eastAsia="zh-CN"/>
              </w:rPr>
            </w:pPr>
            <w:r w:rsidRPr="00594BF7">
              <w:rPr>
                <w:rFonts w:ascii="Times New Roman" w:eastAsia="Times New Roman" w:hAnsi="Times New Roman" w:cs="Times New Roman"/>
              </w:rPr>
              <w:t>п/</w:t>
            </w:r>
            <w:proofErr w:type="spellStart"/>
            <w:r w:rsidRPr="00594BF7">
              <w:rPr>
                <w:rFonts w:ascii="Times New Roman" w:eastAsia="Times New Roman" w:hAnsi="Times New Roman" w:cs="Times New Roman"/>
              </w:rPr>
              <w:t>п</w:t>
            </w:r>
            <w:proofErr w:type="spellEnd"/>
          </w:p>
        </w:tc>
        <w:tc>
          <w:tcPr>
            <w:tcW w:w="4682"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rPr>
              <w:t>Найменування завдання</w:t>
            </w:r>
          </w:p>
        </w:tc>
        <w:tc>
          <w:tcPr>
            <w:tcW w:w="1276"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rPr>
              <w:t>Найменування показника</w:t>
            </w:r>
          </w:p>
        </w:tc>
        <w:tc>
          <w:tcPr>
            <w:tcW w:w="4536" w:type="dxa"/>
            <w:gridSpan w:val="6"/>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rPr>
              <w:t>Значення показника (тис. грн.)</w:t>
            </w:r>
          </w:p>
        </w:tc>
        <w:tc>
          <w:tcPr>
            <w:tcW w:w="2551" w:type="dxa"/>
            <w:gridSpan w:val="3"/>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rPr>
              <w:t>Відповідальні за виконання</w:t>
            </w:r>
          </w:p>
        </w:tc>
        <w:tc>
          <w:tcPr>
            <w:tcW w:w="1843" w:type="dxa"/>
            <w:vMerge w:val="restart"/>
          </w:tcPr>
          <w:p w:rsidR="00594BF7" w:rsidRPr="00594BF7" w:rsidRDefault="00594BF7" w:rsidP="00594BF7">
            <w:pPr>
              <w:suppressAutoHyphens/>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Джерела фінансування</w:t>
            </w:r>
          </w:p>
          <w:p w:rsidR="00594BF7" w:rsidRPr="00594BF7" w:rsidRDefault="00594BF7" w:rsidP="00594BF7">
            <w:pPr>
              <w:suppressAutoHyphens/>
              <w:rPr>
                <w:rFonts w:ascii="Times New Roman" w:eastAsia="Times New Roman" w:hAnsi="Times New Roman" w:cs="Times New Roman"/>
                <w:lang w:eastAsia="zh-CN"/>
              </w:rPr>
            </w:pPr>
          </w:p>
        </w:tc>
      </w:tr>
      <w:tr w:rsidR="00594BF7" w:rsidRPr="00594BF7" w:rsidTr="00D35C73">
        <w:tc>
          <w:tcPr>
            <w:tcW w:w="671" w:type="dxa"/>
            <w:vMerge/>
          </w:tcPr>
          <w:p w:rsidR="00594BF7" w:rsidRPr="00594BF7" w:rsidRDefault="00594BF7" w:rsidP="00594BF7">
            <w:pPr>
              <w:suppressAutoHyphens/>
              <w:jc w:val="center"/>
              <w:textAlignment w:val="baseline"/>
              <w:rPr>
                <w:rFonts w:ascii="Times New Roman" w:eastAsia="Times New Roman" w:hAnsi="Times New Roman" w:cs="Times New Roman"/>
                <w:sz w:val="24"/>
              </w:rPr>
            </w:pPr>
          </w:p>
        </w:tc>
        <w:tc>
          <w:tcPr>
            <w:tcW w:w="4682" w:type="dxa"/>
            <w:vMerge/>
          </w:tcPr>
          <w:p w:rsidR="00594BF7" w:rsidRPr="00594BF7" w:rsidRDefault="00594BF7" w:rsidP="00594BF7">
            <w:pPr>
              <w:suppressAutoHyphens/>
              <w:rPr>
                <w:rFonts w:ascii="Times New Roman" w:eastAsia="Times New Roman" w:hAnsi="Times New Roman" w:cs="Times New Roman"/>
                <w:szCs w:val="20"/>
                <w:lang w:eastAsia="zh-CN"/>
              </w:rPr>
            </w:pPr>
          </w:p>
        </w:tc>
        <w:tc>
          <w:tcPr>
            <w:tcW w:w="1276" w:type="dxa"/>
            <w:vMerge/>
          </w:tcPr>
          <w:p w:rsidR="00594BF7" w:rsidRPr="00594BF7" w:rsidRDefault="00594BF7" w:rsidP="00594BF7">
            <w:pPr>
              <w:suppressAutoHyphens/>
              <w:rPr>
                <w:rFonts w:ascii="Times New Roman" w:eastAsia="Times New Roman" w:hAnsi="Times New Roman" w:cs="Times New Roman"/>
                <w:szCs w:val="20"/>
                <w:lang w:eastAsia="zh-CN"/>
              </w:rPr>
            </w:pPr>
          </w:p>
        </w:tc>
        <w:tc>
          <w:tcPr>
            <w:tcW w:w="992"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rPr>
              <w:t>Всього по роках</w:t>
            </w:r>
          </w:p>
        </w:tc>
        <w:tc>
          <w:tcPr>
            <w:tcW w:w="3544" w:type="dxa"/>
            <w:gridSpan w:val="5"/>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за роками</w:t>
            </w:r>
          </w:p>
        </w:tc>
        <w:tc>
          <w:tcPr>
            <w:tcW w:w="2551" w:type="dxa"/>
            <w:gridSpan w:val="3"/>
            <w:vMerge/>
          </w:tcPr>
          <w:p w:rsidR="00594BF7" w:rsidRPr="00594BF7" w:rsidRDefault="00594BF7" w:rsidP="00594BF7">
            <w:pPr>
              <w:suppressAutoHyphens/>
              <w:rPr>
                <w:rFonts w:ascii="Times New Roman" w:eastAsia="Times New Roman" w:hAnsi="Times New Roman" w:cs="Times New Roman"/>
                <w:szCs w:val="20"/>
                <w:lang w:eastAsia="zh-CN"/>
              </w:rPr>
            </w:pPr>
          </w:p>
        </w:tc>
        <w:tc>
          <w:tcPr>
            <w:tcW w:w="1843" w:type="dxa"/>
            <w:vMerge/>
          </w:tcPr>
          <w:p w:rsidR="00594BF7" w:rsidRPr="00594BF7" w:rsidRDefault="00594BF7" w:rsidP="00594BF7">
            <w:pPr>
              <w:suppressAutoHyphens/>
              <w:rPr>
                <w:rFonts w:ascii="Times New Roman" w:eastAsia="Times New Roman" w:hAnsi="Times New Roman" w:cs="Times New Roman"/>
                <w:szCs w:val="20"/>
                <w:lang w:eastAsia="zh-CN"/>
              </w:rPr>
            </w:pPr>
          </w:p>
        </w:tc>
      </w:tr>
      <w:tr w:rsidR="00594BF7" w:rsidRPr="00594BF7" w:rsidTr="00D35C73">
        <w:tc>
          <w:tcPr>
            <w:tcW w:w="671" w:type="dxa"/>
            <w:vMerge/>
          </w:tcPr>
          <w:p w:rsidR="00594BF7" w:rsidRPr="00594BF7" w:rsidRDefault="00594BF7" w:rsidP="00594BF7">
            <w:pPr>
              <w:suppressAutoHyphens/>
              <w:jc w:val="center"/>
              <w:textAlignment w:val="baseline"/>
              <w:rPr>
                <w:rFonts w:ascii="Times New Roman" w:eastAsia="Times New Roman" w:hAnsi="Times New Roman" w:cs="Times New Roman"/>
                <w:sz w:val="24"/>
              </w:rPr>
            </w:pPr>
          </w:p>
        </w:tc>
        <w:tc>
          <w:tcPr>
            <w:tcW w:w="4682" w:type="dxa"/>
            <w:vMerge/>
          </w:tcPr>
          <w:p w:rsidR="00594BF7" w:rsidRPr="00594BF7" w:rsidRDefault="00594BF7" w:rsidP="00594BF7">
            <w:pPr>
              <w:suppressAutoHyphens/>
              <w:rPr>
                <w:rFonts w:ascii="Times New Roman" w:eastAsia="Times New Roman" w:hAnsi="Times New Roman" w:cs="Times New Roman"/>
                <w:szCs w:val="20"/>
                <w:lang w:eastAsia="zh-CN"/>
              </w:rPr>
            </w:pPr>
          </w:p>
        </w:tc>
        <w:tc>
          <w:tcPr>
            <w:tcW w:w="1276" w:type="dxa"/>
            <w:vMerge/>
          </w:tcPr>
          <w:p w:rsidR="00594BF7" w:rsidRPr="00594BF7" w:rsidRDefault="00594BF7" w:rsidP="00594BF7">
            <w:pPr>
              <w:suppressAutoHyphens/>
              <w:rPr>
                <w:rFonts w:ascii="Times New Roman" w:eastAsia="Times New Roman" w:hAnsi="Times New Roman" w:cs="Times New Roman"/>
                <w:szCs w:val="20"/>
                <w:lang w:eastAsia="zh-CN"/>
              </w:rPr>
            </w:pPr>
          </w:p>
        </w:tc>
        <w:tc>
          <w:tcPr>
            <w:tcW w:w="992" w:type="dxa"/>
            <w:vMerge/>
          </w:tcPr>
          <w:p w:rsidR="00594BF7" w:rsidRPr="00594BF7" w:rsidRDefault="00594BF7" w:rsidP="00594BF7">
            <w:pPr>
              <w:suppressAutoHyphens/>
              <w:rPr>
                <w:rFonts w:ascii="Times New Roman" w:eastAsia="Times New Roman" w:hAnsi="Times New Roman" w:cs="Times New Roman"/>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2026</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2027</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2028</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2029</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2030</w:t>
            </w:r>
          </w:p>
        </w:tc>
        <w:tc>
          <w:tcPr>
            <w:tcW w:w="2551" w:type="dxa"/>
            <w:gridSpan w:val="3"/>
            <w:vMerge/>
          </w:tcPr>
          <w:p w:rsidR="00594BF7" w:rsidRPr="00594BF7" w:rsidRDefault="00594BF7" w:rsidP="00594BF7">
            <w:pPr>
              <w:suppressAutoHyphens/>
              <w:rPr>
                <w:rFonts w:ascii="Times New Roman" w:eastAsia="Times New Roman" w:hAnsi="Times New Roman" w:cs="Times New Roman"/>
                <w:szCs w:val="20"/>
                <w:lang w:eastAsia="zh-CN"/>
              </w:rPr>
            </w:pPr>
          </w:p>
        </w:tc>
        <w:tc>
          <w:tcPr>
            <w:tcW w:w="1843" w:type="dxa"/>
            <w:vMerge/>
          </w:tcPr>
          <w:p w:rsidR="00594BF7" w:rsidRPr="00594BF7" w:rsidRDefault="00594BF7" w:rsidP="00594BF7">
            <w:pPr>
              <w:suppressAutoHyphens/>
              <w:rPr>
                <w:rFonts w:ascii="Times New Roman" w:eastAsia="Times New Roman" w:hAnsi="Times New Roman" w:cs="Times New Roman"/>
                <w:szCs w:val="20"/>
                <w:lang w:eastAsia="zh-CN"/>
              </w:rPr>
            </w:pPr>
          </w:p>
        </w:tc>
      </w:tr>
      <w:tr w:rsidR="00594BF7" w:rsidRPr="00594BF7" w:rsidTr="00D35C73">
        <w:tc>
          <w:tcPr>
            <w:tcW w:w="15559" w:type="dxa"/>
            <w:gridSpan w:val="13"/>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b/>
                <w:sz w:val="24"/>
              </w:rPr>
              <w:t xml:space="preserve">1. </w:t>
            </w:r>
            <w:r w:rsidRPr="00594BF7">
              <w:rPr>
                <w:rFonts w:ascii="Times New Roman" w:eastAsia="Times New Roman" w:hAnsi="Times New Roman" w:cs="Times New Roman"/>
                <w:b/>
                <w:sz w:val="24"/>
                <w:lang w:eastAsia="zh-CN"/>
              </w:rPr>
              <w:t xml:space="preserve">Навчання населення діям у надзвичайних ситуаціях, забезпечення пожежної та техногенної безпеки, </w:t>
            </w:r>
            <w:r w:rsidRPr="00594BF7">
              <w:rPr>
                <w:rFonts w:ascii="Times New Roman" w:eastAsia="Times New Roman" w:hAnsi="Times New Roman" w:cs="Times New Roman"/>
                <w:b/>
                <w:sz w:val="24"/>
                <w:lang w:eastAsia="zh-CN"/>
              </w:rPr>
              <w:br/>
              <w:t>проведення просвітницької роботи та проведення заходів з популяризації культури безпеки</w:t>
            </w: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w:t>
            </w:r>
          </w:p>
        </w:tc>
        <w:tc>
          <w:tcPr>
            <w:tcW w:w="4682" w:type="dxa"/>
          </w:tcPr>
          <w:p w:rsidR="00594BF7" w:rsidRPr="00594BF7" w:rsidRDefault="00594BF7" w:rsidP="00594BF7">
            <w:pPr>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Проведення інформаційно-просвітницької роботи з населенням щодо правил пожежної безпеки та поведінки в умовах надзвичайних ситуацій, шляхом розроблення та розповсюдження інформаційних матеріалів (плакати, листівки, пам’ятки тощо), а також розміщення в засобах масової інформації (друковані видання, мережа Інтернет, телебачення, радіомовлення) </w:t>
            </w: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Кошти</w:t>
            </w:r>
          </w:p>
          <w:p w:rsidR="00594BF7" w:rsidRPr="00594BF7" w:rsidRDefault="00594BF7" w:rsidP="00594BF7">
            <w:pPr>
              <w:suppressAutoHyphens/>
              <w:jc w:val="center"/>
              <w:rPr>
                <w:rFonts w:ascii="Times New Roman" w:eastAsia="Times New Roman" w:hAnsi="Times New Roman" w:cs="Times New Roman"/>
                <w:highlight w:val="yellow"/>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25</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709" w:type="dxa"/>
          </w:tcPr>
          <w:p w:rsidR="00594BF7" w:rsidRPr="00594BF7" w:rsidRDefault="00594BF7" w:rsidP="00594BF7">
            <w:pPr>
              <w:suppressAutoHyphens/>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709" w:type="dxa"/>
          </w:tcPr>
          <w:p w:rsidR="00594BF7" w:rsidRPr="00594BF7" w:rsidRDefault="00594BF7" w:rsidP="00594BF7">
            <w:pPr>
              <w:suppressAutoHyphens/>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2551" w:type="dxa"/>
            <w:gridSpan w:val="3"/>
          </w:tcPr>
          <w:p w:rsidR="00594BF7" w:rsidRPr="00594BF7" w:rsidRDefault="00594BF7" w:rsidP="00594BF7">
            <w:pPr>
              <w:suppressAutoHyphens/>
              <w:jc w:val="center"/>
              <w:rPr>
                <w:rFonts w:ascii="Times New Roman" w:eastAsia="Times New Roman" w:hAnsi="Times New Roman" w:cs="Times New Roman"/>
              </w:rPr>
            </w:pPr>
            <w:r w:rsidRPr="00594BF7">
              <w:rPr>
                <w:rFonts w:ascii="Times New Roman" w:eastAsia="Courier New" w:hAnsi="Times New Roman" w:cs="Times New Roman"/>
                <w:bCs/>
                <w:lang w:eastAsia="uk-UA" w:bidi="uk-UA"/>
              </w:rPr>
              <w:t>Виконавчий комітет сільської ради, за згодою територіальні органи міністерств та відомств України в районі</w:t>
            </w:r>
          </w:p>
        </w:tc>
        <w:tc>
          <w:tcPr>
            <w:tcW w:w="1843" w:type="dxa"/>
          </w:tcPr>
          <w:p w:rsidR="00594BF7" w:rsidRPr="00594BF7" w:rsidRDefault="00594BF7" w:rsidP="00594BF7">
            <w:pPr>
              <w:suppressAutoHyphens/>
              <w:jc w:val="center"/>
              <w:rPr>
                <w:rFonts w:ascii="Times New Roman" w:eastAsia="Times New Roman" w:hAnsi="Times New Roman" w:cs="Times New Roman"/>
                <w:i/>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2 </w:t>
            </w:r>
          </w:p>
        </w:tc>
        <w:tc>
          <w:tcPr>
            <w:tcW w:w="4682" w:type="dxa"/>
            <w:vMerge w:val="restart"/>
          </w:tcPr>
          <w:p w:rsidR="00594BF7" w:rsidRPr="00594BF7" w:rsidRDefault="00594BF7" w:rsidP="00594BF7">
            <w:pPr>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Створення в закладах освіти «Класів  безпеки»</w:t>
            </w: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Кількість об’єктів:</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2551" w:type="dxa"/>
            <w:gridSpan w:val="3"/>
            <w:vMerge w:val="restart"/>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Courier New" w:hAnsi="Times New Roman" w:cs="Times New Roman"/>
                <w:bCs/>
                <w:lang w:eastAsia="uk-UA" w:bidi="uk-UA"/>
              </w:rPr>
              <w:t>Відділ освіти, культури, молоді та спорту</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bCs/>
                <w:lang w:eastAsia="uk-UA" w:bidi="uk-UA"/>
              </w:rPr>
              <w:t>, фінансовий відділ</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lang w:eastAsia="uk-UA" w:bidi="uk-UA"/>
              </w:rPr>
              <w:t xml:space="preserve"> </w:t>
            </w:r>
          </w:p>
        </w:tc>
        <w:tc>
          <w:tcPr>
            <w:tcW w:w="1843" w:type="dxa"/>
            <w:vMerge w:val="restart"/>
          </w:tcPr>
          <w:p w:rsidR="00594BF7" w:rsidRPr="00594BF7" w:rsidRDefault="00594BF7" w:rsidP="00594BF7">
            <w:pPr>
              <w:suppressAutoHyphens/>
              <w:jc w:val="center"/>
              <w:rPr>
                <w:rFonts w:ascii="Times New Roman" w:eastAsia="Times New Roman" w:hAnsi="Times New Roman" w:cs="Times New Roma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Кошти</w:t>
            </w:r>
          </w:p>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500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500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w:t>
            </w:r>
          </w:p>
        </w:tc>
        <w:tc>
          <w:tcPr>
            <w:tcW w:w="4682" w:type="dxa"/>
          </w:tcPr>
          <w:p w:rsidR="00594BF7" w:rsidRPr="00594BF7" w:rsidRDefault="00594BF7" w:rsidP="00594BF7">
            <w:pPr>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Планування, організація та проведення спеціальних об’єктових навчань та тренувань з питань цивільного захисту на об’єктах, днів цивільного захисту в загальноосвітніх навчальних закладах та тижнів безпеки життєдіяльності в закладах дошкільної освіти </w:t>
            </w:r>
          </w:p>
          <w:p w:rsidR="00594BF7" w:rsidRPr="00594BF7" w:rsidRDefault="00594BF7" w:rsidP="00594BF7">
            <w:pPr>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 </w:t>
            </w: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992"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708"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2551" w:type="dxa"/>
            <w:gridSpan w:val="3"/>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в</w:t>
            </w:r>
            <w:r w:rsidRPr="00594BF7">
              <w:rPr>
                <w:rFonts w:ascii="Times New Roman" w:eastAsia="Courier New" w:hAnsi="Times New Roman" w:cs="Times New Roman"/>
                <w:bCs/>
                <w:lang w:eastAsia="uk-UA" w:bidi="uk-UA"/>
              </w:rPr>
              <w:t>ідділ освіти, культури, молоді та спорту</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bCs/>
                <w:lang w:eastAsia="uk-UA" w:bidi="uk-UA"/>
              </w:rPr>
              <w:t xml:space="preserve">, </w:t>
            </w:r>
            <w:r w:rsidRPr="00594BF7">
              <w:rPr>
                <w:rFonts w:ascii="Times New Roman" w:eastAsia="Times New Roman" w:hAnsi="Times New Roman" w:cs="Times New Roman"/>
                <w:bCs/>
                <w:lang w:eastAsia="zh-CN"/>
              </w:rPr>
              <w:t xml:space="preserve">керівники </w:t>
            </w:r>
            <w:r w:rsidRPr="00594BF7">
              <w:rPr>
                <w:rFonts w:ascii="Times New Roman" w:eastAsia="Times New Roman" w:hAnsi="Times New Roman" w:cs="Times New Roman"/>
                <w:lang w:eastAsia="zh-CN"/>
              </w:rPr>
              <w:t xml:space="preserve">підприємств, установ та </w:t>
            </w:r>
            <w:r w:rsidRPr="00594BF7">
              <w:rPr>
                <w:rFonts w:ascii="Times New Roman" w:eastAsia="Times New Roman" w:hAnsi="Times New Roman" w:cs="Times New Roman"/>
                <w:lang w:eastAsia="zh-CN"/>
              </w:rPr>
              <w:lastRenderedPageBreak/>
              <w:t>організацій,</w:t>
            </w:r>
          </w:p>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Times New Roman" w:hAnsi="Times New Roman" w:cs="Times New Roman"/>
                <w:lang w:eastAsia="zh-CN"/>
              </w:rPr>
              <w:t xml:space="preserve"> НМЦ ЦЗ та БЖД Рівненської області, </w:t>
            </w:r>
            <w:r w:rsidRPr="00594BF7">
              <w:rPr>
                <w:rFonts w:ascii="Times New Roman" w:eastAsia="Calibri" w:hAnsi="Times New Roman" w:cs="Times New Roman"/>
                <w:bCs/>
                <w:lang w:eastAsia="zh-CN"/>
              </w:rPr>
              <w:t xml:space="preserve">Рівненське районне управління </w:t>
            </w:r>
            <w:r w:rsidRPr="00594BF7">
              <w:rPr>
                <w:rFonts w:ascii="Times New Roman" w:eastAsia="Times New Roman" w:hAnsi="Times New Roman" w:cs="Times New Roman"/>
                <w:lang w:eastAsia="zh-CN"/>
              </w:rPr>
              <w:t>цивільного захисту та превентивної діяльності</w:t>
            </w:r>
            <w:r w:rsidRPr="00594BF7">
              <w:rPr>
                <w:rFonts w:ascii="Times New Roman" w:eastAsia="Calibri" w:hAnsi="Times New Roman" w:cs="Times New Roman"/>
                <w:bCs/>
                <w:lang w:eastAsia="zh-CN"/>
              </w:rPr>
              <w:t xml:space="preserve"> ГУ ДСНС України у Рівненській області</w:t>
            </w:r>
          </w:p>
        </w:tc>
        <w:tc>
          <w:tcPr>
            <w:tcW w:w="1843" w:type="dxa"/>
          </w:tcPr>
          <w:p w:rsidR="00594BF7" w:rsidRPr="00594BF7" w:rsidRDefault="00594BF7" w:rsidP="00594BF7">
            <w:pPr>
              <w:suppressAutoHyphens/>
              <w:jc w:val="center"/>
              <w:rPr>
                <w:rFonts w:ascii="Times New Roman" w:eastAsia="Times New Roman" w:hAnsi="Times New Roman" w:cs="Times New Roman"/>
              </w:rPr>
            </w:pPr>
            <w:r w:rsidRPr="00594BF7">
              <w:rPr>
                <w:rFonts w:ascii="Times New Roman" w:eastAsia="Courier New" w:hAnsi="Times New Roman" w:cs="Times New Roman"/>
                <w:sz w:val="24"/>
                <w:lang w:eastAsia="uk-UA" w:bidi="uk-UA"/>
              </w:rPr>
              <w:lastRenderedPageBreak/>
              <w:t>Місцевий бюджет, інші джерела не заборонені чинним законодавством</w:t>
            </w: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lastRenderedPageBreak/>
              <w:t>4</w:t>
            </w:r>
          </w:p>
        </w:tc>
        <w:tc>
          <w:tcPr>
            <w:tcW w:w="4682" w:type="dxa"/>
          </w:tcPr>
          <w:p w:rsidR="00594BF7" w:rsidRPr="00594BF7" w:rsidRDefault="00594BF7" w:rsidP="00594BF7">
            <w:pPr>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Навчання керівного складу та фахівців </w:t>
            </w:r>
            <w:r w:rsidRPr="00594BF7">
              <w:rPr>
                <w:rFonts w:ascii="Times New Roman" w:eastAsia="Times New Roman" w:hAnsi="Times New Roman" w:cs="Times New Roman"/>
                <w:bCs/>
                <w:lang w:eastAsia="zh-CN"/>
              </w:rPr>
              <w:t>сільської ради</w:t>
            </w:r>
            <w:r w:rsidRPr="00594BF7">
              <w:rPr>
                <w:rFonts w:ascii="Times New Roman" w:eastAsia="Times New Roman" w:hAnsi="Times New Roman" w:cs="Times New Roman"/>
                <w:lang w:eastAsia="zh-CN"/>
              </w:rPr>
              <w:t xml:space="preserve"> з питань пожежної безпеки та цивільного захисту на базі НМЦ ЦЗ та БЖД Рівненської області </w:t>
            </w: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Кошти</w:t>
            </w:r>
          </w:p>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тис. </w:t>
            </w:r>
            <w:proofErr w:type="spellStart"/>
            <w:r w:rsidRPr="00594BF7">
              <w:rPr>
                <w:rFonts w:ascii="Times New Roman" w:eastAsia="Times New Roman" w:hAnsi="Times New Roman" w:cs="Times New Roman"/>
                <w:lang w:eastAsia="zh-CN"/>
              </w:rPr>
              <w:t>грн</w:t>
            </w:r>
            <w:proofErr w:type="spellEnd"/>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p>
        </w:tc>
        <w:tc>
          <w:tcPr>
            <w:tcW w:w="708"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p>
        </w:tc>
        <w:tc>
          <w:tcPr>
            <w:tcW w:w="2551" w:type="dxa"/>
            <w:gridSpan w:val="3"/>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НМЦ ЦЗ та БЖД Рівненської області</w:t>
            </w:r>
          </w:p>
        </w:tc>
        <w:tc>
          <w:tcPr>
            <w:tcW w:w="1843" w:type="dxa"/>
          </w:tcPr>
          <w:p w:rsidR="00594BF7" w:rsidRPr="00594BF7" w:rsidRDefault="00594BF7" w:rsidP="00594BF7">
            <w:pPr>
              <w:suppressAutoHyphens/>
              <w:jc w:val="center"/>
              <w:rPr>
                <w:rFonts w:ascii="Times New Roman" w:eastAsia="Times New Roman" w:hAnsi="Times New Roman" w:cs="Times New Roma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15559" w:type="dxa"/>
            <w:gridSpan w:val="13"/>
          </w:tcPr>
          <w:p w:rsidR="00594BF7" w:rsidRPr="00594BF7" w:rsidRDefault="00594BF7" w:rsidP="00594BF7">
            <w:pPr>
              <w:suppressAutoHyphens/>
              <w:spacing w:line="19" w:lineRule="atLeast"/>
              <w:jc w:val="center"/>
              <w:rPr>
                <w:rFonts w:ascii="Times New Roman" w:eastAsia="Times New Roman" w:hAnsi="Times New Roman" w:cs="Times New Roman"/>
                <w:b/>
                <w:sz w:val="24"/>
              </w:rPr>
            </w:pPr>
            <w:r w:rsidRPr="00594BF7">
              <w:rPr>
                <w:rFonts w:ascii="Times New Roman" w:eastAsia="Times New Roman" w:hAnsi="Times New Roman" w:cs="Times New Roman"/>
                <w:b/>
                <w:sz w:val="24"/>
              </w:rPr>
              <w:t xml:space="preserve">2. Підвищення пожежної та техногенної безпеки території, будівель та споруд, </w:t>
            </w:r>
          </w:p>
          <w:p w:rsidR="00594BF7" w:rsidRPr="00594BF7" w:rsidRDefault="00594BF7" w:rsidP="00594BF7">
            <w:pPr>
              <w:suppressAutoHyphens/>
              <w:jc w:val="center"/>
              <w:rPr>
                <w:rFonts w:ascii="Times New Roman" w:eastAsia="Times New Roman" w:hAnsi="Times New Roman" w:cs="Times New Roman"/>
              </w:rPr>
            </w:pPr>
            <w:r w:rsidRPr="00594BF7">
              <w:rPr>
                <w:rFonts w:ascii="Times New Roman" w:eastAsia="Times New Roman" w:hAnsi="Times New Roman" w:cs="Times New Roman"/>
                <w:b/>
                <w:sz w:val="24"/>
              </w:rPr>
              <w:t>утримання систем протипожежного захисту відповідно до вимог нормативних документів</w:t>
            </w: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w:t>
            </w:r>
          </w:p>
        </w:tc>
        <w:tc>
          <w:tcPr>
            <w:tcW w:w="4682" w:type="dxa"/>
            <w:vMerge w:val="restart"/>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Підвищення вогнестійкості дерев’яних конструкцій будівель  комунальної форми власності шляхом їх просочення вогнетривкими сумішами </w:t>
            </w: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Кількість об’єктів:</w:t>
            </w:r>
          </w:p>
        </w:tc>
        <w:tc>
          <w:tcPr>
            <w:tcW w:w="992"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w:t>
            </w:r>
          </w:p>
        </w:tc>
        <w:tc>
          <w:tcPr>
            <w:tcW w:w="708"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3</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3</w:t>
            </w:r>
          </w:p>
        </w:tc>
        <w:tc>
          <w:tcPr>
            <w:tcW w:w="2551" w:type="dxa"/>
            <w:gridSpan w:val="3"/>
            <w:vMerge w:val="restart"/>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Courier New" w:hAnsi="Times New Roman" w:cs="Times New Roman"/>
                <w:bCs/>
                <w:lang w:eastAsia="uk-UA" w:bidi="uk-UA"/>
              </w:rPr>
              <w:t>Відділ освіти, культури, молоді та спорту</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bCs/>
                <w:lang w:eastAsia="uk-UA" w:bidi="uk-UA"/>
              </w:rPr>
              <w:t>, фінансовий відділ</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lang w:eastAsia="uk-UA" w:bidi="uk-UA"/>
              </w:rPr>
              <w:t xml:space="preserve"> </w:t>
            </w:r>
          </w:p>
        </w:tc>
        <w:tc>
          <w:tcPr>
            <w:tcW w:w="1843" w:type="dxa"/>
            <w:vMerge w:val="restart"/>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Кошти </w:t>
            </w:r>
          </w:p>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500</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50</w:t>
            </w:r>
          </w:p>
        </w:tc>
        <w:tc>
          <w:tcPr>
            <w:tcW w:w="708"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50</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100</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150</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150</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w:t>
            </w:r>
          </w:p>
        </w:tc>
        <w:tc>
          <w:tcPr>
            <w:tcW w:w="4682" w:type="dxa"/>
            <w:vMerge w:val="restart"/>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Впровадження систем </w:t>
            </w:r>
            <w:proofErr w:type="spellStart"/>
            <w:r w:rsidRPr="00594BF7">
              <w:rPr>
                <w:rFonts w:ascii="Times New Roman" w:eastAsia="Times New Roman" w:hAnsi="Times New Roman" w:cs="Times New Roman"/>
                <w:lang w:eastAsia="zh-CN"/>
              </w:rPr>
              <w:t>блискавкозахисту</w:t>
            </w:r>
            <w:proofErr w:type="spellEnd"/>
            <w:r w:rsidRPr="00594BF7">
              <w:rPr>
                <w:rFonts w:ascii="Times New Roman" w:eastAsia="Times New Roman" w:hAnsi="Times New Roman" w:cs="Times New Roman"/>
                <w:lang w:eastAsia="zh-CN"/>
              </w:rPr>
              <w:t>, протипожежних перешкод, приведення у відповідний стан систем електропостачання, проведення заміру опору ізоляції електричних мереж та електроустановок в будівлях комунальної форм власності</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Кількість об’єктів</w:t>
            </w:r>
          </w:p>
        </w:tc>
        <w:tc>
          <w:tcPr>
            <w:tcW w:w="992"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9</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w:t>
            </w:r>
          </w:p>
        </w:tc>
        <w:tc>
          <w:tcPr>
            <w:tcW w:w="708"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2551" w:type="dxa"/>
            <w:gridSpan w:val="3"/>
            <w:vMerge w:val="restart"/>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Courier New" w:hAnsi="Times New Roman" w:cs="Times New Roman"/>
                <w:bCs/>
                <w:lang w:eastAsia="uk-UA" w:bidi="uk-UA"/>
              </w:rPr>
              <w:t>Відділ освіти, культури, молоді та спорту</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bCs/>
                <w:lang w:eastAsia="uk-UA" w:bidi="uk-UA"/>
              </w:rPr>
              <w:t>, фінансовий відділ</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lang w:eastAsia="uk-UA" w:bidi="uk-UA"/>
              </w:rPr>
              <w:t xml:space="preserve"> </w:t>
            </w:r>
          </w:p>
        </w:tc>
        <w:tc>
          <w:tcPr>
            <w:tcW w:w="1843" w:type="dxa"/>
            <w:vMerge w:val="restart"/>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Кошти </w:t>
            </w:r>
          </w:p>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225</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25</w:t>
            </w:r>
          </w:p>
        </w:tc>
        <w:tc>
          <w:tcPr>
            <w:tcW w:w="708"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50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50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50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50</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w:t>
            </w:r>
          </w:p>
        </w:tc>
        <w:tc>
          <w:tcPr>
            <w:tcW w:w="4682" w:type="dxa"/>
            <w:vMerge w:val="restart"/>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Встановлення (відновлення) автоматичної системи пожежної сигналізації в будівлях комунальної форм власності</w:t>
            </w:r>
          </w:p>
          <w:p w:rsidR="00594BF7" w:rsidRPr="00594BF7" w:rsidRDefault="00594BF7" w:rsidP="00594BF7">
            <w:pPr>
              <w:suppressAutoHyphens/>
              <w:spacing w:line="19" w:lineRule="atLeast"/>
              <w:rPr>
                <w:rFonts w:ascii="Times New Roman" w:eastAsia="Times New Roman" w:hAnsi="Times New Roman" w:cs="Times New Roman"/>
                <w:lang w:eastAsia="zh-CN"/>
              </w:rPr>
            </w:pP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Кількість об’єктів</w:t>
            </w:r>
          </w:p>
        </w:tc>
        <w:tc>
          <w:tcPr>
            <w:tcW w:w="992"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708"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2</w:t>
            </w:r>
          </w:p>
        </w:tc>
        <w:tc>
          <w:tcPr>
            <w:tcW w:w="2551" w:type="dxa"/>
            <w:gridSpan w:val="3"/>
            <w:vMerge w:val="restart"/>
          </w:tcPr>
          <w:p w:rsidR="00594BF7" w:rsidRPr="00594BF7" w:rsidRDefault="00594BF7" w:rsidP="00594BF7">
            <w:pPr>
              <w:suppressAutoHyphens/>
              <w:jc w:val="center"/>
              <w:rPr>
                <w:rFonts w:ascii="Times New Roman" w:eastAsia="Courier New" w:hAnsi="Times New Roman" w:cs="Times New Roman"/>
                <w:lang w:eastAsia="uk-UA" w:bidi="uk-UA"/>
              </w:rPr>
            </w:pPr>
            <w:r w:rsidRPr="00594BF7">
              <w:rPr>
                <w:rFonts w:ascii="Times New Roman" w:eastAsia="Courier New" w:hAnsi="Times New Roman" w:cs="Times New Roman"/>
                <w:bCs/>
                <w:lang w:eastAsia="uk-UA" w:bidi="uk-UA"/>
              </w:rPr>
              <w:t>Відділ освіти, культури, молоді та спорту</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bCs/>
                <w:lang w:eastAsia="uk-UA" w:bidi="uk-UA"/>
              </w:rPr>
              <w:t>, фінансовий відділ</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lang w:eastAsia="uk-UA" w:bidi="uk-UA"/>
              </w:rPr>
              <w:t xml:space="preserve"> </w:t>
            </w:r>
          </w:p>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val="restart"/>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Кошти </w:t>
            </w:r>
          </w:p>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700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100</w:t>
            </w:r>
          </w:p>
        </w:tc>
        <w:tc>
          <w:tcPr>
            <w:tcW w:w="708"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150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150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150</w:t>
            </w:r>
          </w:p>
        </w:tc>
        <w:tc>
          <w:tcPr>
            <w:tcW w:w="709" w:type="dxa"/>
          </w:tcPr>
          <w:p w:rsidR="00594BF7" w:rsidRPr="00594BF7" w:rsidRDefault="00594BF7" w:rsidP="00594BF7">
            <w:pPr>
              <w:spacing w:line="19" w:lineRule="atLeast"/>
              <w:jc w:val="center"/>
              <w:rPr>
                <w:rFonts w:ascii="Times New Roman" w:eastAsia="Times New Roman" w:hAnsi="Times New Roman" w:cs="Times New Roman"/>
                <w:sz w:val="24"/>
                <w:lang w:eastAsia="uk-UA"/>
              </w:rPr>
            </w:pPr>
            <w:r w:rsidRPr="00594BF7">
              <w:rPr>
                <w:rFonts w:ascii="Times New Roman" w:eastAsia="Times New Roman" w:hAnsi="Times New Roman" w:cs="Times New Roman"/>
                <w:lang w:eastAsia="uk-UA"/>
              </w:rPr>
              <w:t>150</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w:t>
            </w:r>
          </w:p>
        </w:tc>
        <w:tc>
          <w:tcPr>
            <w:tcW w:w="4682" w:type="dxa"/>
            <w:vMerge w:val="restart"/>
          </w:tcPr>
          <w:p w:rsidR="00594BF7" w:rsidRPr="00594BF7" w:rsidRDefault="00594BF7" w:rsidP="00594BF7">
            <w:pPr>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Приведення та підтримання  у робочому стані димових і вентиляційних каналів будівель в </w:t>
            </w:r>
            <w:r w:rsidRPr="00594BF7">
              <w:rPr>
                <w:rFonts w:ascii="Times New Roman" w:eastAsia="Times New Roman" w:hAnsi="Times New Roman" w:cs="Times New Roman"/>
                <w:lang w:eastAsia="zh-CN"/>
              </w:rPr>
              <w:lastRenderedPageBreak/>
              <w:t xml:space="preserve">підконтрольних об’єктах (будівлях) та житлових будинків де проживають соціально незахищені верстви населення </w:t>
            </w: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lastRenderedPageBreak/>
              <w:t>Кількість об’єктів</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250</w:t>
            </w:r>
          </w:p>
        </w:tc>
        <w:tc>
          <w:tcPr>
            <w:tcW w:w="709" w:type="dxa"/>
          </w:tcPr>
          <w:p w:rsidR="00594BF7" w:rsidRPr="00594BF7" w:rsidRDefault="00594BF7" w:rsidP="00594BF7">
            <w:pPr>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50</w:t>
            </w:r>
          </w:p>
        </w:tc>
        <w:tc>
          <w:tcPr>
            <w:tcW w:w="708" w:type="dxa"/>
          </w:tcPr>
          <w:p w:rsidR="00594BF7" w:rsidRPr="00594BF7" w:rsidRDefault="00594BF7" w:rsidP="00594BF7">
            <w:pPr>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50</w:t>
            </w:r>
          </w:p>
        </w:tc>
        <w:tc>
          <w:tcPr>
            <w:tcW w:w="709" w:type="dxa"/>
          </w:tcPr>
          <w:p w:rsidR="00594BF7" w:rsidRPr="00594BF7" w:rsidRDefault="00594BF7" w:rsidP="00594BF7">
            <w:pPr>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50</w:t>
            </w:r>
          </w:p>
        </w:tc>
        <w:tc>
          <w:tcPr>
            <w:tcW w:w="709" w:type="dxa"/>
          </w:tcPr>
          <w:p w:rsidR="00594BF7" w:rsidRPr="00594BF7" w:rsidRDefault="00594BF7" w:rsidP="00594BF7">
            <w:pPr>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50</w:t>
            </w:r>
          </w:p>
        </w:tc>
        <w:tc>
          <w:tcPr>
            <w:tcW w:w="709" w:type="dxa"/>
          </w:tcPr>
          <w:p w:rsidR="00594BF7" w:rsidRPr="00594BF7" w:rsidRDefault="00594BF7" w:rsidP="00594BF7">
            <w:pPr>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50</w:t>
            </w:r>
          </w:p>
        </w:tc>
        <w:tc>
          <w:tcPr>
            <w:tcW w:w="2551" w:type="dxa"/>
            <w:gridSpan w:val="3"/>
            <w:vMerge w:val="restart"/>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Courier New" w:hAnsi="Times New Roman" w:cs="Times New Roman"/>
                <w:bCs/>
                <w:lang w:eastAsia="uk-UA" w:bidi="uk-UA"/>
              </w:rPr>
              <w:t>Відділ освіти, культури, молоді та спорту</w:t>
            </w:r>
            <w:r w:rsidRPr="00594BF7">
              <w:rPr>
                <w:rFonts w:ascii="Times New Roman" w:eastAsia="Times New Roman" w:hAnsi="Times New Roman" w:cs="Times New Roman"/>
                <w:lang w:eastAsia="zh-CN"/>
              </w:rPr>
              <w:t xml:space="preserve"> </w:t>
            </w:r>
            <w:r w:rsidRPr="00594BF7">
              <w:rPr>
                <w:rFonts w:ascii="Times New Roman" w:eastAsia="Times New Roman" w:hAnsi="Times New Roman" w:cs="Times New Roman"/>
                <w:lang w:eastAsia="zh-CN"/>
              </w:rPr>
              <w:lastRenderedPageBreak/>
              <w:t>сільської ради</w:t>
            </w:r>
            <w:r w:rsidRPr="00594BF7">
              <w:rPr>
                <w:rFonts w:ascii="Times New Roman" w:eastAsia="Courier New" w:hAnsi="Times New Roman" w:cs="Times New Roman"/>
                <w:bCs/>
                <w:lang w:eastAsia="uk-UA" w:bidi="uk-UA"/>
              </w:rPr>
              <w:t>, фінансовий відділ</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lang w:eastAsia="uk-UA" w:bidi="uk-UA"/>
              </w:rPr>
              <w:t xml:space="preserve"> </w:t>
            </w:r>
          </w:p>
        </w:tc>
        <w:tc>
          <w:tcPr>
            <w:tcW w:w="1843" w:type="dxa"/>
            <w:vMerge w:val="restart"/>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lastRenderedPageBreak/>
              <w:t>Місцевий бюджет</w:t>
            </w:r>
          </w:p>
        </w:tc>
      </w:tr>
      <w:tr w:rsidR="00594BF7" w:rsidRPr="00594BF7" w:rsidTr="00D35C73">
        <w:trPr>
          <w:trHeight w:val="986"/>
        </w:trPr>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 Кошти </w:t>
            </w:r>
          </w:p>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25</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w:t>
            </w:r>
          </w:p>
        </w:tc>
        <w:tc>
          <w:tcPr>
            <w:tcW w:w="708"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5</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lastRenderedPageBreak/>
              <w:t>5</w:t>
            </w:r>
          </w:p>
        </w:tc>
        <w:tc>
          <w:tcPr>
            <w:tcW w:w="4682" w:type="dxa"/>
            <w:vMerge w:val="restart"/>
          </w:tcPr>
          <w:p w:rsidR="00594BF7" w:rsidRPr="00594BF7" w:rsidRDefault="00594BF7" w:rsidP="00594BF7">
            <w:pPr>
              <w:tabs>
                <w:tab w:val="left" w:pos="1050"/>
                <w:tab w:val="center" w:pos="2089"/>
              </w:tabs>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Придбання та утримання первинних засобів пожежогасіння (вогнегасники, пожежні щити, пожежні кран-комплекти) у будівлях комунальної форм власності відповідно до чинних норм та правил </w:t>
            </w: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Кількість вогнегасники, шт.</w:t>
            </w:r>
          </w:p>
        </w:tc>
        <w:tc>
          <w:tcPr>
            <w:tcW w:w="992"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200</w:t>
            </w:r>
          </w:p>
        </w:tc>
        <w:tc>
          <w:tcPr>
            <w:tcW w:w="709" w:type="dxa"/>
          </w:tcPr>
          <w:p w:rsidR="00594BF7" w:rsidRPr="00594BF7" w:rsidRDefault="00594BF7" w:rsidP="00594BF7">
            <w:pPr>
              <w:spacing w:line="19" w:lineRule="atLeast"/>
              <w:jc w:val="center"/>
              <w:rPr>
                <w:rFonts w:ascii="Times New Roman" w:eastAsia="Times New Roman" w:hAnsi="Times New Roman" w:cs="Times New Roman"/>
                <w:lang w:eastAsia="uk-UA"/>
              </w:rPr>
            </w:pPr>
            <w:r w:rsidRPr="00594BF7">
              <w:rPr>
                <w:rFonts w:ascii="Times New Roman" w:eastAsia="Times New Roman" w:hAnsi="Times New Roman" w:cs="Times New Roman"/>
                <w:lang w:eastAsia="uk-UA"/>
              </w:rPr>
              <w:t>40</w:t>
            </w:r>
          </w:p>
        </w:tc>
        <w:tc>
          <w:tcPr>
            <w:tcW w:w="708"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40</w:t>
            </w:r>
          </w:p>
        </w:tc>
        <w:tc>
          <w:tcPr>
            <w:tcW w:w="709"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40</w:t>
            </w:r>
          </w:p>
        </w:tc>
        <w:tc>
          <w:tcPr>
            <w:tcW w:w="709"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40</w:t>
            </w:r>
          </w:p>
        </w:tc>
        <w:tc>
          <w:tcPr>
            <w:tcW w:w="709"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40</w:t>
            </w:r>
          </w:p>
        </w:tc>
        <w:tc>
          <w:tcPr>
            <w:tcW w:w="2551" w:type="dxa"/>
            <w:gridSpan w:val="3"/>
            <w:vMerge w:val="restart"/>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Courier New" w:hAnsi="Times New Roman" w:cs="Times New Roman"/>
                <w:bCs/>
                <w:lang w:eastAsia="uk-UA" w:bidi="uk-UA"/>
              </w:rPr>
              <w:t>Відділ освіти, культури, молоді та спорту</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bCs/>
                <w:lang w:eastAsia="uk-UA" w:bidi="uk-UA"/>
              </w:rPr>
              <w:t>, фінансовий відділ</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lang w:eastAsia="uk-UA" w:bidi="uk-UA"/>
              </w:rPr>
              <w:t xml:space="preserve"> </w:t>
            </w:r>
          </w:p>
        </w:tc>
        <w:tc>
          <w:tcPr>
            <w:tcW w:w="1843" w:type="dxa"/>
            <w:vMerge w:val="restart"/>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Кошти</w:t>
            </w:r>
          </w:p>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40</w:t>
            </w:r>
          </w:p>
        </w:tc>
        <w:tc>
          <w:tcPr>
            <w:tcW w:w="708"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40</w:t>
            </w: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40</w:t>
            </w: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40</w:t>
            </w: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40</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jc w:val="center"/>
              <w:rPr>
                <w:rFonts w:ascii="Times New Roman" w:eastAsia="Times New Roman" w:hAnsi="Times New Roman" w:cs="Times New Roman"/>
                <w:color w:val="FF0000"/>
                <w:lang w:eastAsia="zh-CN"/>
              </w:rPr>
            </w:pPr>
            <w:r w:rsidRPr="00594BF7">
              <w:rPr>
                <w:rFonts w:ascii="Times New Roman" w:eastAsia="Times New Roman" w:hAnsi="Times New Roman" w:cs="Times New Roman"/>
                <w:lang w:eastAsia="zh-CN"/>
              </w:rPr>
              <w:t>Кількість пожежних рукавів зі стволом, шт.</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15</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15</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Кошти</w:t>
            </w:r>
          </w:p>
          <w:p w:rsidR="00594BF7" w:rsidRPr="00594BF7" w:rsidRDefault="00594BF7" w:rsidP="00594BF7">
            <w:pPr>
              <w:suppressAutoHyphens/>
              <w:jc w:val="center"/>
              <w:rPr>
                <w:rFonts w:ascii="Times New Roman" w:eastAsia="Times New Roman" w:hAnsi="Times New Roman" w:cs="Times New Roman"/>
                <w:color w:val="FF0000"/>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120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Кількість пожежних щитів, шт.</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Кошти</w:t>
            </w:r>
          </w:p>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12</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12</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12</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12</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12</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15559" w:type="dxa"/>
            <w:gridSpan w:val="13"/>
          </w:tcPr>
          <w:p w:rsidR="00594BF7" w:rsidRPr="00594BF7" w:rsidRDefault="00594BF7" w:rsidP="00594BF7">
            <w:pPr>
              <w:suppressAutoHyphens/>
              <w:jc w:val="center"/>
              <w:rPr>
                <w:rFonts w:ascii="Times New Roman" w:eastAsia="Times New Roman" w:hAnsi="Times New Roman" w:cs="Times New Roman"/>
              </w:rPr>
            </w:pPr>
            <w:r w:rsidRPr="00594BF7">
              <w:rPr>
                <w:rFonts w:ascii="Times New Roman" w:eastAsia="Times New Roman" w:hAnsi="Times New Roman" w:cs="Times New Roman"/>
                <w:b/>
                <w:sz w:val="24"/>
              </w:rPr>
              <w:t>3. Створення місцевої пожежної охорони</w:t>
            </w: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w:t>
            </w:r>
          </w:p>
        </w:tc>
        <w:tc>
          <w:tcPr>
            <w:tcW w:w="4682" w:type="dxa"/>
          </w:tcPr>
          <w:p w:rsidR="00594BF7" w:rsidRPr="00594BF7" w:rsidRDefault="00594BF7" w:rsidP="00594BF7">
            <w:pPr>
              <w:suppressAutoHyphens/>
              <w:spacing w:line="19" w:lineRule="atLeast"/>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Обов‘язкове страхування членів місцевої, добровільної пожежної охорони (пожежних команд, дружин) </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 xml:space="preserve">Кошти </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6</w:t>
            </w:r>
          </w:p>
        </w:tc>
        <w:tc>
          <w:tcPr>
            <w:tcW w:w="2551" w:type="dxa"/>
            <w:gridSpan w:val="3"/>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фінансовий відділ сільської ради</w:t>
            </w:r>
          </w:p>
        </w:tc>
        <w:tc>
          <w:tcPr>
            <w:tcW w:w="1843"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w:t>
            </w:r>
          </w:p>
        </w:tc>
        <w:tc>
          <w:tcPr>
            <w:tcW w:w="4682" w:type="dxa"/>
            <w:vMerge w:val="restart"/>
          </w:tcPr>
          <w:p w:rsidR="00594BF7" w:rsidRPr="00594BF7" w:rsidRDefault="00594BF7" w:rsidP="00594BF7">
            <w:pPr>
              <w:suppressAutoHyphens/>
              <w:spacing w:line="19" w:lineRule="atLeast"/>
              <w:jc w:val="both"/>
              <w:rPr>
                <w:rFonts w:ascii="Times New Roman" w:eastAsia="Times New Roman" w:hAnsi="Times New Roman" w:cs="Times New Roman"/>
                <w:sz w:val="20"/>
                <w:szCs w:val="20"/>
                <w:lang w:eastAsia="zh-CN"/>
              </w:rPr>
            </w:pPr>
            <w:r w:rsidRPr="00594BF7">
              <w:rPr>
                <w:rFonts w:ascii="Times New Roman" w:eastAsia="Times New Roman" w:hAnsi="Times New Roman" w:cs="Times New Roman"/>
                <w:lang w:eastAsia="zh-CN"/>
              </w:rPr>
              <w:t>Навчання членів місцевої, добровільної пожежної охорони (пожежних команд, дружин) щодо порядку першочергових дій по гасінню пожеж</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Кількість осіб</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2551" w:type="dxa"/>
            <w:gridSpan w:val="3"/>
            <w:vMerge w:val="restart"/>
          </w:tcPr>
          <w:p w:rsidR="00594BF7" w:rsidRPr="00594BF7" w:rsidRDefault="00594BF7" w:rsidP="00594BF7">
            <w:pPr>
              <w:suppressAutoHyphens/>
              <w:spacing w:line="19" w:lineRule="atLeast"/>
              <w:jc w:val="center"/>
              <w:rPr>
                <w:rFonts w:ascii="Times New Roman" w:eastAsia="Times New Roman" w:hAnsi="Times New Roman" w:cs="Times New Roman"/>
                <w:bCs/>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фінансовий відділ сільської ради</w:t>
            </w:r>
            <w:r w:rsidRPr="00594BF7">
              <w:rPr>
                <w:rFonts w:ascii="Times New Roman" w:eastAsia="Times New Roman" w:hAnsi="Times New Roman" w:cs="Times New Roman"/>
                <w:bCs/>
                <w:lang w:eastAsia="zh-CN"/>
              </w:rPr>
              <w:t xml:space="preserve">, НМЦ ЦЗ та БЖД Рівненської </w:t>
            </w:r>
            <w:r w:rsidRPr="00594BF7">
              <w:rPr>
                <w:rFonts w:ascii="Times New Roman" w:eastAsia="Times New Roman" w:hAnsi="Times New Roman" w:cs="Times New Roman"/>
                <w:bCs/>
                <w:lang w:eastAsia="zh-CN"/>
              </w:rPr>
              <w:lastRenderedPageBreak/>
              <w:t>області</w:t>
            </w:r>
          </w:p>
        </w:tc>
        <w:tc>
          <w:tcPr>
            <w:tcW w:w="1843" w:type="dxa"/>
            <w:vMerge w:val="restart"/>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Courier New" w:hAnsi="Times New Roman" w:cs="Times New Roman"/>
                <w:lang w:eastAsia="uk-UA" w:bidi="uk-UA"/>
              </w:rPr>
              <w:lastRenderedPageBreak/>
              <w:t>Місцевий бюджет</w:t>
            </w:r>
          </w:p>
        </w:tc>
      </w:tr>
      <w:tr w:rsidR="00594BF7" w:rsidRPr="00594BF7" w:rsidTr="00D35C73">
        <w:trPr>
          <w:trHeight w:val="516"/>
        </w:trPr>
        <w:tc>
          <w:tcPr>
            <w:tcW w:w="671" w:type="dxa"/>
            <w:vMerge/>
            <w:tcBorders>
              <w:bottom w:val="single" w:sz="4" w:space="0" w:color="auto"/>
            </w:tcBorders>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Borders>
              <w:bottom w:val="single" w:sz="4" w:space="0" w:color="auto"/>
            </w:tcBorders>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p>
        </w:tc>
        <w:tc>
          <w:tcPr>
            <w:tcW w:w="1276" w:type="dxa"/>
            <w:tcBorders>
              <w:bottom w:val="single" w:sz="4" w:space="0" w:color="auto"/>
            </w:tcBorders>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 xml:space="preserve">Кошти </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тис. грн.</w:t>
            </w:r>
          </w:p>
        </w:tc>
        <w:tc>
          <w:tcPr>
            <w:tcW w:w="992" w:type="dxa"/>
            <w:tcBorders>
              <w:bottom w:val="single" w:sz="4" w:space="0" w:color="auto"/>
            </w:tcBorders>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20</w:t>
            </w:r>
          </w:p>
        </w:tc>
        <w:tc>
          <w:tcPr>
            <w:tcW w:w="709" w:type="dxa"/>
            <w:tcBorders>
              <w:bottom w:val="single" w:sz="4" w:space="0" w:color="auto"/>
            </w:tcBorders>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8" w:type="dxa"/>
            <w:tcBorders>
              <w:bottom w:val="single" w:sz="4" w:space="0" w:color="auto"/>
            </w:tcBorders>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709" w:type="dxa"/>
            <w:tcBorders>
              <w:bottom w:val="single" w:sz="4" w:space="0" w:color="auto"/>
            </w:tcBorders>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Borders>
              <w:bottom w:val="single" w:sz="4" w:space="0" w:color="auto"/>
            </w:tcBorders>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Borders>
              <w:bottom w:val="single" w:sz="4" w:space="0" w:color="auto"/>
            </w:tcBorders>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2551" w:type="dxa"/>
            <w:gridSpan w:val="3"/>
            <w:vMerge/>
            <w:tcBorders>
              <w:bottom w:val="single" w:sz="4" w:space="0" w:color="auto"/>
            </w:tcBorders>
          </w:tcPr>
          <w:p w:rsidR="00594BF7" w:rsidRPr="00594BF7" w:rsidRDefault="00594BF7" w:rsidP="00594BF7">
            <w:pPr>
              <w:suppressAutoHyphens/>
              <w:spacing w:line="19" w:lineRule="atLeast"/>
              <w:jc w:val="center"/>
              <w:rPr>
                <w:rFonts w:ascii="Times New Roman" w:eastAsia="Times New Roman" w:hAnsi="Times New Roman" w:cs="Times New Roman"/>
                <w:bCs/>
                <w:szCs w:val="20"/>
                <w:lang w:eastAsia="zh-CN"/>
              </w:rPr>
            </w:pPr>
          </w:p>
        </w:tc>
        <w:tc>
          <w:tcPr>
            <w:tcW w:w="1843" w:type="dxa"/>
            <w:vMerge/>
            <w:tcBorders>
              <w:bottom w:val="single" w:sz="4" w:space="0" w:color="auto"/>
            </w:tcBorders>
          </w:tcPr>
          <w:p w:rsidR="00594BF7" w:rsidRPr="00594BF7" w:rsidRDefault="00594BF7" w:rsidP="00594BF7">
            <w:pPr>
              <w:suppressAutoHyphens/>
              <w:spacing w:line="19" w:lineRule="atLeast"/>
              <w:jc w:val="center"/>
              <w:rPr>
                <w:rFonts w:ascii="Times New Roman" w:eastAsia="Times New Roman" w:hAnsi="Times New Roman" w:cs="Times New Roman"/>
                <w:szCs w:val="20"/>
              </w:rPr>
            </w:pP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lastRenderedPageBreak/>
              <w:t>3</w:t>
            </w:r>
          </w:p>
        </w:tc>
        <w:tc>
          <w:tcPr>
            <w:tcW w:w="4682" w:type="dxa"/>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Придбання пожежного інвентарю, обладнання,  пожежних рукавів, захисного одягу та спорядження рятувальників</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 xml:space="preserve">Кошти </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tc>
        <w:tc>
          <w:tcPr>
            <w:tcW w:w="708"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70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30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tc>
        <w:tc>
          <w:tcPr>
            <w:tcW w:w="2551" w:type="dxa"/>
            <w:gridSpan w:val="3"/>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фінансовий відділ сільської ради</w:t>
            </w:r>
          </w:p>
        </w:tc>
        <w:tc>
          <w:tcPr>
            <w:tcW w:w="1843"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w:t>
            </w:r>
          </w:p>
        </w:tc>
        <w:tc>
          <w:tcPr>
            <w:tcW w:w="4682" w:type="dxa"/>
          </w:tcPr>
          <w:p w:rsidR="00594BF7" w:rsidRPr="00594BF7" w:rsidRDefault="00594BF7" w:rsidP="00594BF7">
            <w:pPr>
              <w:suppressAutoHyphens/>
              <w:spacing w:line="19" w:lineRule="atLeast"/>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Придбання паливо-мастильних матеріалів для функціонування підрозділів місцевої, добровільної пожежної охорони (пожежних команд, дружин)</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 xml:space="preserve">Кошти </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120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tc>
        <w:tc>
          <w:tcPr>
            <w:tcW w:w="708"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30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30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30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30</w:t>
            </w:r>
          </w:p>
        </w:tc>
        <w:tc>
          <w:tcPr>
            <w:tcW w:w="2551" w:type="dxa"/>
            <w:gridSpan w:val="3"/>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фінансовий відділ сільської ради</w:t>
            </w:r>
          </w:p>
        </w:tc>
        <w:tc>
          <w:tcPr>
            <w:tcW w:w="1843"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15559" w:type="dxa"/>
            <w:gridSpan w:val="13"/>
          </w:tcPr>
          <w:p w:rsidR="00594BF7" w:rsidRPr="00594BF7" w:rsidRDefault="00594BF7" w:rsidP="00594BF7">
            <w:pPr>
              <w:suppressAutoHyphens/>
              <w:jc w:val="center"/>
              <w:rPr>
                <w:rFonts w:ascii="Times New Roman" w:eastAsia="Times New Roman" w:hAnsi="Times New Roman" w:cs="Times New Roman"/>
              </w:rPr>
            </w:pPr>
            <w:r w:rsidRPr="00594BF7">
              <w:rPr>
                <w:rFonts w:ascii="Times New Roman" w:eastAsia="Times New Roman" w:hAnsi="Times New Roman" w:cs="Times New Roman"/>
                <w:b/>
                <w:sz w:val="24"/>
              </w:rPr>
              <w:t>4. Забезпечення цивільного захисту на території сільської ради. Приведення в готовність до використання за призначенням захисних споруд цивільного захисту, які перебувають на балансі в</w:t>
            </w:r>
            <w:r w:rsidRPr="00594BF7">
              <w:rPr>
                <w:rFonts w:ascii="Times New Roman" w:eastAsia="Times New Roman" w:hAnsi="Times New Roman" w:cs="Times New Roman"/>
                <w:b/>
                <w:shd w:val="clear" w:color="auto" w:fill="FFFFFF"/>
                <w:lang w:eastAsia="zh-CN"/>
              </w:rPr>
              <w:t>ідділу освіти, культури, молоді та спорту сільської ради</w:t>
            </w:r>
          </w:p>
        </w:tc>
      </w:tr>
      <w:tr w:rsidR="00594BF7" w:rsidRPr="00594BF7" w:rsidTr="00D35C73">
        <w:tc>
          <w:tcPr>
            <w:tcW w:w="671"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1</w:t>
            </w:r>
          </w:p>
        </w:tc>
        <w:tc>
          <w:tcPr>
            <w:tcW w:w="4682" w:type="dxa"/>
          </w:tcPr>
          <w:p w:rsidR="00594BF7" w:rsidRPr="00594BF7" w:rsidRDefault="00594BF7" w:rsidP="00594BF7">
            <w:pPr>
              <w:suppressAutoHyphens/>
              <w:spacing w:line="19" w:lineRule="atLeast"/>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Обстеження земельних ділянок, у тому числі перед початком будівельних робіт, а також ремонту та реконструкції автошляхів на наявність вибухонебезпечних предметів</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Кошти</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 xml:space="preserve"> тис. грн.</w:t>
            </w:r>
          </w:p>
          <w:p w:rsidR="00594BF7" w:rsidRPr="00594BF7" w:rsidRDefault="00594BF7" w:rsidP="00594BF7">
            <w:pPr>
              <w:suppressAutoHyphens/>
              <w:spacing w:line="19" w:lineRule="atLeast"/>
              <w:jc w:val="center"/>
              <w:rPr>
                <w:rFonts w:ascii="Times New Roman" w:eastAsia="Times New Roman" w:hAnsi="Times New Roman" w:cs="Times New Roman"/>
              </w:rPr>
            </w:pP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10</w:t>
            </w:r>
          </w:p>
        </w:tc>
        <w:tc>
          <w:tcPr>
            <w:tcW w:w="708"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10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10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10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10</w:t>
            </w:r>
          </w:p>
        </w:tc>
        <w:tc>
          <w:tcPr>
            <w:tcW w:w="2551" w:type="dxa"/>
            <w:gridSpan w:val="3"/>
          </w:tcPr>
          <w:p w:rsidR="00594BF7" w:rsidRPr="00594BF7" w:rsidRDefault="00594BF7" w:rsidP="00594BF7">
            <w:pPr>
              <w:suppressAutoHyphens/>
              <w:spacing w:line="19" w:lineRule="atLeast"/>
              <w:jc w:val="center"/>
              <w:rPr>
                <w:rFonts w:ascii="Times New Roman" w:eastAsia="Times New Roman" w:hAnsi="Times New Roman" w:cs="Times New Roman"/>
                <w:bCs/>
                <w:lang w:eastAsia="zh-CN"/>
              </w:rPr>
            </w:pPr>
            <w:r w:rsidRPr="00594BF7">
              <w:rPr>
                <w:rFonts w:ascii="Times New Roman" w:eastAsia="Courier New" w:hAnsi="Times New Roman" w:cs="Times New Roman"/>
                <w:bCs/>
                <w:lang w:eastAsia="uk-UA" w:bidi="uk-UA"/>
              </w:rPr>
              <w:t>Відділ архітектури, земельних відносин та житлово-комунального господарства сільської ради</w:t>
            </w:r>
            <w:r w:rsidRPr="00594BF7">
              <w:rPr>
                <w:rFonts w:ascii="Times New Roman" w:eastAsia="Times New Roman" w:hAnsi="Times New Roman" w:cs="Times New Roman"/>
                <w:bCs/>
                <w:lang w:eastAsia="zh-CN"/>
              </w:rPr>
              <w:t>, забудовники</w:t>
            </w:r>
          </w:p>
        </w:tc>
        <w:tc>
          <w:tcPr>
            <w:tcW w:w="1843"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 xml:space="preserve">Місцевий бюджет, </w:t>
            </w:r>
            <w:r w:rsidRPr="00594BF7">
              <w:rPr>
                <w:rFonts w:ascii="Times New Roman" w:eastAsia="Courier New" w:hAnsi="Times New Roman" w:cs="Times New Roman"/>
                <w:sz w:val="24"/>
                <w:lang w:eastAsia="uk-UA" w:bidi="uk-UA"/>
              </w:rPr>
              <w:t xml:space="preserve">кошти </w:t>
            </w:r>
            <w:r w:rsidRPr="00594BF7">
              <w:rPr>
                <w:rFonts w:ascii="Times New Roman" w:eastAsia="Courier New" w:hAnsi="Times New Roman" w:cs="Times New Roman"/>
                <w:lang w:eastAsia="uk-UA" w:bidi="uk-UA"/>
              </w:rPr>
              <w:t>замовників будівництва</w:t>
            </w: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2</w:t>
            </w:r>
          </w:p>
        </w:tc>
        <w:tc>
          <w:tcPr>
            <w:tcW w:w="4682" w:type="dxa"/>
            <w:vMerge w:val="restart"/>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Проведення технічної інвентаризації захисних споруд цивільного захисту, які знаходяться на балансі </w:t>
            </w:r>
            <w:r w:rsidRPr="00594BF7">
              <w:rPr>
                <w:rFonts w:ascii="Times New Roman" w:eastAsia="Times New Roman" w:hAnsi="Times New Roman" w:cs="Times New Roman"/>
                <w:shd w:val="clear" w:color="auto" w:fill="FFFFFF"/>
                <w:lang w:eastAsia="zh-CN"/>
              </w:rPr>
              <w:t>відділу освіти, культури, молоді та спорту</w:t>
            </w:r>
            <w:r w:rsidRPr="00594BF7">
              <w:rPr>
                <w:rFonts w:ascii="Times New Roman" w:eastAsia="Times New Roman" w:hAnsi="Times New Roman" w:cs="Times New Roman"/>
                <w:lang w:eastAsia="zh-CN"/>
              </w:rPr>
              <w:br/>
            </w:r>
            <w:r w:rsidRPr="00594BF7">
              <w:rPr>
                <w:rFonts w:ascii="Times New Roman" w:eastAsia="Times New Roman" w:hAnsi="Times New Roman" w:cs="Times New Roman"/>
                <w:shd w:val="clear" w:color="auto" w:fill="FFFFFF"/>
                <w:lang w:eastAsia="zh-CN"/>
              </w:rPr>
              <w:t>с</w:t>
            </w:r>
            <w:r w:rsidRPr="00594BF7">
              <w:rPr>
                <w:rFonts w:ascii="Times New Roman" w:eastAsia="Times New Roman" w:hAnsi="Times New Roman" w:cs="Times New Roman"/>
                <w:sz w:val="23"/>
                <w:szCs w:val="23"/>
                <w:shd w:val="clear" w:color="auto" w:fill="FFFFFF"/>
                <w:lang w:eastAsia="zh-CN"/>
              </w:rPr>
              <w:t>ільської ради</w:t>
            </w:r>
            <w:r w:rsidRPr="00594BF7">
              <w:rPr>
                <w:rFonts w:ascii="Times New Roman" w:eastAsia="Times New Roman" w:hAnsi="Times New Roman" w:cs="Times New Roman"/>
                <w:lang w:eastAsia="zh-CN"/>
              </w:rPr>
              <w:t xml:space="preserve"> </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proofErr w:type="spellStart"/>
            <w:r w:rsidRPr="00594BF7">
              <w:rPr>
                <w:rFonts w:ascii="Times New Roman" w:eastAsia="Times New Roman" w:hAnsi="Times New Roman" w:cs="Times New Roman"/>
              </w:rPr>
              <w:t>К-сть</w:t>
            </w:r>
            <w:proofErr w:type="spellEnd"/>
            <w:r w:rsidRPr="00594BF7">
              <w:rPr>
                <w:rFonts w:ascii="Times New Roman" w:eastAsia="Times New Roman" w:hAnsi="Times New Roman" w:cs="Times New Roman"/>
              </w:rPr>
              <w:t xml:space="preserve"> ЗС ЦЗ</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9</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9</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2551" w:type="dxa"/>
            <w:gridSpan w:val="3"/>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Courier New" w:hAnsi="Times New Roman" w:cs="Times New Roman"/>
                <w:bCs/>
                <w:lang w:eastAsia="uk-UA" w:bidi="uk-UA"/>
              </w:rPr>
              <w:t>Відділ освіти, культури, молоді та спорту</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bCs/>
                <w:lang w:eastAsia="uk-UA" w:bidi="uk-UA"/>
              </w:rPr>
              <w:t>, фінансовий відділ</w:t>
            </w:r>
            <w:r w:rsidRPr="00594BF7">
              <w:rPr>
                <w:rFonts w:ascii="Times New Roman" w:eastAsia="Times New Roman" w:hAnsi="Times New Roman" w:cs="Times New Roman"/>
                <w:lang w:eastAsia="zh-CN"/>
              </w:rPr>
              <w:t xml:space="preserve"> сільської ради</w:t>
            </w:r>
          </w:p>
        </w:tc>
        <w:tc>
          <w:tcPr>
            <w:tcW w:w="1843" w:type="dxa"/>
            <w:vMerge w:val="restart"/>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Кошти</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 xml:space="preserve"> 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tc>
        <w:tc>
          <w:tcPr>
            <w:tcW w:w="708"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30</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tc>
        <w:tc>
          <w:tcPr>
            <w:tcW w:w="709" w:type="dxa"/>
          </w:tcPr>
          <w:p w:rsidR="00594BF7" w:rsidRPr="00594BF7" w:rsidRDefault="00594BF7" w:rsidP="00594BF7">
            <w:pPr>
              <w:suppressAutoHyphens/>
              <w:spacing w:line="19" w:lineRule="atLeast"/>
              <w:jc w:val="center"/>
              <w:textAlignment w:val="baseline"/>
              <w:rPr>
                <w:rFonts w:ascii="Times New Roman" w:eastAsia="Times New Roman" w:hAnsi="Times New Roman" w:cs="Times New Roman"/>
              </w:rPr>
            </w:pPr>
            <w:r w:rsidRPr="00594BF7">
              <w:rPr>
                <w:rFonts w:ascii="Times New Roman" w:eastAsia="Times New Roman" w:hAnsi="Times New Roman" w:cs="Times New Roman"/>
              </w:rPr>
              <w:t>-</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vMerge w:val="restart"/>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w:t>
            </w:r>
          </w:p>
        </w:tc>
        <w:tc>
          <w:tcPr>
            <w:tcW w:w="4682" w:type="dxa"/>
            <w:vMerge w:val="restart"/>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Проведення капітальних та поточних ремонтів захисних споруд ЦЗ, їх утримання та укомплектування відповідно до чинних норм </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proofErr w:type="spellStart"/>
            <w:r w:rsidRPr="00594BF7">
              <w:rPr>
                <w:rFonts w:ascii="Times New Roman" w:eastAsia="Times New Roman" w:hAnsi="Times New Roman" w:cs="Times New Roman"/>
              </w:rPr>
              <w:t>К-сть</w:t>
            </w:r>
            <w:proofErr w:type="spellEnd"/>
            <w:r w:rsidRPr="00594BF7">
              <w:rPr>
                <w:rFonts w:ascii="Times New Roman" w:eastAsia="Times New Roman" w:hAnsi="Times New Roman" w:cs="Times New Roman"/>
              </w:rPr>
              <w:t xml:space="preserve"> ЗС ЦЗ</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9</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2551" w:type="dxa"/>
            <w:gridSpan w:val="3"/>
            <w:vMerge w:val="restart"/>
          </w:tcPr>
          <w:p w:rsidR="00594BF7" w:rsidRPr="00594BF7" w:rsidRDefault="00594BF7" w:rsidP="00594BF7">
            <w:pPr>
              <w:suppressAutoHyphens/>
              <w:spacing w:line="19" w:lineRule="atLeast"/>
              <w:jc w:val="center"/>
              <w:rPr>
                <w:rFonts w:ascii="Times New Roman" w:eastAsia="Times New Roman" w:hAnsi="Times New Roman" w:cs="Times New Roman"/>
                <w:lang w:eastAsia="zh-CN"/>
              </w:rPr>
            </w:pPr>
            <w:r w:rsidRPr="00594BF7">
              <w:rPr>
                <w:rFonts w:ascii="Times New Roman" w:eastAsia="Courier New" w:hAnsi="Times New Roman" w:cs="Times New Roman"/>
                <w:bCs/>
                <w:lang w:eastAsia="uk-UA" w:bidi="uk-UA"/>
              </w:rPr>
              <w:t>Відділ освіти, культури, молоді та спорту</w:t>
            </w:r>
            <w:r w:rsidRPr="00594BF7">
              <w:rPr>
                <w:rFonts w:ascii="Times New Roman" w:eastAsia="Times New Roman" w:hAnsi="Times New Roman" w:cs="Times New Roman"/>
                <w:lang w:eastAsia="zh-CN"/>
              </w:rPr>
              <w:t xml:space="preserve"> сільської ради</w:t>
            </w:r>
            <w:r w:rsidRPr="00594BF7">
              <w:rPr>
                <w:rFonts w:ascii="Times New Roman" w:eastAsia="Courier New" w:hAnsi="Times New Roman" w:cs="Times New Roman"/>
                <w:bCs/>
                <w:lang w:eastAsia="uk-UA" w:bidi="uk-UA"/>
              </w:rPr>
              <w:t>, фінансовий відділ</w:t>
            </w:r>
            <w:r w:rsidRPr="00594BF7">
              <w:rPr>
                <w:rFonts w:ascii="Times New Roman" w:eastAsia="Times New Roman" w:hAnsi="Times New Roman" w:cs="Times New Roman"/>
                <w:lang w:eastAsia="zh-CN"/>
              </w:rPr>
              <w:t xml:space="preserve"> сільської ради</w:t>
            </w:r>
          </w:p>
        </w:tc>
        <w:tc>
          <w:tcPr>
            <w:tcW w:w="1843" w:type="dxa"/>
            <w:vMerge w:val="restart"/>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671" w:type="dxa"/>
            <w:vMerge/>
          </w:tcPr>
          <w:p w:rsidR="00594BF7" w:rsidRPr="00594BF7" w:rsidRDefault="00594BF7" w:rsidP="00594BF7">
            <w:pPr>
              <w:suppressAutoHyphens/>
              <w:jc w:val="center"/>
              <w:rPr>
                <w:rFonts w:ascii="Times New Roman" w:eastAsia="Times New Roman" w:hAnsi="Times New Roman" w:cs="Times New Roman"/>
                <w:lang w:eastAsia="zh-CN"/>
              </w:rPr>
            </w:pPr>
          </w:p>
        </w:tc>
        <w:tc>
          <w:tcPr>
            <w:tcW w:w="4682" w:type="dxa"/>
            <w:vMerge/>
          </w:tcPr>
          <w:p w:rsidR="00594BF7" w:rsidRPr="00594BF7" w:rsidRDefault="00594BF7" w:rsidP="00594BF7">
            <w:pPr>
              <w:suppressAutoHyphens/>
              <w:jc w:val="both"/>
              <w:rPr>
                <w:rFonts w:ascii="Times New Roman" w:eastAsia="Times New Roman" w:hAnsi="Times New Roman" w:cs="Times New Roman"/>
                <w:lang w:eastAsia="zh-CN"/>
              </w:rPr>
            </w:pP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Кошти</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 xml:space="preserve"> 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900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500</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400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w:t>
            </w:r>
          </w:p>
        </w:tc>
        <w:tc>
          <w:tcPr>
            <w:tcW w:w="2551" w:type="dxa"/>
            <w:gridSpan w:val="3"/>
            <w:vMerge/>
          </w:tcPr>
          <w:p w:rsidR="00594BF7" w:rsidRPr="00594BF7" w:rsidRDefault="00594BF7" w:rsidP="00594BF7">
            <w:pPr>
              <w:suppressAutoHyphens/>
              <w:jc w:val="center"/>
              <w:rPr>
                <w:rFonts w:ascii="Times New Roman" w:eastAsia="Times New Roman" w:hAnsi="Times New Roman" w:cs="Times New Roman"/>
                <w:bCs/>
                <w:lang w:eastAsia="zh-CN"/>
              </w:rPr>
            </w:pPr>
          </w:p>
        </w:tc>
        <w:tc>
          <w:tcPr>
            <w:tcW w:w="1843" w:type="dxa"/>
            <w:vMerge/>
          </w:tcPr>
          <w:p w:rsidR="00594BF7" w:rsidRPr="00594BF7" w:rsidRDefault="00594BF7" w:rsidP="00594BF7">
            <w:pPr>
              <w:suppressAutoHyphens/>
              <w:jc w:val="center"/>
              <w:rPr>
                <w:rFonts w:ascii="Times New Roman" w:eastAsia="Times New Roman" w:hAnsi="Times New Roman" w:cs="Times New Roman"/>
              </w:rPr>
            </w:pP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4</w:t>
            </w:r>
          </w:p>
        </w:tc>
        <w:tc>
          <w:tcPr>
            <w:tcW w:w="4682" w:type="dxa"/>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Забезпечення контролю та вжиття дієвих заходів щодо недопущення пожеж в природних екосистемах на території  сільської ради:</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lastRenderedPageBreak/>
              <w:t xml:space="preserve">- організація та здійснення патрулювань в </w:t>
            </w:r>
            <w:proofErr w:type="spellStart"/>
            <w:r w:rsidRPr="00594BF7">
              <w:rPr>
                <w:rFonts w:ascii="Times New Roman" w:eastAsia="Times New Roman" w:hAnsi="Times New Roman" w:cs="Times New Roman"/>
                <w:lang w:eastAsia="zh-CN"/>
              </w:rPr>
              <w:t>пожежонебезпечний</w:t>
            </w:r>
            <w:proofErr w:type="spellEnd"/>
            <w:r w:rsidRPr="00594BF7">
              <w:rPr>
                <w:rFonts w:ascii="Times New Roman" w:eastAsia="Times New Roman" w:hAnsi="Times New Roman" w:cs="Times New Roman"/>
                <w:lang w:eastAsia="zh-CN"/>
              </w:rPr>
              <w:t xml:space="preserve"> період;</w:t>
            </w:r>
          </w:p>
          <w:p w:rsidR="00594BF7" w:rsidRPr="00594BF7" w:rsidRDefault="00594BF7" w:rsidP="00594BF7">
            <w:pPr>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ліквідація стихійних сміттєзвалищ.</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lastRenderedPageBreak/>
              <w:t>Кошти</w:t>
            </w:r>
          </w:p>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rPr>
              <w:t xml:space="preserve"> тис. </w:t>
            </w:r>
            <w:proofErr w:type="spellStart"/>
            <w:r w:rsidRPr="00594BF7">
              <w:rPr>
                <w:rFonts w:ascii="Times New Roman" w:eastAsia="Times New Roman" w:hAnsi="Times New Roman" w:cs="Times New Roman"/>
              </w:rPr>
              <w:t>грн</w:t>
            </w:r>
            <w:proofErr w:type="spellEnd"/>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708"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w:t>
            </w:r>
          </w:p>
        </w:tc>
        <w:tc>
          <w:tcPr>
            <w:tcW w:w="2551" w:type="dxa"/>
            <w:gridSpan w:val="3"/>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lang w:eastAsia="zh-CN"/>
              </w:rPr>
              <w:t xml:space="preserve">Відділ з питань цивільного захисту, мобілізаційної та оборонної роботи </w:t>
            </w:r>
            <w:r w:rsidRPr="00594BF7">
              <w:rPr>
                <w:rFonts w:ascii="Times New Roman" w:eastAsia="Times New Roman" w:hAnsi="Times New Roman" w:cs="Times New Roman"/>
                <w:lang w:eastAsia="zh-CN"/>
              </w:rPr>
              <w:lastRenderedPageBreak/>
              <w:t>сільської ради, фінансовий відділ сільської ради</w:t>
            </w:r>
          </w:p>
        </w:tc>
        <w:tc>
          <w:tcPr>
            <w:tcW w:w="1843"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lastRenderedPageBreak/>
              <w:t>Місцевий бюджет</w:t>
            </w:r>
          </w:p>
        </w:tc>
      </w:tr>
      <w:tr w:rsidR="00594BF7" w:rsidRPr="00594BF7" w:rsidTr="00D35C73">
        <w:tc>
          <w:tcPr>
            <w:tcW w:w="15559" w:type="dxa"/>
            <w:gridSpan w:val="13"/>
          </w:tcPr>
          <w:p w:rsidR="00594BF7" w:rsidRPr="00594BF7" w:rsidRDefault="00594BF7" w:rsidP="00594BF7">
            <w:pPr>
              <w:suppressAutoHyphens/>
              <w:jc w:val="center"/>
              <w:rPr>
                <w:rFonts w:ascii="Times New Roman" w:eastAsia="Times New Roman" w:hAnsi="Times New Roman" w:cs="Times New Roman"/>
              </w:rPr>
            </w:pPr>
            <w:r w:rsidRPr="00594BF7">
              <w:rPr>
                <w:rFonts w:ascii="Times New Roman" w:eastAsia="Times New Roman" w:hAnsi="Times New Roman" w:cs="Times New Roman"/>
                <w:b/>
                <w:sz w:val="24"/>
              </w:rPr>
              <w:lastRenderedPageBreak/>
              <w:t>5. Проведення матеріально-технічного переоснащення підрозділів оперативно-рятувальної служби цивільного захисту</w:t>
            </w: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w:t>
            </w:r>
          </w:p>
        </w:tc>
        <w:tc>
          <w:tcPr>
            <w:tcW w:w="4682" w:type="dxa"/>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Покращення матеріально-технічної бази підрозділів:</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закупівля техніки, інструменту, обладнання, пожежних рукавів, засобів розвідки, зв’язку та освітлення, навігації,</w:t>
            </w:r>
            <w:r w:rsidRPr="00594BF7">
              <w:rPr>
                <w:rFonts w:ascii="Times New Roman" w:eastAsia="Times New Roman" w:hAnsi="Times New Roman" w:cs="Times New Roman"/>
                <w:spacing w:val="-17"/>
                <w:lang w:eastAsia="zh-CN"/>
              </w:rPr>
              <w:t xml:space="preserve"> </w:t>
            </w:r>
            <w:r w:rsidRPr="00594BF7">
              <w:rPr>
                <w:rFonts w:ascii="Times New Roman" w:eastAsia="Times New Roman" w:hAnsi="Times New Roman" w:cs="Times New Roman"/>
                <w:bCs/>
                <w:lang w:eastAsia="zh-CN"/>
              </w:rPr>
              <w:t>мережі</w:t>
            </w:r>
            <w:r w:rsidRPr="00594BF7">
              <w:rPr>
                <w:rFonts w:ascii="Times New Roman" w:eastAsia="Times New Roman" w:hAnsi="Times New Roman" w:cs="Times New Roman"/>
                <w:lang w:eastAsia="zh-CN"/>
              </w:rPr>
              <w:t xml:space="preserve"> </w:t>
            </w:r>
            <w:proofErr w:type="spellStart"/>
            <w:r w:rsidRPr="00594BF7">
              <w:rPr>
                <w:rFonts w:ascii="Times New Roman" w:eastAsia="Times New Roman" w:hAnsi="Times New Roman" w:cs="Times New Roman"/>
                <w:lang w:eastAsia="zh-CN"/>
              </w:rPr>
              <w:t>інтернет</w:t>
            </w:r>
            <w:proofErr w:type="spellEnd"/>
            <w:r w:rsidRPr="00594BF7">
              <w:rPr>
                <w:rFonts w:ascii="Times New Roman" w:eastAsia="Times New Roman" w:hAnsi="Times New Roman" w:cs="Times New Roman"/>
                <w:lang w:eastAsia="zh-CN"/>
              </w:rPr>
              <w:t xml:space="preserve">, безпілотних літальних апаратів, </w:t>
            </w:r>
            <w:proofErr w:type="spellStart"/>
            <w:r w:rsidRPr="00594BF7">
              <w:rPr>
                <w:rFonts w:ascii="Times New Roman" w:eastAsia="Times New Roman" w:hAnsi="Times New Roman" w:cs="Times New Roman"/>
                <w:lang w:eastAsia="zh-CN"/>
              </w:rPr>
              <w:t>дизель-</w:t>
            </w:r>
            <w:proofErr w:type="spellEnd"/>
            <w:r w:rsidRPr="00594BF7">
              <w:rPr>
                <w:rFonts w:ascii="Times New Roman" w:eastAsia="Times New Roman" w:hAnsi="Times New Roman" w:cs="Times New Roman"/>
                <w:lang w:eastAsia="zh-CN"/>
              </w:rPr>
              <w:t xml:space="preserve">, </w:t>
            </w:r>
            <w:proofErr w:type="spellStart"/>
            <w:r w:rsidRPr="00594BF7">
              <w:rPr>
                <w:rFonts w:ascii="Times New Roman" w:eastAsia="Times New Roman" w:hAnsi="Times New Roman" w:cs="Times New Roman"/>
                <w:lang w:eastAsia="zh-CN"/>
              </w:rPr>
              <w:t>бензогенераторів</w:t>
            </w:r>
            <w:proofErr w:type="spellEnd"/>
            <w:r w:rsidRPr="00594BF7">
              <w:rPr>
                <w:rFonts w:ascii="Times New Roman" w:eastAsia="Times New Roman" w:hAnsi="Times New Roman" w:cs="Times New Roman"/>
                <w:lang w:eastAsia="zh-CN"/>
              </w:rPr>
              <w:t xml:space="preserve">, насосного обладнання (мотопомп), теплових пушок (гармат), </w:t>
            </w:r>
            <w:proofErr w:type="spellStart"/>
            <w:r w:rsidRPr="00594BF7">
              <w:rPr>
                <w:rFonts w:ascii="Times New Roman" w:eastAsia="Times New Roman" w:hAnsi="Times New Roman" w:cs="Times New Roman"/>
                <w:lang w:eastAsia="zh-CN"/>
              </w:rPr>
              <w:t>газодимозахисного</w:t>
            </w:r>
            <w:proofErr w:type="spellEnd"/>
            <w:r w:rsidRPr="00594BF7">
              <w:rPr>
                <w:rFonts w:ascii="Times New Roman" w:eastAsia="Times New Roman" w:hAnsi="Times New Roman" w:cs="Times New Roman"/>
                <w:lang w:eastAsia="zh-CN"/>
              </w:rPr>
              <w:t xml:space="preserve"> обладнання, приладів для виявлення</w:t>
            </w:r>
            <w:r w:rsidRPr="00594BF7">
              <w:rPr>
                <w:rFonts w:ascii="Times New Roman" w:eastAsia="Times New Roman" w:hAnsi="Times New Roman" w:cs="Times New Roman"/>
                <w:spacing w:val="-14"/>
                <w:lang w:eastAsia="zh-CN"/>
              </w:rPr>
              <w:t xml:space="preserve"> </w:t>
            </w:r>
            <w:r w:rsidRPr="00594BF7">
              <w:rPr>
                <w:rFonts w:ascii="Times New Roman" w:eastAsia="Times New Roman" w:hAnsi="Times New Roman" w:cs="Times New Roman"/>
                <w:spacing w:val="-2"/>
                <w:lang w:eastAsia="zh-CN"/>
              </w:rPr>
              <w:t xml:space="preserve">радіаційного </w:t>
            </w:r>
            <w:r w:rsidRPr="00594BF7">
              <w:rPr>
                <w:rFonts w:ascii="Times New Roman" w:eastAsia="Times New Roman" w:hAnsi="Times New Roman" w:cs="Times New Roman"/>
                <w:lang w:eastAsia="zh-CN"/>
              </w:rPr>
              <w:t>та</w:t>
            </w:r>
            <w:r w:rsidRPr="00594BF7">
              <w:rPr>
                <w:rFonts w:ascii="Times New Roman" w:eastAsia="Times New Roman" w:hAnsi="Times New Roman" w:cs="Times New Roman"/>
                <w:spacing w:val="-8"/>
                <w:lang w:eastAsia="zh-CN"/>
              </w:rPr>
              <w:t xml:space="preserve"> </w:t>
            </w:r>
            <w:r w:rsidRPr="00594BF7">
              <w:rPr>
                <w:rFonts w:ascii="Times New Roman" w:eastAsia="Times New Roman" w:hAnsi="Times New Roman" w:cs="Times New Roman"/>
                <w:lang w:eastAsia="zh-CN"/>
              </w:rPr>
              <w:t>хімічного</w:t>
            </w:r>
            <w:r w:rsidRPr="00594BF7">
              <w:rPr>
                <w:rFonts w:ascii="Times New Roman" w:eastAsia="Times New Roman" w:hAnsi="Times New Roman" w:cs="Times New Roman"/>
                <w:spacing w:val="-7"/>
                <w:lang w:eastAsia="zh-CN"/>
              </w:rPr>
              <w:t xml:space="preserve"> </w:t>
            </w:r>
            <w:r w:rsidRPr="00594BF7">
              <w:rPr>
                <w:rFonts w:ascii="Times New Roman" w:eastAsia="Times New Roman" w:hAnsi="Times New Roman" w:cs="Times New Roman"/>
                <w:spacing w:val="-2"/>
                <w:lang w:eastAsia="zh-CN"/>
              </w:rPr>
              <w:t>забруднення,</w:t>
            </w:r>
            <w:r w:rsidRPr="00594BF7">
              <w:rPr>
                <w:rFonts w:ascii="Times New Roman" w:eastAsia="Times New Roman" w:hAnsi="Times New Roman" w:cs="Times New Roman"/>
                <w:lang w:eastAsia="zh-CN"/>
              </w:rPr>
              <w:t xml:space="preserve"> спеціального, засобів</w:t>
            </w:r>
            <w:r w:rsidRPr="00594BF7">
              <w:rPr>
                <w:rFonts w:ascii="Times New Roman" w:eastAsia="Times New Roman" w:hAnsi="Times New Roman" w:cs="Times New Roman"/>
                <w:spacing w:val="-13"/>
                <w:lang w:eastAsia="zh-CN"/>
              </w:rPr>
              <w:t xml:space="preserve"> </w:t>
            </w:r>
            <w:r w:rsidRPr="00594BF7">
              <w:rPr>
                <w:rFonts w:ascii="Times New Roman" w:eastAsia="Times New Roman" w:hAnsi="Times New Roman" w:cs="Times New Roman"/>
                <w:lang w:eastAsia="zh-CN"/>
              </w:rPr>
              <w:t>захисту</w:t>
            </w:r>
            <w:r w:rsidRPr="00594BF7">
              <w:rPr>
                <w:rFonts w:ascii="Times New Roman" w:eastAsia="Times New Roman" w:hAnsi="Times New Roman" w:cs="Times New Roman"/>
                <w:spacing w:val="-15"/>
                <w:lang w:eastAsia="zh-CN"/>
              </w:rPr>
              <w:t xml:space="preserve"> </w:t>
            </w:r>
            <w:r w:rsidRPr="00594BF7">
              <w:rPr>
                <w:rFonts w:ascii="Times New Roman" w:eastAsia="Times New Roman" w:hAnsi="Times New Roman" w:cs="Times New Roman"/>
                <w:lang w:eastAsia="zh-CN"/>
              </w:rPr>
              <w:t xml:space="preserve">органів дихання, захисного одягу та взуття, особистого спорядження рятувальників, </w:t>
            </w:r>
            <w:r w:rsidRPr="00594BF7">
              <w:rPr>
                <w:rFonts w:ascii="Times New Roman" w:eastAsia="Times New Roman" w:hAnsi="Times New Roman" w:cs="Times New Roman"/>
                <w:bCs/>
                <w:lang w:eastAsia="zh-CN"/>
              </w:rPr>
              <w:t xml:space="preserve">тепловідбивних костюмів, іншого майна </w:t>
            </w:r>
            <w:r w:rsidRPr="00594BF7">
              <w:rPr>
                <w:rFonts w:ascii="Times New Roman" w:eastAsia="Times New Roman" w:hAnsi="Times New Roman" w:cs="Times New Roman"/>
                <w:lang w:eastAsia="zh-CN"/>
              </w:rPr>
              <w:t>для запобігання та ліквідації пожеж, наслідків</w:t>
            </w:r>
            <w:r w:rsidRPr="00594BF7">
              <w:rPr>
                <w:rFonts w:ascii="Times New Roman" w:eastAsia="Times New Roman" w:hAnsi="Times New Roman" w:cs="Times New Roman"/>
                <w:spacing w:val="-3"/>
                <w:lang w:eastAsia="zh-CN"/>
              </w:rPr>
              <w:t xml:space="preserve"> надзвичайних ситуацій</w:t>
            </w:r>
            <w:r w:rsidRPr="00594BF7">
              <w:rPr>
                <w:rFonts w:ascii="Times New Roman" w:eastAsia="Times New Roman" w:hAnsi="Times New Roman" w:cs="Times New Roman"/>
                <w:lang w:eastAsia="zh-CN"/>
              </w:rPr>
              <w:t>;</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закупівля запасних частин, автомобільних шин, акумуляторних батарей для транспортних засобів, проведення їх технічного обслуговування;</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 проведення капітальних та поточних ремонтів, реконструкція (утримання) діючих пожежних депо, розроблення </w:t>
            </w:r>
            <w:proofErr w:type="spellStart"/>
            <w:r w:rsidRPr="00594BF7">
              <w:rPr>
                <w:rFonts w:ascii="Times New Roman" w:eastAsia="Times New Roman" w:hAnsi="Times New Roman" w:cs="Times New Roman"/>
                <w:lang w:eastAsia="zh-CN"/>
              </w:rPr>
              <w:t>проєктно-кошторисної</w:t>
            </w:r>
            <w:proofErr w:type="spellEnd"/>
            <w:r w:rsidRPr="00594BF7">
              <w:rPr>
                <w:rFonts w:ascii="Times New Roman" w:eastAsia="Times New Roman" w:hAnsi="Times New Roman" w:cs="Times New Roman"/>
                <w:lang w:eastAsia="zh-CN"/>
              </w:rPr>
              <w:t xml:space="preserve"> документації, закупівля будівельних матеріалів, інвентарю та інструментів для проведення ремонтних робіт, закупівля збірно-розбірних конструкцій для зберігання техніки;</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shd w:val="clear" w:color="auto" w:fill="FFFFFF"/>
                <w:lang w:eastAsia="zh-CN"/>
              </w:rPr>
              <w:t xml:space="preserve">- закупівля меблів, </w:t>
            </w:r>
            <w:r w:rsidRPr="00594BF7">
              <w:rPr>
                <w:rFonts w:ascii="Times New Roman" w:eastAsia="Times New Roman" w:hAnsi="Times New Roman" w:cs="Times New Roman"/>
                <w:lang w:eastAsia="zh-CN"/>
              </w:rPr>
              <w:t xml:space="preserve">офісної та комп’ютерної техніки, мережевого обладнання, </w:t>
            </w:r>
            <w:proofErr w:type="spellStart"/>
            <w:r w:rsidRPr="00594BF7">
              <w:rPr>
                <w:rFonts w:ascii="Times New Roman" w:eastAsia="Times New Roman" w:hAnsi="Times New Roman" w:cs="Times New Roman"/>
                <w:lang w:eastAsia="zh-CN"/>
              </w:rPr>
              <w:t>радіо-</w:t>
            </w:r>
            <w:proofErr w:type="spellEnd"/>
            <w:r w:rsidRPr="00594BF7">
              <w:rPr>
                <w:rFonts w:ascii="Times New Roman" w:eastAsia="Times New Roman" w:hAnsi="Times New Roman" w:cs="Times New Roman"/>
                <w:lang w:eastAsia="zh-CN"/>
              </w:rPr>
              <w:t>, телевізійної, комунікаційної, телекомунікаційної та супутньої апаратури й обладнання </w:t>
            </w:r>
            <w:r w:rsidRPr="00594BF7">
              <w:rPr>
                <w:rFonts w:ascii="Times New Roman" w:eastAsia="Times New Roman" w:hAnsi="Times New Roman" w:cs="Times New Roman"/>
                <w:shd w:val="clear" w:color="auto" w:fill="FFFFFF"/>
                <w:lang w:eastAsia="zh-CN"/>
              </w:rPr>
              <w:t xml:space="preserve"> для облаштування робочих місць </w:t>
            </w:r>
            <w:r w:rsidRPr="00594BF7">
              <w:rPr>
                <w:rFonts w:ascii="Times New Roman" w:eastAsia="Times New Roman" w:hAnsi="Times New Roman" w:cs="Times New Roman"/>
                <w:shd w:val="clear" w:color="auto" w:fill="FFFFFF"/>
                <w:lang w:eastAsia="zh-CN"/>
              </w:rPr>
              <w:lastRenderedPageBreak/>
              <w:t>органів управління та підрозділів Оперативно-рятувальної служби цивільного захисту;</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 закупівля засобів </w:t>
            </w:r>
            <w:proofErr w:type="spellStart"/>
            <w:r w:rsidRPr="00594BF7">
              <w:rPr>
                <w:rFonts w:ascii="Times New Roman" w:eastAsia="Times New Roman" w:hAnsi="Times New Roman" w:cs="Times New Roman"/>
                <w:lang w:eastAsia="zh-CN"/>
              </w:rPr>
              <w:t>бронезахисту</w:t>
            </w:r>
            <w:proofErr w:type="spellEnd"/>
            <w:r w:rsidRPr="00594BF7">
              <w:rPr>
                <w:rFonts w:ascii="Times New Roman" w:eastAsia="Times New Roman" w:hAnsi="Times New Roman" w:cs="Times New Roman"/>
                <w:lang w:eastAsia="zh-CN"/>
              </w:rPr>
              <w:t xml:space="preserve"> особового складу (бронежилети з класом захисту 6 або </w:t>
            </w:r>
            <w:r w:rsidRPr="00594BF7">
              <w:rPr>
                <w:rFonts w:ascii="Times New Roman" w:eastAsia="Times New Roman" w:hAnsi="Times New Roman" w:cs="Times New Roman"/>
                <w:lang w:val="en-US" w:eastAsia="zh-CN"/>
              </w:rPr>
              <w:t>IV</w:t>
            </w:r>
            <w:r w:rsidRPr="00594BF7">
              <w:rPr>
                <w:rFonts w:ascii="Times New Roman" w:eastAsia="Times New Roman" w:hAnsi="Times New Roman" w:cs="Times New Roman"/>
                <w:lang w:eastAsia="zh-CN"/>
              </w:rPr>
              <w:t xml:space="preserve"> рівнем захисту, </w:t>
            </w:r>
            <w:proofErr w:type="spellStart"/>
            <w:r w:rsidRPr="00594BF7">
              <w:rPr>
                <w:rFonts w:ascii="Times New Roman" w:eastAsia="Times New Roman" w:hAnsi="Times New Roman" w:cs="Times New Roman"/>
                <w:lang w:eastAsia="zh-CN"/>
              </w:rPr>
              <w:t>бронешоломами</w:t>
            </w:r>
            <w:proofErr w:type="spellEnd"/>
            <w:r w:rsidRPr="00594BF7">
              <w:rPr>
                <w:rFonts w:ascii="Times New Roman" w:eastAsia="Times New Roman" w:hAnsi="Times New Roman" w:cs="Times New Roman"/>
                <w:lang w:eastAsia="zh-CN"/>
              </w:rPr>
              <w:t xml:space="preserve"> із класом захисту 1А або ІІІ-А рівнем захисту) та аптечками індивідуальними;</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 придбання засобів пожежогасіння, спеціального оснащення та матеріальних засобів </w:t>
            </w:r>
            <w:proofErr w:type="spellStart"/>
            <w:r w:rsidRPr="00594BF7">
              <w:rPr>
                <w:rFonts w:ascii="Times New Roman" w:eastAsia="Times New Roman" w:hAnsi="Times New Roman" w:cs="Times New Roman"/>
                <w:lang w:eastAsia="zh-CN"/>
              </w:rPr>
              <w:t>пожежо-рятувальних</w:t>
            </w:r>
            <w:proofErr w:type="spellEnd"/>
            <w:r w:rsidRPr="00594BF7">
              <w:rPr>
                <w:rFonts w:ascii="Times New Roman" w:eastAsia="Times New Roman" w:hAnsi="Times New Roman" w:cs="Times New Roman"/>
                <w:lang w:eastAsia="zh-CN"/>
              </w:rPr>
              <w:t xml:space="preserve"> підрозділів (за зверненням).</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lastRenderedPageBreak/>
              <w:t xml:space="preserve">Кошти </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тис. грн.</w:t>
            </w:r>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1500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300</w:t>
            </w:r>
          </w:p>
        </w:tc>
        <w:tc>
          <w:tcPr>
            <w:tcW w:w="708"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300</w:t>
            </w: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300</w:t>
            </w:r>
          </w:p>
        </w:tc>
        <w:tc>
          <w:tcPr>
            <w:tcW w:w="709"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300</w:t>
            </w:r>
          </w:p>
        </w:tc>
        <w:tc>
          <w:tcPr>
            <w:tcW w:w="945" w:type="dxa"/>
            <w:gridSpan w:val="2"/>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300</w:t>
            </w:r>
          </w:p>
        </w:tc>
        <w:tc>
          <w:tcPr>
            <w:tcW w:w="2315" w:type="dxa"/>
            <w:gridSpan w:val="2"/>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фінансовий відділ сільської ради</w:t>
            </w:r>
            <w:r w:rsidRPr="00594BF7">
              <w:rPr>
                <w:rFonts w:ascii="Times New Roman" w:eastAsia="Times New Roman" w:hAnsi="Times New Roman" w:cs="Times New Roman"/>
                <w:bCs/>
                <w:lang w:eastAsia="zh-CN"/>
              </w:rPr>
              <w:t xml:space="preserve">,           </w:t>
            </w:r>
            <w:r w:rsidRPr="00594BF7">
              <w:rPr>
                <w:rFonts w:ascii="Times New Roman" w:eastAsia="Times New Roman" w:hAnsi="Times New Roman" w:cs="Times New Roman"/>
                <w:lang w:eastAsia="zh-CN"/>
              </w:rPr>
              <w:t>3 ДПРЗ ГУ ДСНС України у Рівненській області</w:t>
            </w:r>
          </w:p>
        </w:tc>
        <w:tc>
          <w:tcPr>
            <w:tcW w:w="1843" w:type="dxa"/>
          </w:tcPr>
          <w:p w:rsidR="00594BF7" w:rsidRPr="00594BF7" w:rsidRDefault="00594BF7" w:rsidP="00594BF7">
            <w:pPr>
              <w:suppressAutoHyphens/>
              <w:jc w:val="center"/>
              <w:rPr>
                <w:rFonts w:ascii="Times New Roman" w:eastAsia="Times New Roman" w:hAnsi="Times New Roman" w:cs="Times New Roman"/>
                <w:szCs w:val="20"/>
                <w:lang w:eastAsia="zh-CN"/>
              </w:rPr>
            </w:pPr>
            <w:r w:rsidRPr="00594BF7">
              <w:rPr>
                <w:rFonts w:ascii="Times New Roman" w:eastAsia="Courier New" w:hAnsi="Times New Roman" w:cs="Times New Roman"/>
                <w:lang w:eastAsia="uk-UA" w:bidi="uk-UA"/>
              </w:rPr>
              <w:t>Місцевий бюджет</w:t>
            </w:r>
          </w:p>
        </w:tc>
      </w:tr>
      <w:tr w:rsidR="00594BF7" w:rsidRPr="00594BF7" w:rsidTr="00D35C73">
        <w:trPr>
          <w:cantSplit/>
          <w:trHeight w:val="4535"/>
        </w:trPr>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lastRenderedPageBreak/>
              <w:t>2</w:t>
            </w:r>
          </w:p>
        </w:tc>
        <w:tc>
          <w:tcPr>
            <w:tcW w:w="4682" w:type="dxa"/>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Закупівля паливо-мастильних матеріалів для запобігання і ліквідації наслідків надзвичайних ситуацій техногенного, природного, воєнного характеру, посилення заходів пожежної безпеки, здійснення завдань з охорони громадського порядку,  проведення евакуаційних заходів, виконання  мобілізаційних завдань та в особливий період (за потребою)</w:t>
            </w:r>
          </w:p>
        </w:tc>
        <w:tc>
          <w:tcPr>
            <w:tcW w:w="1276"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 xml:space="preserve">Кошти </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Times New Roman" w:hAnsi="Times New Roman" w:cs="Times New Roman"/>
              </w:rPr>
              <w:t>тис. грн.</w:t>
            </w:r>
          </w:p>
        </w:tc>
        <w:tc>
          <w:tcPr>
            <w:tcW w:w="992" w:type="dxa"/>
            <w:textDirection w:val="btLr"/>
            <w:vAlign w:val="center"/>
          </w:tcPr>
          <w:p w:rsidR="00594BF7" w:rsidRPr="00594BF7" w:rsidRDefault="00594BF7" w:rsidP="00594BF7">
            <w:pPr>
              <w:suppressAutoHyphens/>
              <w:ind w:left="113" w:right="113"/>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Згідно з кошторисними призначеннями</w:t>
            </w:r>
          </w:p>
        </w:tc>
        <w:tc>
          <w:tcPr>
            <w:tcW w:w="709" w:type="dxa"/>
            <w:textDirection w:val="btLr"/>
            <w:vAlign w:val="center"/>
          </w:tcPr>
          <w:p w:rsidR="00594BF7" w:rsidRPr="00594BF7" w:rsidRDefault="00594BF7" w:rsidP="00594BF7">
            <w:pPr>
              <w:suppressAutoHyphens/>
              <w:ind w:left="113" w:right="113"/>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Згідно з кошторисними призначеннями</w:t>
            </w:r>
          </w:p>
        </w:tc>
        <w:tc>
          <w:tcPr>
            <w:tcW w:w="708" w:type="dxa"/>
            <w:textDirection w:val="btLr"/>
            <w:vAlign w:val="center"/>
          </w:tcPr>
          <w:p w:rsidR="00594BF7" w:rsidRPr="00594BF7" w:rsidRDefault="00594BF7" w:rsidP="00594BF7">
            <w:pPr>
              <w:suppressAutoHyphens/>
              <w:ind w:left="113" w:right="113"/>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Згідно з кошторисними призначеннями</w:t>
            </w:r>
          </w:p>
        </w:tc>
        <w:tc>
          <w:tcPr>
            <w:tcW w:w="709" w:type="dxa"/>
            <w:textDirection w:val="btLr"/>
            <w:vAlign w:val="center"/>
          </w:tcPr>
          <w:p w:rsidR="00594BF7" w:rsidRPr="00594BF7" w:rsidRDefault="00594BF7" w:rsidP="00594BF7">
            <w:pPr>
              <w:suppressAutoHyphens/>
              <w:ind w:left="113" w:right="113"/>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Згідно з кошторисними призначеннями</w:t>
            </w:r>
          </w:p>
        </w:tc>
        <w:tc>
          <w:tcPr>
            <w:tcW w:w="709" w:type="dxa"/>
            <w:textDirection w:val="btLr"/>
            <w:vAlign w:val="center"/>
          </w:tcPr>
          <w:p w:rsidR="00594BF7" w:rsidRPr="00594BF7" w:rsidRDefault="00594BF7" w:rsidP="00594BF7">
            <w:pPr>
              <w:suppressAutoHyphens/>
              <w:ind w:left="113" w:right="113"/>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Згідно з кошторисними призначеннями</w:t>
            </w:r>
          </w:p>
        </w:tc>
        <w:tc>
          <w:tcPr>
            <w:tcW w:w="945" w:type="dxa"/>
            <w:gridSpan w:val="2"/>
            <w:textDirection w:val="btLr"/>
            <w:vAlign w:val="center"/>
          </w:tcPr>
          <w:p w:rsidR="00594BF7" w:rsidRPr="00594BF7" w:rsidRDefault="00594BF7" w:rsidP="00594BF7">
            <w:pPr>
              <w:suppressAutoHyphens/>
              <w:ind w:left="113" w:right="113"/>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Згідно з кошторисними призначеннями</w:t>
            </w:r>
          </w:p>
        </w:tc>
        <w:tc>
          <w:tcPr>
            <w:tcW w:w="2315" w:type="dxa"/>
            <w:gridSpan w:val="2"/>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фінансовий відділ сільської ради</w:t>
            </w:r>
            <w:r w:rsidRPr="00594BF7">
              <w:rPr>
                <w:rFonts w:ascii="Times New Roman" w:eastAsia="Times New Roman" w:hAnsi="Times New Roman" w:cs="Times New Roman"/>
                <w:bCs/>
                <w:lang w:eastAsia="zh-CN"/>
              </w:rPr>
              <w:t xml:space="preserve">,           </w:t>
            </w:r>
            <w:r w:rsidRPr="00594BF7">
              <w:rPr>
                <w:rFonts w:ascii="Times New Roman" w:eastAsia="Times New Roman" w:hAnsi="Times New Roman" w:cs="Times New Roman"/>
                <w:lang w:eastAsia="zh-CN"/>
              </w:rPr>
              <w:t>3 ДПРЗ ГУ ДСНС України у Рівненській області</w:t>
            </w:r>
          </w:p>
        </w:tc>
        <w:tc>
          <w:tcPr>
            <w:tcW w:w="1843" w:type="dxa"/>
          </w:tcPr>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Courier New" w:hAnsi="Times New Roman" w:cs="Times New Roman"/>
                <w:lang w:eastAsia="uk-UA" w:bidi="uk-UA"/>
              </w:rPr>
              <w:t>Місцевий бюджет</w:t>
            </w:r>
          </w:p>
        </w:tc>
      </w:tr>
      <w:tr w:rsidR="00594BF7" w:rsidRPr="00594BF7" w:rsidTr="00D35C73">
        <w:tc>
          <w:tcPr>
            <w:tcW w:w="15559" w:type="dxa"/>
            <w:gridSpan w:val="13"/>
          </w:tcPr>
          <w:p w:rsidR="00594BF7" w:rsidRPr="00594BF7" w:rsidRDefault="00594BF7" w:rsidP="00594BF7">
            <w:pPr>
              <w:suppressAutoHyphens/>
              <w:spacing w:line="19" w:lineRule="atLeast"/>
              <w:jc w:val="center"/>
              <w:rPr>
                <w:rFonts w:ascii="Times New Roman" w:eastAsia="Times New Roman" w:hAnsi="Times New Roman" w:cs="Times New Roman"/>
                <w:b/>
                <w:sz w:val="24"/>
              </w:rPr>
            </w:pPr>
            <w:r w:rsidRPr="00594BF7">
              <w:rPr>
                <w:rFonts w:ascii="Times New Roman" w:eastAsia="Times New Roman" w:hAnsi="Times New Roman" w:cs="Times New Roman"/>
                <w:b/>
                <w:sz w:val="24"/>
              </w:rPr>
              <w:t xml:space="preserve">6. Забезпечення діяльності офіцера рятувальника </w:t>
            </w:r>
          </w:p>
        </w:tc>
      </w:tr>
      <w:tr w:rsidR="00594BF7" w:rsidRPr="00594BF7" w:rsidTr="00D35C73">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w:t>
            </w:r>
          </w:p>
        </w:tc>
        <w:tc>
          <w:tcPr>
            <w:tcW w:w="4682" w:type="dxa"/>
          </w:tcPr>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Покращення матеріально-технічної бази:</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 закупівля техніки, інструменту, обладнання, засобів розвідки,  </w:t>
            </w:r>
            <w:proofErr w:type="spellStart"/>
            <w:r w:rsidRPr="00594BF7">
              <w:rPr>
                <w:rFonts w:ascii="Times New Roman" w:eastAsia="Times New Roman" w:hAnsi="Times New Roman" w:cs="Times New Roman"/>
                <w:lang w:eastAsia="zh-CN"/>
              </w:rPr>
              <w:t>боді-камер</w:t>
            </w:r>
            <w:proofErr w:type="spellEnd"/>
            <w:r w:rsidRPr="00594BF7">
              <w:rPr>
                <w:rFonts w:ascii="Times New Roman" w:eastAsia="Times New Roman" w:hAnsi="Times New Roman" w:cs="Times New Roman"/>
                <w:lang w:eastAsia="zh-CN"/>
              </w:rPr>
              <w:t>, зарядний станції, засобів зв’язку (радіостанції) та освітлення, навігації,</w:t>
            </w:r>
            <w:r w:rsidRPr="00594BF7">
              <w:rPr>
                <w:rFonts w:ascii="Times New Roman" w:eastAsia="Times New Roman" w:hAnsi="Times New Roman" w:cs="Times New Roman"/>
                <w:spacing w:val="-17"/>
                <w:lang w:eastAsia="zh-CN"/>
              </w:rPr>
              <w:t xml:space="preserve"> </w:t>
            </w:r>
            <w:r w:rsidRPr="00594BF7">
              <w:rPr>
                <w:rFonts w:ascii="Times New Roman" w:eastAsia="Times New Roman" w:hAnsi="Times New Roman" w:cs="Times New Roman"/>
                <w:bCs/>
                <w:lang w:eastAsia="zh-CN"/>
              </w:rPr>
              <w:t>мережі</w:t>
            </w:r>
            <w:r w:rsidRPr="00594BF7">
              <w:rPr>
                <w:rFonts w:ascii="Times New Roman" w:eastAsia="Times New Roman" w:hAnsi="Times New Roman" w:cs="Times New Roman"/>
                <w:lang w:eastAsia="zh-CN"/>
              </w:rPr>
              <w:t xml:space="preserve"> </w:t>
            </w:r>
            <w:proofErr w:type="spellStart"/>
            <w:r w:rsidRPr="00594BF7">
              <w:rPr>
                <w:rFonts w:ascii="Times New Roman" w:eastAsia="Times New Roman" w:hAnsi="Times New Roman" w:cs="Times New Roman"/>
                <w:lang w:eastAsia="zh-CN"/>
              </w:rPr>
              <w:t>інтернет</w:t>
            </w:r>
            <w:proofErr w:type="spellEnd"/>
            <w:r w:rsidRPr="00594BF7">
              <w:rPr>
                <w:rFonts w:ascii="Times New Roman" w:eastAsia="Times New Roman" w:hAnsi="Times New Roman" w:cs="Times New Roman"/>
                <w:lang w:eastAsia="zh-CN"/>
              </w:rPr>
              <w:t>, безпілотних літальних апаратів, приладів для виявлення</w:t>
            </w:r>
            <w:r w:rsidRPr="00594BF7">
              <w:rPr>
                <w:rFonts w:ascii="Times New Roman" w:eastAsia="Times New Roman" w:hAnsi="Times New Roman" w:cs="Times New Roman"/>
                <w:spacing w:val="-14"/>
                <w:lang w:eastAsia="zh-CN"/>
              </w:rPr>
              <w:t xml:space="preserve"> </w:t>
            </w:r>
            <w:r w:rsidRPr="00594BF7">
              <w:rPr>
                <w:rFonts w:ascii="Times New Roman" w:eastAsia="Times New Roman" w:hAnsi="Times New Roman" w:cs="Times New Roman"/>
                <w:spacing w:val="-2"/>
                <w:lang w:eastAsia="zh-CN"/>
              </w:rPr>
              <w:t xml:space="preserve">радіаційного </w:t>
            </w:r>
            <w:r w:rsidRPr="00594BF7">
              <w:rPr>
                <w:rFonts w:ascii="Times New Roman" w:eastAsia="Times New Roman" w:hAnsi="Times New Roman" w:cs="Times New Roman"/>
                <w:lang w:eastAsia="zh-CN"/>
              </w:rPr>
              <w:t>та</w:t>
            </w:r>
            <w:r w:rsidRPr="00594BF7">
              <w:rPr>
                <w:rFonts w:ascii="Times New Roman" w:eastAsia="Times New Roman" w:hAnsi="Times New Roman" w:cs="Times New Roman"/>
                <w:spacing w:val="-8"/>
                <w:lang w:eastAsia="zh-CN"/>
              </w:rPr>
              <w:t xml:space="preserve"> </w:t>
            </w:r>
            <w:r w:rsidRPr="00594BF7">
              <w:rPr>
                <w:rFonts w:ascii="Times New Roman" w:eastAsia="Times New Roman" w:hAnsi="Times New Roman" w:cs="Times New Roman"/>
                <w:lang w:eastAsia="zh-CN"/>
              </w:rPr>
              <w:t>хімічного</w:t>
            </w:r>
            <w:r w:rsidRPr="00594BF7">
              <w:rPr>
                <w:rFonts w:ascii="Times New Roman" w:eastAsia="Times New Roman" w:hAnsi="Times New Roman" w:cs="Times New Roman"/>
                <w:spacing w:val="-7"/>
                <w:lang w:eastAsia="zh-CN"/>
              </w:rPr>
              <w:t xml:space="preserve"> </w:t>
            </w:r>
            <w:r w:rsidRPr="00594BF7">
              <w:rPr>
                <w:rFonts w:ascii="Times New Roman" w:eastAsia="Times New Roman" w:hAnsi="Times New Roman" w:cs="Times New Roman"/>
                <w:spacing w:val="-2"/>
                <w:lang w:eastAsia="zh-CN"/>
              </w:rPr>
              <w:t>забруднення,</w:t>
            </w:r>
            <w:r w:rsidRPr="00594BF7">
              <w:rPr>
                <w:rFonts w:ascii="Times New Roman" w:eastAsia="Times New Roman" w:hAnsi="Times New Roman" w:cs="Times New Roman"/>
                <w:lang w:eastAsia="zh-CN"/>
              </w:rPr>
              <w:t xml:space="preserve"> </w:t>
            </w:r>
            <w:r w:rsidRPr="00594BF7">
              <w:rPr>
                <w:rFonts w:ascii="Times New Roman" w:eastAsia="Times New Roman" w:hAnsi="Times New Roman" w:cs="Times New Roman"/>
                <w:lang w:eastAsia="zh-CN"/>
              </w:rPr>
              <w:lastRenderedPageBreak/>
              <w:t xml:space="preserve">захисного одягу та взуття, особистого спорядження офіцера-рятувальника, </w:t>
            </w:r>
            <w:r w:rsidRPr="00594BF7">
              <w:rPr>
                <w:rFonts w:ascii="Times New Roman" w:eastAsia="Times New Roman" w:hAnsi="Times New Roman" w:cs="Times New Roman"/>
                <w:bCs/>
                <w:lang w:eastAsia="zh-CN"/>
              </w:rPr>
              <w:t xml:space="preserve">іншого майна </w:t>
            </w:r>
            <w:r w:rsidRPr="00594BF7">
              <w:rPr>
                <w:rFonts w:ascii="Times New Roman" w:eastAsia="Times New Roman" w:hAnsi="Times New Roman" w:cs="Times New Roman"/>
                <w:lang w:eastAsia="zh-CN"/>
              </w:rPr>
              <w:t>для запобігання та ліквідації пожеж, наслідків</w:t>
            </w:r>
            <w:r w:rsidRPr="00594BF7">
              <w:rPr>
                <w:rFonts w:ascii="Times New Roman" w:eastAsia="Times New Roman" w:hAnsi="Times New Roman" w:cs="Times New Roman"/>
                <w:spacing w:val="-3"/>
                <w:lang w:eastAsia="zh-CN"/>
              </w:rPr>
              <w:t xml:space="preserve"> надзвичайних ситуацій</w:t>
            </w:r>
            <w:r w:rsidRPr="00594BF7">
              <w:rPr>
                <w:rFonts w:ascii="Times New Roman" w:eastAsia="Times New Roman" w:hAnsi="Times New Roman" w:cs="Times New Roman"/>
                <w:lang w:eastAsia="zh-CN"/>
              </w:rPr>
              <w:t>;</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закупівля запасних частин, автомобільних шин, акумуляторних батарей для транспортних засобів, проведення їх технічного обслуговування;</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shd w:val="clear" w:color="auto" w:fill="FFFFFF"/>
                <w:lang w:eastAsia="zh-CN"/>
              </w:rPr>
              <w:t xml:space="preserve">- закупівля меблів, </w:t>
            </w:r>
            <w:r w:rsidRPr="00594BF7">
              <w:rPr>
                <w:rFonts w:ascii="Times New Roman" w:eastAsia="Times New Roman" w:hAnsi="Times New Roman" w:cs="Times New Roman"/>
                <w:lang w:eastAsia="zh-CN"/>
              </w:rPr>
              <w:t xml:space="preserve">офісної та комп’ютерної техніки, мережевого обладнання, </w:t>
            </w:r>
            <w:proofErr w:type="spellStart"/>
            <w:r w:rsidRPr="00594BF7">
              <w:rPr>
                <w:rFonts w:ascii="Times New Roman" w:eastAsia="Times New Roman" w:hAnsi="Times New Roman" w:cs="Times New Roman"/>
                <w:lang w:eastAsia="zh-CN"/>
              </w:rPr>
              <w:t>радіо-</w:t>
            </w:r>
            <w:proofErr w:type="spellEnd"/>
            <w:r w:rsidRPr="00594BF7">
              <w:rPr>
                <w:rFonts w:ascii="Times New Roman" w:eastAsia="Times New Roman" w:hAnsi="Times New Roman" w:cs="Times New Roman"/>
                <w:lang w:eastAsia="zh-CN"/>
              </w:rPr>
              <w:t>, телевізійної, комунікаційної, телекомунікаційної та супутньої апаратури й обладнання </w:t>
            </w:r>
            <w:r w:rsidRPr="00594BF7">
              <w:rPr>
                <w:rFonts w:ascii="Times New Roman" w:eastAsia="Times New Roman" w:hAnsi="Times New Roman" w:cs="Times New Roman"/>
                <w:shd w:val="clear" w:color="auto" w:fill="FFFFFF"/>
                <w:lang w:eastAsia="zh-CN"/>
              </w:rPr>
              <w:t xml:space="preserve"> для облаштування робочих місць;</w:t>
            </w:r>
          </w:p>
          <w:p w:rsidR="00594BF7" w:rsidRPr="00594BF7" w:rsidRDefault="00594BF7" w:rsidP="00594BF7">
            <w:pPr>
              <w:suppressAutoHyphens/>
              <w:spacing w:line="19" w:lineRule="atLeast"/>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 закупівля засобів </w:t>
            </w:r>
            <w:proofErr w:type="spellStart"/>
            <w:r w:rsidRPr="00594BF7">
              <w:rPr>
                <w:rFonts w:ascii="Times New Roman" w:eastAsia="Times New Roman" w:hAnsi="Times New Roman" w:cs="Times New Roman"/>
                <w:lang w:eastAsia="zh-CN"/>
              </w:rPr>
              <w:t>бронезахисту</w:t>
            </w:r>
            <w:proofErr w:type="spellEnd"/>
            <w:r w:rsidRPr="00594BF7">
              <w:rPr>
                <w:rFonts w:ascii="Times New Roman" w:eastAsia="Times New Roman" w:hAnsi="Times New Roman" w:cs="Times New Roman"/>
                <w:lang w:eastAsia="zh-CN"/>
              </w:rPr>
              <w:t xml:space="preserve"> особового складу (бронежилети з класом захисту 6 або </w:t>
            </w:r>
            <w:r w:rsidRPr="00594BF7">
              <w:rPr>
                <w:rFonts w:ascii="Times New Roman" w:eastAsia="Times New Roman" w:hAnsi="Times New Roman" w:cs="Times New Roman"/>
                <w:lang w:val="en-US" w:eastAsia="zh-CN"/>
              </w:rPr>
              <w:t>IV</w:t>
            </w:r>
            <w:r w:rsidRPr="00594BF7">
              <w:rPr>
                <w:rFonts w:ascii="Times New Roman" w:eastAsia="Times New Roman" w:hAnsi="Times New Roman" w:cs="Times New Roman"/>
                <w:lang w:eastAsia="zh-CN"/>
              </w:rPr>
              <w:t xml:space="preserve"> рівнем захисту, </w:t>
            </w:r>
            <w:proofErr w:type="spellStart"/>
            <w:r w:rsidRPr="00594BF7">
              <w:rPr>
                <w:rFonts w:ascii="Times New Roman" w:eastAsia="Times New Roman" w:hAnsi="Times New Roman" w:cs="Times New Roman"/>
                <w:lang w:eastAsia="zh-CN"/>
              </w:rPr>
              <w:t>бронешоломами</w:t>
            </w:r>
            <w:proofErr w:type="spellEnd"/>
            <w:r w:rsidRPr="00594BF7">
              <w:rPr>
                <w:rFonts w:ascii="Times New Roman" w:eastAsia="Times New Roman" w:hAnsi="Times New Roman" w:cs="Times New Roman"/>
                <w:lang w:eastAsia="zh-CN"/>
              </w:rPr>
              <w:t xml:space="preserve"> із класом захисту 1А або ІІІ-А рівнем захисту) та аптечками індивідуальними;</w:t>
            </w:r>
          </w:p>
        </w:tc>
        <w:tc>
          <w:tcPr>
            <w:tcW w:w="1276" w:type="dxa"/>
          </w:tcPr>
          <w:p w:rsidR="00594BF7" w:rsidRPr="00594BF7" w:rsidRDefault="00594BF7" w:rsidP="00594BF7">
            <w:pPr>
              <w:suppressAutoHyphens/>
              <w:spacing w:line="19" w:lineRule="atLeast"/>
              <w:rPr>
                <w:rFonts w:ascii="Times New Roman" w:eastAsia="Times New Roman" w:hAnsi="Times New Roman" w:cs="Times New Roman"/>
              </w:rPr>
            </w:pPr>
            <w:r w:rsidRPr="00594BF7">
              <w:rPr>
                <w:rFonts w:ascii="Times New Roman" w:eastAsia="Times New Roman" w:hAnsi="Times New Roman" w:cs="Times New Roman"/>
              </w:rPr>
              <w:lastRenderedPageBreak/>
              <w:t xml:space="preserve">Кошти </w:t>
            </w:r>
          </w:p>
          <w:p w:rsidR="00594BF7" w:rsidRPr="00594BF7" w:rsidRDefault="00594BF7" w:rsidP="00594BF7">
            <w:pPr>
              <w:suppressAutoHyphens/>
              <w:spacing w:line="19" w:lineRule="atLeast"/>
              <w:rPr>
                <w:rFonts w:ascii="Times New Roman" w:eastAsia="Times New Roman" w:hAnsi="Times New Roman" w:cs="Times New Roman"/>
              </w:rPr>
            </w:pPr>
            <w:r w:rsidRPr="00594BF7">
              <w:rPr>
                <w:rFonts w:ascii="Times New Roman" w:eastAsia="Times New Roman" w:hAnsi="Times New Roman" w:cs="Times New Roman"/>
              </w:rPr>
              <w:t xml:space="preserve">тис. </w:t>
            </w:r>
            <w:proofErr w:type="spellStart"/>
            <w:r w:rsidRPr="00594BF7">
              <w:rPr>
                <w:rFonts w:ascii="Times New Roman" w:eastAsia="Times New Roman" w:hAnsi="Times New Roman" w:cs="Times New Roman"/>
              </w:rPr>
              <w:t>грн</w:t>
            </w:r>
            <w:proofErr w:type="spellEnd"/>
          </w:p>
        </w:tc>
        <w:tc>
          <w:tcPr>
            <w:tcW w:w="992"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500</w:t>
            </w:r>
          </w:p>
        </w:tc>
        <w:tc>
          <w:tcPr>
            <w:tcW w:w="709"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100</w:t>
            </w:r>
          </w:p>
        </w:tc>
        <w:tc>
          <w:tcPr>
            <w:tcW w:w="708" w:type="dxa"/>
          </w:tcPr>
          <w:p w:rsidR="00594BF7" w:rsidRPr="00594BF7" w:rsidRDefault="00594BF7" w:rsidP="00594BF7">
            <w:pPr>
              <w:suppressAutoHyphens/>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100</w:t>
            </w:r>
          </w:p>
        </w:tc>
        <w:tc>
          <w:tcPr>
            <w:tcW w:w="709" w:type="dxa"/>
          </w:tcPr>
          <w:p w:rsidR="00594BF7" w:rsidRPr="00594BF7" w:rsidRDefault="00594BF7" w:rsidP="00594BF7">
            <w:pPr>
              <w:suppressAutoHyphens/>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100</w:t>
            </w:r>
          </w:p>
        </w:tc>
        <w:tc>
          <w:tcPr>
            <w:tcW w:w="709" w:type="dxa"/>
          </w:tcPr>
          <w:p w:rsidR="00594BF7" w:rsidRPr="00594BF7" w:rsidRDefault="00594BF7" w:rsidP="00594BF7">
            <w:pPr>
              <w:suppressAutoHyphens/>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100</w:t>
            </w:r>
          </w:p>
        </w:tc>
        <w:tc>
          <w:tcPr>
            <w:tcW w:w="945" w:type="dxa"/>
            <w:gridSpan w:val="2"/>
          </w:tcPr>
          <w:p w:rsidR="00594BF7" w:rsidRPr="00594BF7" w:rsidRDefault="00594BF7" w:rsidP="00594BF7">
            <w:pPr>
              <w:suppressAutoHyphens/>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100</w:t>
            </w:r>
          </w:p>
        </w:tc>
        <w:tc>
          <w:tcPr>
            <w:tcW w:w="2173" w:type="dxa"/>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фінансовий відділ сільської ради</w:t>
            </w:r>
            <w:r w:rsidRPr="00594BF7">
              <w:rPr>
                <w:rFonts w:ascii="Times New Roman" w:eastAsia="Times New Roman" w:hAnsi="Times New Roman" w:cs="Times New Roman"/>
                <w:bCs/>
                <w:lang w:eastAsia="zh-CN"/>
              </w:rPr>
              <w:t xml:space="preserve">,           </w:t>
            </w:r>
            <w:r w:rsidRPr="00594BF7">
              <w:rPr>
                <w:rFonts w:ascii="Times New Roman" w:eastAsia="Calibri" w:hAnsi="Times New Roman" w:cs="Times New Roman"/>
                <w:bCs/>
                <w:lang w:eastAsia="zh-CN"/>
              </w:rPr>
              <w:lastRenderedPageBreak/>
              <w:t xml:space="preserve">Рівненське районне управління </w:t>
            </w:r>
            <w:r w:rsidRPr="00594BF7">
              <w:rPr>
                <w:rFonts w:ascii="Times New Roman" w:eastAsia="Times New Roman" w:hAnsi="Times New Roman" w:cs="Times New Roman"/>
                <w:lang w:eastAsia="zh-CN"/>
              </w:rPr>
              <w:t>цивільного захисту та превентивної діяльності</w:t>
            </w:r>
            <w:r w:rsidRPr="00594BF7">
              <w:rPr>
                <w:rFonts w:ascii="Times New Roman" w:eastAsia="Calibri" w:hAnsi="Times New Roman" w:cs="Times New Roman"/>
                <w:bCs/>
                <w:lang w:eastAsia="zh-CN"/>
              </w:rPr>
              <w:t xml:space="preserve"> ГУ ДСНС України у Рівненській області</w:t>
            </w:r>
          </w:p>
        </w:tc>
        <w:tc>
          <w:tcPr>
            <w:tcW w:w="1985" w:type="dxa"/>
            <w:gridSpan w:val="2"/>
          </w:tcPr>
          <w:p w:rsidR="00594BF7" w:rsidRPr="00594BF7" w:rsidRDefault="00594BF7" w:rsidP="00594BF7">
            <w:pPr>
              <w:suppressAutoHyphens/>
              <w:spacing w:line="19" w:lineRule="atLeast"/>
              <w:jc w:val="center"/>
              <w:rPr>
                <w:rFonts w:ascii="Times New Roman" w:eastAsia="Courier New" w:hAnsi="Times New Roman" w:cs="Times New Roman"/>
                <w:lang w:eastAsia="uk-UA" w:bidi="uk-UA"/>
              </w:rPr>
            </w:pPr>
            <w:r w:rsidRPr="00594BF7">
              <w:rPr>
                <w:rFonts w:ascii="Times New Roman" w:eastAsia="Courier New" w:hAnsi="Times New Roman" w:cs="Times New Roman"/>
                <w:lang w:eastAsia="uk-UA" w:bidi="uk-UA"/>
              </w:rPr>
              <w:lastRenderedPageBreak/>
              <w:t>Місцевий</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Courier New" w:hAnsi="Times New Roman" w:cs="Times New Roman"/>
                <w:lang w:eastAsia="uk-UA" w:bidi="uk-UA"/>
              </w:rPr>
              <w:t xml:space="preserve"> бюджет</w:t>
            </w:r>
          </w:p>
        </w:tc>
      </w:tr>
      <w:tr w:rsidR="00594BF7" w:rsidRPr="00594BF7" w:rsidTr="00D35C73">
        <w:trPr>
          <w:cantSplit/>
          <w:trHeight w:val="1134"/>
        </w:trPr>
        <w:tc>
          <w:tcPr>
            <w:tcW w:w="671" w:type="dxa"/>
          </w:tcPr>
          <w:p w:rsidR="00594BF7" w:rsidRPr="00594BF7" w:rsidRDefault="00594BF7" w:rsidP="00594BF7">
            <w:pPr>
              <w:suppressAutoHyphens/>
              <w:jc w:val="center"/>
              <w:rPr>
                <w:rFonts w:ascii="Times New Roman" w:eastAsia="Times New Roman" w:hAnsi="Times New Roman" w:cs="Times New Roman"/>
                <w:lang w:eastAsia="zh-CN"/>
              </w:rPr>
            </w:pPr>
            <w:r w:rsidRPr="00594BF7">
              <w:rPr>
                <w:rFonts w:ascii="Times New Roman" w:eastAsia="Times New Roman" w:hAnsi="Times New Roman" w:cs="Times New Roman"/>
                <w:lang w:eastAsia="zh-CN"/>
              </w:rPr>
              <w:lastRenderedPageBreak/>
              <w:t>2</w:t>
            </w:r>
          </w:p>
        </w:tc>
        <w:tc>
          <w:tcPr>
            <w:tcW w:w="4682" w:type="dxa"/>
          </w:tcPr>
          <w:p w:rsidR="00594BF7" w:rsidRPr="00594BF7" w:rsidRDefault="00594BF7" w:rsidP="00594BF7">
            <w:pPr>
              <w:suppressAutoHyphens/>
              <w:jc w:val="both"/>
              <w:rPr>
                <w:rFonts w:ascii="Times New Roman" w:eastAsia="Times New Roman" w:hAnsi="Times New Roman" w:cs="Times New Roman"/>
                <w:lang w:eastAsia="zh-CN"/>
              </w:rPr>
            </w:pPr>
            <w:r w:rsidRPr="00594BF7">
              <w:rPr>
                <w:rFonts w:ascii="Times New Roman" w:eastAsia="Times New Roman" w:hAnsi="Times New Roman" w:cs="Times New Roman"/>
                <w:lang w:eastAsia="zh-CN"/>
              </w:rPr>
              <w:t xml:space="preserve">Закупівля паливо-мастильних матеріалів для запобігання і ліквідації наслідків надзвичайних ситуацій техногенного, природного, воєнного характеру, посилення заходів пожежної безпеки, забезпечення діяльності офіцера-рятувальника, здійснення завдань з охорони громадського порядку,  проведення евакуаційних заходів. </w:t>
            </w:r>
          </w:p>
        </w:tc>
        <w:tc>
          <w:tcPr>
            <w:tcW w:w="1276" w:type="dxa"/>
          </w:tcPr>
          <w:p w:rsidR="00594BF7" w:rsidRPr="00594BF7" w:rsidRDefault="00594BF7" w:rsidP="00594BF7">
            <w:pPr>
              <w:suppressAutoHyphens/>
              <w:rPr>
                <w:rFonts w:ascii="Times New Roman" w:eastAsia="Times New Roman" w:hAnsi="Times New Roman" w:cs="Times New Roman"/>
              </w:rPr>
            </w:pPr>
            <w:r w:rsidRPr="00594BF7">
              <w:rPr>
                <w:rFonts w:ascii="Times New Roman" w:eastAsia="Times New Roman" w:hAnsi="Times New Roman" w:cs="Times New Roman"/>
              </w:rPr>
              <w:t xml:space="preserve">Кошти </w:t>
            </w:r>
          </w:p>
          <w:p w:rsidR="00594BF7" w:rsidRPr="00594BF7" w:rsidRDefault="00594BF7" w:rsidP="00594BF7">
            <w:pPr>
              <w:suppressAutoHyphens/>
              <w:rPr>
                <w:rFonts w:ascii="Times New Roman" w:eastAsia="Times New Roman" w:hAnsi="Times New Roman" w:cs="Times New Roman"/>
                <w:szCs w:val="20"/>
                <w:lang w:eastAsia="zh-CN"/>
              </w:rPr>
            </w:pPr>
            <w:r w:rsidRPr="00594BF7">
              <w:rPr>
                <w:rFonts w:ascii="Times New Roman" w:eastAsia="Times New Roman" w:hAnsi="Times New Roman" w:cs="Times New Roman"/>
              </w:rPr>
              <w:t xml:space="preserve">тис. </w:t>
            </w:r>
            <w:proofErr w:type="spellStart"/>
            <w:r w:rsidRPr="00594BF7">
              <w:rPr>
                <w:rFonts w:ascii="Times New Roman" w:eastAsia="Times New Roman" w:hAnsi="Times New Roman" w:cs="Times New Roman"/>
              </w:rPr>
              <w:t>грн</w:t>
            </w:r>
            <w:proofErr w:type="spellEnd"/>
          </w:p>
        </w:tc>
        <w:tc>
          <w:tcPr>
            <w:tcW w:w="992" w:type="dxa"/>
            <w:textDirection w:val="btLr"/>
            <w:vAlign w:val="center"/>
          </w:tcPr>
          <w:p w:rsidR="00594BF7" w:rsidRPr="00594BF7" w:rsidRDefault="00594BF7" w:rsidP="00594BF7">
            <w:pPr>
              <w:suppressAutoHyphens/>
              <w:ind w:left="113" w:right="113"/>
              <w:jc w:val="center"/>
              <w:rPr>
                <w:rFonts w:ascii="Times New Roman" w:eastAsia="Times New Roman" w:hAnsi="Times New Roman" w:cs="Times New Roman"/>
                <w:sz w:val="24"/>
                <w:lang w:eastAsia="zh-CN"/>
              </w:rPr>
            </w:pPr>
            <w:r w:rsidRPr="00594BF7">
              <w:rPr>
                <w:rFonts w:ascii="Times New Roman" w:eastAsia="Times New Roman" w:hAnsi="Times New Roman" w:cs="Times New Roman"/>
                <w:lang w:eastAsia="zh-CN"/>
              </w:rPr>
              <w:t>Згідно з кошторисними призначеннями</w:t>
            </w:r>
          </w:p>
        </w:tc>
        <w:tc>
          <w:tcPr>
            <w:tcW w:w="709" w:type="dxa"/>
            <w:textDirection w:val="btLr"/>
          </w:tcPr>
          <w:p w:rsidR="00594BF7" w:rsidRPr="00594BF7" w:rsidRDefault="00594BF7" w:rsidP="00594BF7">
            <w:pPr>
              <w:suppressAutoHyphens/>
              <w:ind w:left="113" w:right="113"/>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Згідно з кошторисними призначеннями</w:t>
            </w:r>
          </w:p>
        </w:tc>
        <w:tc>
          <w:tcPr>
            <w:tcW w:w="708" w:type="dxa"/>
            <w:textDirection w:val="btLr"/>
          </w:tcPr>
          <w:p w:rsidR="00594BF7" w:rsidRPr="00594BF7" w:rsidRDefault="00594BF7" w:rsidP="00594BF7">
            <w:pPr>
              <w:suppressAutoHyphens/>
              <w:ind w:left="113" w:right="113"/>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Згідно з кошторисними призначеннями</w:t>
            </w:r>
          </w:p>
        </w:tc>
        <w:tc>
          <w:tcPr>
            <w:tcW w:w="709" w:type="dxa"/>
            <w:textDirection w:val="btLr"/>
          </w:tcPr>
          <w:p w:rsidR="00594BF7" w:rsidRPr="00594BF7" w:rsidRDefault="00594BF7" w:rsidP="00594BF7">
            <w:pPr>
              <w:suppressAutoHyphens/>
              <w:ind w:left="113" w:right="113"/>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Згідно з кошторисними призначеннями</w:t>
            </w:r>
          </w:p>
        </w:tc>
        <w:tc>
          <w:tcPr>
            <w:tcW w:w="709" w:type="dxa"/>
            <w:textDirection w:val="btLr"/>
          </w:tcPr>
          <w:p w:rsidR="00594BF7" w:rsidRPr="00594BF7" w:rsidRDefault="00594BF7" w:rsidP="00594BF7">
            <w:pPr>
              <w:suppressAutoHyphens/>
              <w:ind w:left="113" w:right="113"/>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Згідно з кошторисними призначеннями</w:t>
            </w:r>
          </w:p>
        </w:tc>
        <w:tc>
          <w:tcPr>
            <w:tcW w:w="945" w:type="dxa"/>
            <w:gridSpan w:val="2"/>
            <w:textDirection w:val="btLr"/>
          </w:tcPr>
          <w:p w:rsidR="00594BF7" w:rsidRPr="00594BF7" w:rsidRDefault="00594BF7" w:rsidP="00594BF7">
            <w:pPr>
              <w:suppressAutoHyphens/>
              <w:ind w:left="113" w:right="113"/>
              <w:jc w:val="center"/>
              <w:rPr>
                <w:rFonts w:ascii="Times New Roman" w:eastAsia="Times New Roman" w:hAnsi="Times New Roman" w:cs="Times New Roman"/>
                <w:szCs w:val="20"/>
                <w:lang w:eastAsia="zh-CN"/>
              </w:rPr>
            </w:pPr>
            <w:r w:rsidRPr="00594BF7">
              <w:rPr>
                <w:rFonts w:ascii="Times New Roman" w:eastAsia="Times New Roman" w:hAnsi="Times New Roman" w:cs="Times New Roman"/>
                <w:lang w:eastAsia="zh-CN"/>
              </w:rPr>
              <w:t>Згідно з кошторисними призначеннями</w:t>
            </w:r>
          </w:p>
        </w:tc>
        <w:tc>
          <w:tcPr>
            <w:tcW w:w="2173" w:type="dxa"/>
          </w:tcPr>
          <w:p w:rsidR="00594BF7" w:rsidRPr="00594BF7" w:rsidRDefault="00594BF7" w:rsidP="00594BF7">
            <w:pPr>
              <w:suppressAutoHyphens/>
              <w:jc w:val="center"/>
              <w:rPr>
                <w:rFonts w:ascii="Times New Roman" w:eastAsia="Times New Roman" w:hAnsi="Times New Roman" w:cs="Times New Roman"/>
                <w:bCs/>
                <w:lang w:eastAsia="zh-CN"/>
              </w:rPr>
            </w:pPr>
            <w:r w:rsidRPr="00594BF7">
              <w:rPr>
                <w:rFonts w:ascii="Times New Roman" w:eastAsia="Times New Roman" w:hAnsi="Times New Roman" w:cs="Times New Roman"/>
                <w:lang w:eastAsia="zh-CN"/>
              </w:rPr>
              <w:t>Відділ з питань цивільного захисту, мобілізаційної та оборонної роботи сільської ради, фінансовий відділ сільської ради</w:t>
            </w:r>
            <w:r w:rsidRPr="00594BF7">
              <w:rPr>
                <w:rFonts w:ascii="Times New Roman" w:eastAsia="Times New Roman" w:hAnsi="Times New Roman" w:cs="Times New Roman"/>
                <w:bCs/>
                <w:lang w:eastAsia="zh-CN"/>
              </w:rPr>
              <w:t xml:space="preserve">,           </w:t>
            </w:r>
            <w:r w:rsidRPr="00594BF7">
              <w:rPr>
                <w:rFonts w:ascii="Times New Roman" w:eastAsia="Calibri" w:hAnsi="Times New Roman" w:cs="Times New Roman"/>
                <w:bCs/>
                <w:lang w:eastAsia="zh-CN"/>
              </w:rPr>
              <w:t xml:space="preserve">Рівненське районне управління </w:t>
            </w:r>
            <w:r w:rsidRPr="00594BF7">
              <w:rPr>
                <w:rFonts w:ascii="Times New Roman" w:eastAsia="Times New Roman" w:hAnsi="Times New Roman" w:cs="Times New Roman"/>
                <w:lang w:eastAsia="zh-CN"/>
              </w:rPr>
              <w:t>цивільного захисту та превентивної діяльності</w:t>
            </w:r>
            <w:r w:rsidRPr="00594BF7">
              <w:rPr>
                <w:rFonts w:ascii="Times New Roman" w:eastAsia="Calibri" w:hAnsi="Times New Roman" w:cs="Times New Roman"/>
                <w:bCs/>
                <w:lang w:eastAsia="zh-CN"/>
              </w:rPr>
              <w:t xml:space="preserve"> ГУ ДСНС України у Рівненській області</w:t>
            </w:r>
          </w:p>
          <w:p w:rsidR="00594BF7" w:rsidRPr="00594BF7" w:rsidRDefault="00594BF7" w:rsidP="00594BF7">
            <w:pPr>
              <w:suppressAutoHyphens/>
              <w:jc w:val="center"/>
              <w:rPr>
                <w:rFonts w:ascii="Times New Roman" w:eastAsia="Times New Roman" w:hAnsi="Times New Roman" w:cs="Times New Roman"/>
                <w:bCs/>
                <w:lang w:eastAsia="zh-CN"/>
              </w:rPr>
            </w:pPr>
          </w:p>
        </w:tc>
        <w:tc>
          <w:tcPr>
            <w:tcW w:w="1985" w:type="dxa"/>
            <w:gridSpan w:val="2"/>
          </w:tcPr>
          <w:p w:rsidR="00594BF7" w:rsidRPr="00594BF7" w:rsidRDefault="00594BF7" w:rsidP="00594BF7">
            <w:pPr>
              <w:suppressAutoHyphens/>
              <w:spacing w:line="19" w:lineRule="atLeast"/>
              <w:jc w:val="center"/>
              <w:rPr>
                <w:rFonts w:ascii="Times New Roman" w:eastAsia="Courier New" w:hAnsi="Times New Roman" w:cs="Times New Roman"/>
                <w:lang w:eastAsia="uk-UA" w:bidi="uk-UA"/>
              </w:rPr>
            </w:pPr>
            <w:r w:rsidRPr="00594BF7">
              <w:rPr>
                <w:rFonts w:ascii="Times New Roman" w:eastAsia="Courier New" w:hAnsi="Times New Roman" w:cs="Times New Roman"/>
                <w:lang w:eastAsia="uk-UA" w:bidi="uk-UA"/>
              </w:rPr>
              <w:t xml:space="preserve">Місцевий </w:t>
            </w:r>
          </w:p>
          <w:p w:rsidR="00594BF7" w:rsidRPr="00594BF7" w:rsidRDefault="00594BF7" w:rsidP="00594BF7">
            <w:pPr>
              <w:suppressAutoHyphens/>
              <w:spacing w:line="19" w:lineRule="atLeast"/>
              <w:jc w:val="center"/>
              <w:rPr>
                <w:rFonts w:ascii="Times New Roman" w:eastAsia="Times New Roman" w:hAnsi="Times New Roman" w:cs="Times New Roman"/>
              </w:rPr>
            </w:pPr>
            <w:r w:rsidRPr="00594BF7">
              <w:rPr>
                <w:rFonts w:ascii="Times New Roman" w:eastAsia="Courier New" w:hAnsi="Times New Roman" w:cs="Times New Roman"/>
                <w:lang w:eastAsia="uk-UA" w:bidi="uk-UA"/>
              </w:rPr>
              <w:t>бюджет</w:t>
            </w:r>
          </w:p>
        </w:tc>
      </w:tr>
      <w:tr w:rsidR="00594BF7" w:rsidRPr="00594BF7" w:rsidTr="00D35C73">
        <w:tc>
          <w:tcPr>
            <w:tcW w:w="5353" w:type="dxa"/>
            <w:gridSpan w:val="2"/>
          </w:tcPr>
          <w:p w:rsidR="00594BF7" w:rsidRPr="00594BF7" w:rsidRDefault="00594BF7" w:rsidP="00594BF7">
            <w:pPr>
              <w:suppressAutoHyphens/>
              <w:jc w:val="both"/>
              <w:rPr>
                <w:rFonts w:ascii="Times New Roman" w:eastAsia="Times New Roman" w:hAnsi="Times New Roman" w:cs="Times New Roman"/>
                <w:b/>
                <w:lang w:eastAsia="zh-CN"/>
              </w:rPr>
            </w:pPr>
            <w:r w:rsidRPr="00594BF7">
              <w:rPr>
                <w:rFonts w:ascii="Times New Roman" w:eastAsia="Times New Roman" w:hAnsi="Times New Roman" w:cs="Times New Roman"/>
                <w:b/>
                <w:lang w:eastAsia="zh-CN"/>
              </w:rPr>
              <w:t>Всього, за роками (тис. грн.)</w:t>
            </w:r>
          </w:p>
        </w:tc>
        <w:tc>
          <w:tcPr>
            <w:tcW w:w="1276" w:type="dxa"/>
          </w:tcPr>
          <w:p w:rsidR="00594BF7" w:rsidRPr="00594BF7" w:rsidRDefault="00594BF7" w:rsidP="00594BF7">
            <w:pPr>
              <w:suppressAutoHyphens/>
              <w:jc w:val="center"/>
              <w:rPr>
                <w:rFonts w:ascii="Times New Roman" w:eastAsia="Times New Roman" w:hAnsi="Times New Roman" w:cs="Times New Roman"/>
                <w:b/>
              </w:rPr>
            </w:pPr>
          </w:p>
        </w:tc>
        <w:tc>
          <w:tcPr>
            <w:tcW w:w="992" w:type="dxa"/>
          </w:tcPr>
          <w:p w:rsidR="00594BF7" w:rsidRPr="00594BF7" w:rsidRDefault="00594BF7" w:rsidP="00594BF7">
            <w:pPr>
              <w:suppressAutoHyphens/>
              <w:jc w:val="center"/>
              <w:rPr>
                <w:rFonts w:ascii="Times New Roman" w:eastAsia="Times New Roman" w:hAnsi="Times New Roman" w:cs="Times New Roman"/>
                <w:b/>
                <w:lang w:eastAsia="zh-CN"/>
              </w:rPr>
            </w:pPr>
            <w:r w:rsidRPr="00594BF7">
              <w:rPr>
                <w:rFonts w:ascii="Times New Roman" w:eastAsia="Times New Roman" w:hAnsi="Times New Roman" w:cs="Times New Roman"/>
                <w:b/>
                <w:lang w:eastAsia="zh-CN"/>
              </w:rPr>
              <w:t>5655</w:t>
            </w:r>
          </w:p>
        </w:tc>
        <w:tc>
          <w:tcPr>
            <w:tcW w:w="709" w:type="dxa"/>
          </w:tcPr>
          <w:p w:rsidR="00594BF7" w:rsidRPr="00594BF7" w:rsidRDefault="00594BF7" w:rsidP="00594BF7">
            <w:pPr>
              <w:suppressAutoHyphens/>
              <w:jc w:val="center"/>
              <w:rPr>
                <w:rFonts w:ascii="Times New Roman" w:eastAsia="Times New Roman" w:hAnsi="Times New Roman" w:cs="Times New Roman"/>
                <w:b/>
                <w:lang w:eastAsia="zh-CN"/>
              </w:rPr>
            </w:pPr>
            <w:r w:rsidRPr="00594BF7">
              <w:rPr>
                <w:rFonts w:ascii="Times New Roman" w:eastAsia="Times New Roman" w:hAnsi="Times New Roman" w:cs="Times New Roman"/>
                <w:b/>
                <w:lang w:eastAsia="zh-CN"/>
              </w:rPr>
              <w:t>1183</w:t>
            </w:r>
          </w:p>
        </w:tc>
        <w:tc>
          <w:tcPr>
            <w:tcW w:w="708" w:type="dxa"/>
          </w:tcPr>
          <w:p w:rsidR="00594BF7" w:rsidRPr="00594BF7" w:rsidRDefault="00594BF7" w:rsidP="00594BF7">
            <w:pPr>
              <w:suppressAutoHyphens/>
              <w:jc w:val="center"/>
              <w:rPr>
                <w:rFonts w:ascii="Times New Roman" w:eastAsia="Times New Roman" w:hAnsi="Times New Roman" w:cs="Times New Roman"/>
                <w:b/>
                <w:lang w:eastAsia="zh-CN"/>
              </w:rPr>
            </w:pPr>
            <w:r w:rsidRPr="00594BF7">
              <w:rPr>
                <w:rFonts w:ascii="Times New Roman" w:eastAsia="Times New Roman" w:hAnsi="Times New Roman" w:cs="Times New Roman"/>
                <w:b/>
                <w:lang w:eastAsia="zh-CN"/>
              </w:rPr>
              <w:t>1298</w:t>
            </w:r>
          </w:p>
        </w:tc>
        <w:tc>
          <w:tcPr>
            <w:tcW w:w="709" w:type="dxa"/>
          </w:tcPr>
          <w:p w:rsidR="00594BF7" w:rsidRPr="00594BF7" w:rsidRDefault="00594BF7" w:rsidP="00594BF7">
            <w:pPr>
              <w:suppressAutoHyphens/>
              <w:jc w:val="center"/>
              <w:rPr>
                <w:rFonts w:ascii="Times New Roman" w:eastAsia="Times New Roman" w:hAnsi="Times New Roman" w:cs="Times New Roman"/>
                <w:b/>
                <w:lang w:eastAsia="zh-CN"/>
              </w:rPr>
            </w:pPr>
            <w:r w:rsidRPr="00594BF7">
              <w:rPr>
                <w:rFonts w:ascii="Times New Roman" w:eastAsia="Times New Roman" w:hAnsi="Times New Roman" w:cs="Times New Roman"/>
                <w:b/>
                <w:lang w:eastAsia="zh-CN"/>
              </w:rPr>
              <w:t>1378</w:t>
            </w:r>
          </w:p>
        </w:tc>
        <w:tc>
          <w:tcPr>
            <w:tcW w:w="709" w:type="dxa"/>
          </w:tcPr>
          <w:p w:rsidR="00594BF7" w:rsidRPr="00594BF7" w:rsidRDefault="00594BF7" w:rsidP="00594BF7">
            <w:pPr>
              <w:suppressAutoHyphens/>
              <w:jc w:val="center"/>
              <w:rPr>
                <w:rFonts w:ascii="Times New Roman" w:eastAsia="Times New Roman" w:hAnsi="Times New Roman" w:cs="Times New Roman"/>
                <w:b/>
                <w:lang w:eastAsia="zh-CN"/>
              </w:rPr>
            </w:pPr>
            <w:r w:rsidRPr="00594BF7">
              <w:rPr>
                <w:rFonts w:ascii="Times New Roman" w:eastAsia="Times New Roman" w:hAnsi="Times New Roman" w:cs="Times New Roman"/>
                <w:b/>
                <w:lang w:eastAsia="zh-CN"/>
              </w:rPr>
              <w:t>898</w:t>
            </w:r>
          </w:p>
        </w:tc>
        <w:tc>
          <w:tcPr>
            <w:tcW w:w="945" w:type="dxa"/>
            <w:gridSpan w:val="2"/>
          </w:tcPr>
          <w:p w:rsidR="00594BF7" w:rsidRPr="00594BF7" w:rsidRDefault="00594BF7" w:rsidP="00594BF7">
            <w:pPr>
              <w:suppressAutoHyphens/>
              <w:jc w:val="center"/>
              <w:rPr>
                <w:rFonts w:ascii="Times New Roman" w:eastAsia="Times New Roman" w:hAnsi="Times New Roman" w:cs="Times New Roman"/>
                <w:b/>
                <w:lang w:eastAsia="zh-CN"/>
              </w:rPr>
            </w:pPr>
            <w:r w:rsidRPr="00594BF7">
              <w:rPr>
                <w:rFonts w:ascii="Times New Roman" w:eastAsia="Times New Roman" w:hAnsi="Times New Roman" w:cs="Times New Roman"/>
                <w:b/>
                <w:lang w:eastAsia="zh-CN"/>
              </w:rPr>
              <w:t>893</w:t>
            </w:r>
          </w:p>
        </w:tc>
        <w:tc>
          <w:tcPr>
            <w:tcW w:w="2173" w:type="dxa"/>
          </w:tcPr>
          <w:p w:rsidR="00594BF7" w:rsidRPr="00594BF7" w:rsidRDefault="00594BF7" w:rsidP="00594BF7">
            <w:pPr>
              <w:suppressAutoHyphens/>
              <w:jc w:val="center"/>
              <w:rPr>
                <w:rFonts w:ascii="Times New Roman" w:eastAsia="Times New Roman" w:hAnsi="Times New Roman" w:cs="Times New Roman"/>
                <w:b/>
                <w:bCs/>
                <w:lang w:eastAsia="zh-CN"/>
              </w:rPr>
            </w:pPr>
          </w:p>
        </w:tc>
        <w:tc>
          <w:tcPr>
            <w:tcW w:w="1985" w:type="dxa"/>
            <w:gridSpan w:val="2"/>
          </w:tcPr>
          <w:p w:rsidR="00594BF7" w:rsidRPr="00594BF7" w:rsidRDefault="00594BF7" w:rsidP="00594BF7">
            <w:pPr>
              <w:suppressAutoHyphens/>
              <w:jc w:val="center"/>
              <w:rPr>
                <w:rFonts w:ascii="Times New Roman" w:eastAsia="Times New Roman" w:hAnsi="Times New Roman" w:cs="Times New Roman"/>
                <w:b/>
              </w:rPr>
            </w:pPr>
          </w:p>
        </w:tc>
      </w:tr>
    </w:tbl>
    <w:p w:rsidR="00594BF7" w:rsidRPr="00594BF7" w:rsidRDefault="00594BF7" w:rsidP="00A9759A">
      <w:pPr>
        <w:pStyle w:val="ab"/>
        <w:jc w:val="both"/>
        <w:rPr>
          <w:rFonts w:ascii="Times New Roman" w:hAnsi="Times New Roman" w:cs="Times New Roman"/>
          <w:sz w:val="28"/>
          <w:szCs w:val="28"/>
          <w:lang w:val="uk-UA"/>
        </w:rPr>
      </w:pPr>
      <w:bookmarkStart w:id="0" w:name="_GoBack"/>
      <w:bookmarkEnd w:id="0"/>
    </w:p>
    <w:p w:rsidR="00594BF7" w:rsidRPr="00594BF7" w:rsidRDefault="00594BF7" w:rsidP="00A9759A">
      <w:pPr>
        <w:pStyle w:val="ab"/>
        <w:jc w:val="both"/>
        <w:rPr>
          <w:rFonts w:ascii="Times New Roman" w:hAnsi="Times New Roman" w:cs="Times New Roman"/>
          <w:sz w:val="28"/>
          <w:szCs w:val="28"/>
          <w:lang w:val="uk-UA"/>
        </w:rPr>
      </w:pPr>
    </w:p>
    <w:sectPr w:rsidR="00594BF7" w:rsidRPr="00594BF7" w:rsidSect="00594BF7">
      <w:pgSz w:w="16838" w:h="11906" w:orient="landscape"/>
      <w:pgMar w:top="1701"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EAC" w:rsidRDefault="00C33EAC" w:rsidP="00380F82">
      <w:pPr>
        <w:spacing w:after="0" w:line="240" w:lineRule="auto"/>
      </w:pPr>
      <w:r>
        <w:separator/>
      </w:r>
    </w:p>
  </w:endnote>
  <w:endnote w:type="continuationSeparator" w:id="0">
    <w:p w:rsidR="00C33EAC" w:rsidRDefault="00C33EAC" w:rsidP="0038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Noto Serif CJK SC">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EAC" w:rsidRDefault="00C33EAC" w:rsidP="00380F82">
      <w:pPr>
        <w:spacing w:after="0" w:line="240" w:lineRule="auto"/>
      </w:pPr>
      <w:r>
        <w:separator/>
      </w:r>
    </w:p>
  </w:footnote>
  <w:footnote w:type="continuationSeparator" w:id="0">
    <w:p w:rsidR="00C33EAC" w:rsidRDefault="00C33EAC" w:rsidP="00380F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1266248"/>
      <w:docPartObj>
        <w:docPartGallery w:val="Page Numbers (Top of Page)"/>
        <w:docPartUnique/>
      </w:docPartObj>
    </w:sdtPr>
    <w:sdtEndPr>
      <w:rPr>
        <w:rFonts w:ascii="Times New Roman" w:hAnsi="Times New Roman" w:cs="Times New Roman"/>
        <w:noProof/>
        <w:sz w:val="28"/>
        <w:szCs w:val="28"/>
      </w:rPr>
    </w:sdtEndPr>
    <w:sdtContent>
      <w:p w:rsidR="00380F82" w:rsidRPr="00380F82" w:rsidRDefault="001B5FF9">
        <w:pPr>
          <w:pStyle w:val="ac"/>
          <w:jc w:val="center"/>
          <w:rPr>
            <w:rFonts w:ascii="Times New Roman" w:hAnsi="Times New Roman" w:cs="Times New Roman"/>
            <w:sz w:val="28"/>
            <w:szCs w:val="28"/>
          </w:rPr>
        </w:pPr>
        <w:r w:rsidRPr="00380F82">
          <w:rPr>
            <w:rFonts w:ascii="Times New Roman" w:hAnsi="Times New Roman" w:cs="Times New Roman"/>
            <w:sz w:val="28"/>
            <w:szCs w:val="28"/>
          </w:rPr>
          <w:fldChar w:fldCharType="begin"/>
        </w:r>
        <w:r w:rsidR="00380F82" w:rsidRPr="00380F82">
          <w:rPr>
            <w:rFonts w:ascii="Times New Roman" w:hAnsi="Times New Roman" w:cs="Times New Roman"/>
            <w:sz w:val="28"/>
            <w:szCs w:val="28"/>
          </w:rPr>
          <w:instrText xml:space="preserve"> PAGE   \* MERGEFORMAT </w:instrText>
        </w:r>
        <w:r w:rsidRPr="00380F82">
          <w:rPr>
            <w:rFonts w:ascii="Times New Roman" w:hAnsi="Times New Roman" w:cs="Times New Roman"/>
            <w:sz w:val="28"/>
            <w:szCs w:val="28"/>
          </w:rPr>
          <w:fldChar w:fldCharType="separate"/>
        </w:r>
        <w:r w:rsidR="00594BF7">
          <w:rPr>
            <w:rFonts w:ascii="Times New Roman" w:hAnsi="Times New Roman" w:cs="Times New Roman"/>
            <w:noProof/>
            <w:sz w:val="28"/>
            <w:szCs w:val="28"/>
          </w:rPr>
          <w:t>7</w:t>
        </w:r>
        <w:r w:rsidRPr="00380F82">
          <w:rPr>
            <w:rFonts w:ascii="Times New Roman" w:hAnsi="Times New Roman" w:cs="Times New Roman"/>
            <w:noProo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102D"/>
    <w:rsid w:val="00003344"/>
    <w:rsid w:val="0001385A"/>
    <w:rsid w:val="0002713E"/>
    <w:rsid w:val="00050BE8"/>
    <w:rsid w:val="00052CEA"/>
    <w:rsid w:val="0006534B"/>
    <w:rsid w:val="00095820"/>
    <w:rsid w:val="000B19FA"/>
    <w:rsid w:val="000C367D"/>
    <w:rsid w:val="000D3134"/>
    <w:rsid w:val="000E3DB6"/>
    <w:rsid w:val="000E6099"/>
    <w:rsid w:val="000E6768"/>
    <w:rsid w:val="000F1463"/>
    <w:rsid w:val="000F64E2"/>
    <w:rsid w:val="00105562"/>
    <w:rsid w:val="00146A14"/>
    <w:rsid w:val="00147F5A"/>
    <w:rsid w:val="001511DE"/>
    <w:rsid w:val="00154214"/>
    <w:rsid w:val="00155C05"/>
    <w:rsid w:val="00163E7F"/>
    <w:rsid w:val="00174751"/>
    <w:rsid w:val="001B5FF9"/>
    <w:rsid w:val="001B733D"/>
    <w:rsid w:val="001C5BFE"/>
    <w:rsid w:val="001C7E88"/>
    <w:rsid w:val="001D5B64"/>
    <w:rsid w:val="00212C71"/>
    <w:rsid w:val="00216513"/>
    <w:rsid w:val="002223D5"/>
    <w:rsid w:val="002414AB"/>
    <w:rsid w:val="002600D2"/>
    <w:rsid w:val="00271E52"/>
    <w:rsid w:val="002724CA"/>
    <w:rsid w:val="00286A97"/>
    <w:rsid w:val="002874A8"/>
    <w:rsid w:val="002A23D9"/>
    <w:rsid w:val="002C5039"/>
    <w:rsid w:val="002E4BA4"/>
    <w:rsid w:val="002E5BF5"/>
    <w:rsid w:val="002F1B5C"/>
    <w:rsid w:val="002F49AE"/>
    <w:rsid w:val="00305ED1"/>
    <w:rsid w:val="0030619B"/>
    <w:rsid w:val="00307553"/>
    <w:rsid w:val="00315820"/>
    <w:rsid w:val="003263FD"/>
    <w:rsid w:val="003631F3"/>
    <w:rsid w:val="00366573"/>
    <w:rsid w:val="00373652"/>
    <w:rsid w:val="00375E6D"/>
    <w:rsid w:val="0037600B"/>
    <w:rsid w:val="00380F82"/>
    <w:rsid w:val="0039159D"/>
    <w:rsid w:val="003B0B16"/>
    <w:rsid w:val="003B1650"/>
    <w:rsid w:val="003B551D"/>
    <w:rsid w:val="003B7FD6"/>
    <w:rsid w:val="003E3FE5"/>
    <w:rsid w:val="003E6B7F"/>
    <w:rsid w:val="003F1356"/>
    <w:rsid w:val="003F5009"/>
    <w:rsid w:val="00402B8A"/>
    <w:rsid w:val="00404974"/>
    <w:rsid w:val="00410FC8"/>
    <w:rsid w:val="00414D50"/>
    <w:rsid w:val="00424A60"/>
    <w:rsid w:val="00434283"/>
    <w:rsid w:val="00455B6D"/>
    <w:rsid w:val="00456825"/>
    <w:rsid w:val="0045696E"/>
    <w:rsid w:val="004607EB"/>
    <w:rsid w:val="00463FE6"/>
    <w:rsid w:val="00472D18"/>
    <w:rsid w:val="004833BC"/>
    <w:rsid w:val="00490A1E"/>
    <w:rsid w:val="004A4BA3"/>
    <w:rsid w:val="004A4C9D"/>
    <w:rsid w:val="004A4CC1"/>
    <w:rsid w:val="004B7B69"/>
    <w:rsid w:val="004C4940"/>
    <w:rsid w:val="004C4968"/>
    <w:rsid w:val="004C4BA7"/>
    <w:rsid w:val="004C770D"/>
    <w:rsid w:val="004D1EB0"/>
    <w:rsid w:val="004F3A62"/>
    <w:rsid w:val="004F3ACC"/>
    <w:rsid w:val="00512E16"/>
    <w:rsid w:val="005219E5"/>
    <w:rsid w:val="00560445"/>
    <w:rsid w:val="0056438E"/>
    <w:rsid w:val="00566231"/>
    <w:rsid w:val="00573674"/>
    <w:rsid w:val="0057650D"/>
    <w:rsid w:val="00582CAF"/>
    <w:rsid w:val="00582D2B"/>
    <w:rsid w:val="00584A11"/>
    <w:rsid w:val="005903C2"/>
    <w:rsid w:val="00594BF7"/>
    <w:rsid w:val="0059524D"/>
    <w:rsid w:val="005A2BFF"/>
    <w:rsid w:val="005B5CC1"/>
    <w:rsid w:val="005C7FCA"/>
    <w:rsid w:val="005F02C1"/>
    <w:rsid w:val="005F4496"/>
    <w:rsid w:val="00600940"/>
    <w:rsid w:val="00606730"/>
    <w:rsid w:val="00627F00"/>
    <w:rsid w:val="006326AC"/>
    <w:rsid w:val="00666AC3"/>
    <w:rsid w:val="00672C48"/>
    <w:rsid w:val="006A2C1D"/>
    <w:rsid w:val="006E79DC"/>
    <w:rsid w:val="006E7CE6"/>
    <w:rsid w:val="00700E41"/>
    <w:rsid w:val="00714FC3"/>
    <w:rsid w:val="00742AD6"/>
    <w:rsid w:val="00742B07"/>
    <w:rsid w:val="00773A13"/>
    <w:rsid w:val="0078108C"/>
    <w:rsid w:val="00787E01"/>
    <w:rsid w:val="00796939"/>
    <w:rsid w:val="007C5983"/>
    <w:rsid w:val="007D3FB4"/>
    <w:rsid w:val="007E5BB0"/>
    <w:rsid w:val="007F313B"/>
    <w:rsid w:val="007F5C84"/>
    <w:rsid w:val="008013F2"/>
    <w:rsid w:val="008071D2"/>
    <w:rsid w:val="00807A69"/>
    <w:rsid w:val="00822D78"/>
    <w:rsid w:val="00827832"/>
    <w:rsid w:val="008705DF"/>
    <w:rsid w:val="008709B8"/>
    <w:rsid w:val="0088539C"/>
    <w:rsid w:val="00894FEE"/>
    <w:rsid w:val="008B2831"/>
    <w:rsid w:val="008C2F70"/>
    <w:rsid w:val="008D1765"/>
    <w:rsid w:val="008D17FD"/>
    <w:rsid w:val="008D71A5"/>
    <w:rsid w:val="008E4543"/>
    <w:rsid w:val="008E7451"/>
    <w:rsid w:val="00922DCF"/>
    <w:rsid w:val="0092772A"/>
    <w:rsid w:val="009359BE"/>
    <w:rsid w:val="00944DBB"/>
    <w:rsid w:val="00960455"/>
    <w:rsid w:val="00964FC6"/>
    <w:rsid w:val="009659C2"/>
    <w:rsid w:val="009929D5"/>
    <w:rsid w:val="00996E76"/>
    <w:rsid w:val="009B7F33"/>
    <w:rsid w:val="009C6F2C"/>
    <w:rsid w:val="009C790F"/>
    <w:rsid w:val="009D099A"/>
    <w:rsid w:val="009E24B7"/>
    <w:rsid w:val="00A01894"/>
    <w:rsid w:val="00A141FA"/>
    <w:rsid w:val="00A20133"/>
    <w:rsid w:val="00A26209"/>
    <w:rsid w:val="00A403DA"/>
    <w:rsid w:val="00A4148A"/>
    <w:rsid w:val="00A46508"/>
    <w:rsid w:val="00A66BE5"/>
    <w:rsid w:val="00A837D4"/>
    <w:rsid w:val="00A8524D"/>
    <w:rsid w:val="00A9759A"/>
    <w:rsid w:val="00AA52B5"/>
    <w:rsid w:val="00AC1080"/>
    <w:rsid w:val="00AC15FB"/>
    <w:rsid w:val="00AE5D98"/>
    <w:rsid w:val="00AF38AB"/>
    <w:rsid w:val="00B0275D"/>
    <w:rsid w:val="00B03334"/>
    <w:rsid w:val="00B21A75"/>
    <w:rsid w:val="00B26706"/>
    <w:rsid w:val="00B32D22"/>
    <w:rsid w:val="00B34E2B"/>
    <w:rsid w:val="00B35906"/>
    <w:rsid w:val="00B376FD"/>
    <w:rsid w:val="00B474B4"/>
    <w:rsid w:val="00B6478D"/>
    <w:rsid w:val="00B64F94"/>
    <w:rsid w:val="00B71518"/>
    <w:rsid w:val="00B7729B"/>
    <w:rsid w:val="00B83564"/>
    <w:rsid w:val="00B84920"/>
    <w:rsid w:val="00B850BA"/>
    <w:rsid w:val="00B97ECC"/>
    <w:rsid w:val="00BA2EE4"/>
    <w:rsid w:val="00BA5115"/>
    <w:rsid w:val="00BA6266"/>
    <w:rsid w:val="00BC780A"/>
    <w:rsid w:val="00BF0BA9"/>
    <w:rsid w:val="00BF1C94"/>
    <w:rsid w:val="00C14962"/>
    <w:rsid w:val="00C236DD"/>
    <w:rsid w:val="00C24BCB"/>
    <w:rsid w:val="00C33EAC"/>
    <w:rsid w:val="00C51C97"/>
    <w:rsid w:val="00C631F2"/>
    <w:rsid w:val="00C73F8C"/>
    <w:rsid w:val="00C8292C"/>
    <w:rsid w:val="00C84AF7"/>
    <w:rsid w:val="00C9102A"/>
    <w:rsid w:val="00C92EE5"/>
    <w:rsid w:val="00CA4A84"/>
    <w:rsid w:val="00CC3164"/>
    <w:rsid w:val="00CE00B1"/>
    <w:rsid w:val="00CE717C"/>
    <w:rsid w:val="00D010E2"/>
    <w:rsid w:val="00D02300"/>
    <w:rsid w:val="00D079BE"/>
    <w:rsid w:val="00D110B5"/>
    <w:rsid w:val="00D73879"/>
    <w:rsid w:val="00D86435"/>
    <w:rsid w:val="00D93FAB"/>
    <w:rsid w:val="00DA2382"/>
    <w:rsid w:val="00DA3032"/>
    <w:rsid w:val="00DA6ED1"/>
    <w:rsid w:val="00DB5984"/>
    <w:rsid w:val="00DD5BE5"/>
    <w:rsid w:val="00DD7E81"/>
    <w:rsid w:val="00DE0BD1"/>
    <w:rsid w:val="00E0102D"/>
    <w:rsid w:val="00E04496"/>
    <w:rsid w:val="00E15731"/>
    <w:rsid w:val="00E24E48"/>
    <w:rsid w:val="00E3289C"/>
    <w:rsid w:val="00E41301"/>
    <w:rsid w:val="00E43717"/>
    <w:rsid w:val="00E5726D"/>
    <w:rsid w:val="00E70D2E"/>
    <w:rsid w:val="00E865BF"/>
    <w:rsid w:val="00E94818"/>
    <w:rsid w:val="00EA369A"/>
    <w:rsid w:val="00EC0A8E"/>
    <w:rsid w:val="00EF76B1"/>
    <w:rsid w:val="00F06B62"/>
    <w:rsid w:val="00F218C7"/>
    <w:rsid w:val="00F26738"/>
    <w:rsid w:val="00F33664"/>
    <w:rsid w:val="00F411FA"/>
    <w:rsid w:val="00F44CDD"/>
    <w:rsid w:val="00F54099"/>
    <w:rsid w:val="00F61817"/>
    <w:rsid w:val="00F711D9"/>
    <w:rsid w:val="00F75D2D"/>
    <w:rsid w:val="00F808AA"/>
    <w:rsid w:val="00F84417"/>
    <w:rsid w:val="00FA0AA3"/>
    <w:rsid w:val="00FA770E"/>
    <w:rsid w:val="00FD6468"/>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102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02D"/>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34"/>
    <w:qFormat/>
    <w:rsid w:val="00E0102D"/>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a5">
    <w:name w:val="Balloon Text"/>
    <w:basedOn w:val="a"/>
    <w:link w:val="a6"/>
    <w:uiPriority w:val="99"/>
    <w:semiHidden/>
    <w:unhideWhenUsed/>
    <w:rsid w:val="00E0102D"/>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E0102D"/>
    <w:rPr>
      <w:rFonts w:ascii="Tahoma" w:eastAsiaTheme="minorEastAsia" w:hAnsi="Tahoma" w:cs="Tahoma"/>
      <w:sz w:val="16"/>
      <w:szCs w:val="16"/>
      <w:lang w:eastAsia="ru-RU"/>
    </w:rPr>
  </w:style>
  <w:style w:type="character" w:styleId="a7">
    <w:name w:val="Strong"/>
    <w:basedOn w:val="a0"/>
    <w:uiPriority w:val="22"/>
    <w:qFormat/>
    <w:rsid w:val="002E5BF5"/>
    <w:rPr>
      <w:b/>
      <w:bCs/>
    </w:rPr>
  </w:style>
  <w:style w:type="paragraph" w:styleId="a8">
    <w:name w:val="Body Text Indent"/>
    <w:basedOn w:val="a"/>
    <w:link w:val="a9"/>
    <w:rsid w:val="001D5B64"/>
    <w:pPr>
      <w:spacing w:after="0" w:line="240" w:lineRule="auto"/>
      <w:ind w:firstLine="360"/>
    </w:pPr>
    <w:rPr>
      <w:rFonts w:ascii="Times New Roman" w:eastAsia="Times New Roman" w:hAnsi="Times New Roman" w:cs="Times New Roman"/>
      <w:color w:val="000000"/>
      <w:sz w:val="28"/>
      <w:szCs w:val="24"/>
      <w:lang w:val="uk-UA"/>
    </w:rPr>
  </w:style>
  <w:style w:type="character" w:customStyle="1" w:styleId="a9">
    <w:name w:val="Основной текст с отступом Знак"/>
    <w:basedOn w:val="a0"/>
    <w:link w:val="a8"/>
    <w:rsid w:val="001D5B64"/>
    <w:rPr>
      <w:rFonts w:ascii="Times New Roman" w:eastAsia="Times New Roman" w:hAnsi="Times New Roman" w:cs="Times New Roman"/>
      <w:color w:val="000000"/>
      <w:sz w:val="28"/>
      <w:szCs w:val="24"/>
      <w:lang w:val="uk-UA" w:eastAsia="ru-RU"/>
    </w:rPr>
  </w:style>
  <w:style w:type="paragraph" w:styleId="aa">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Звичайний (веб)1"/>
    <w:basedOn w:val="a"/>
    <w:link w:val="1"/>
    <w:unhideWhenUsed/>
    <w:qFormat/>
    <w:rsid w:val="001D5B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a"/>
    <w:locked/>
    <w:rsid w:val="001D5B64"/>
    <w:rPr>
      <w:rFonts w:ascii="Times New Roman" w:eastAsia="Times New Roman" w:hAnsi="Times New Roman" w:cs="Times New Roman"/>
      <w:sz w:val="24"/>
      <w:szCs w:val="24"/>
      <w:lang w:eastAsia="ru-RU"/>
    </w:rPr>
  </w:style>
  <w:style w:type="paragraph" w:styleId="ab">
    <w:name w:val="No Spacing"/>
    <w:uiPriority w:val="1"/>
    <w:qFormat/>
    <w:rsid w:val="00380F82"/>
    <w:pPr>
      <w:spacing w:after="0" w:line="240" w:lineRule="auto"/>
    </w:pPr>
    <w:rPr>
      <w:rFonts w:eastAsiaTheme="minorEastAsia"/>
      <w:lang w:eastAsia="ru-RU"/>
    </w:rPr>
  </w:style>
  <w:style w:type="paragraph" w:styleId="ac">
    <w:name w:val="header"/>
    <w:basedOn w:val="a"/>
    <w:link w:val="ad"/>
    <w:uiPriority w:val="99"/>
    <w:unhideWhenUsed/>
    <w:rsid w:val="00380F82"/>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380F82"/>
    <w:rPr>
      <w:rFonts w:eastAsiaTheme="minorEastAsia"/>
      <w:lang w:eastAsia="ru-RU"/>
    </w:rPr>
  </w:style>
  <w:style w:type="paragraph" w:styleId="ae">
    <w:name w:val="footer"/>
    <w:basedOn w:val="a"/>
    <w:link w:val="af"/>
    <w:uiPriority w:val="99"/>
    <w:unhideWhenUsed/>
    <w:rsid w:val="00380F82"/>
    <w:pPr>
      <w:tabs>
        <w:tab w:val="center" w:pos="4819"/>
        <w:tab w:val="right" w:pos="9639"/>
      </w:tabs>
      <w:spacing w:after="0" w:line="240" w:lineRule="auto"/>
    </w:pPr>
  </w:style>
  <w:style w:type="character" w:customStyle="1" w:styleId="af">
    <w:name w:val="Нижний колонтитул Знак"/>
    <w:basedOn w:val="a0"/>
    <w:link w:val="ae"/>
    <w:uiPriority w:val="99"/>
    <w:rsid w:val="00380F82"/>
    <w:rPr>
      <w:rFonts w:eastAsiaTheme="minorEastAsia"/>
      <w:lang w:eastAsia="ru-RU"/>
    </w:rPr>
  </w:style>
  <w:style w:type="character" w:customStyle="1" w:styleId="WW8Num2z0">
    <w:name w:val="WW8Num2z0"/>
    <w:rsid w:val="005219E5"/>
    <w:rPr>
      <w:rFonts w:ascii="StarSymbol" w:hAnsi="StarSymbol" w:cs="StarSymbol"/>
      <w:sz w:val="18"/>
      <w:szCs w:val="18"/>
    </w:rPr>
  </w:style>
  <w:style w:type="paragraph" w:customStyle="1" w:styleId="af0">
    <w:name w:val="Осн.текст"/>
    <w:basedOn w:val="a"/>
    <w:link w:val="af1"/>
    <w:qFormat/>
    <w:rsid w:val="00D86435"/>
    <w:pPr>
      <w:widowControl w:val="0"/>
      <w:spacing w:after="0" w:line="240" w:lineRule="auto"/>
      <w:ind w:firstLine="708"/>
      <w:jc w:val="both"/>
    </w:pPr>
    <w:rPr>
      <w:rFonts w:ascii="Times New Roman" w:eastAsia="Courier New" w:hAnsi="Times New Roman" w:cs="Times New Roman"/>
      <w:color w:val="000000"/>
      <w:sz w:val="28"/>
      <w:szCs w:val="28"/>
      <w:lang w:val="uk-UA" w:eastAsia="uk-UA" w:bidi="uk-UA"/>
    </w:rPr>
  </w:style>
  <w:style w:type="character" w:customStyle="1" w:styleId="af1">
    <w:name w:val="Осн.текст Знак"/>
    <w:basedOn w:val="a0"/>
    <w:link w:val="af0"/>
    <w:rsid w:val="00D86435"/>
    <w:rPr>
      <w:rFonts w:ascii="Times New Roman" w:eastAsia="Courier New" w:hAnsi="Times New Roman" w:cs="Times New Roman"/>
      <w:color w:val="000000"/>
      <w:sz w:val="28"/>
      <w:szCs w:val="28"/>
      <w:lang w:val="uk-UA" w:eastAsia="uk-UA" w:bidi="uk-UA"/>
    </w:rPr>
  </w:style>
  <w:style w:type="paragraph" w:styleId="2">
    <w:name w:val="Body Text Indent 2"/>
    <w:basedOn w:val="a"/>
    <w:link w:val="20"/>
    <w:uiPriority w:val="99"/>
    <w:semiHidden/>
    <w:unhideWhenUsed/>
    <w:rsid w:val="00C84AF7"/>
    <w:pPr>
      <w:spacing w:after="120" w:line="480" w:lineRule="auto"/>
      <w:ind w:left="283"/>
    </w:pPr>
  </w:style>
  <w:style w:type="character" w:customStyle="1" w:styleId="20">
    <w:name w:val="Основной текст с отступом 2 Знак"/>
    <w:basedOn w:val="a0"/>
    <w:link w:val="2"/>
    <w:uiPriority w:val="99"/>
    <w:semiHidden/>
    <w:rsid w:val="00C84AF7"/>
    <w:rPr>
      <w:rFonts w:eastAsiaTheme="minorEastAsia"/>
      <w:lang w:eastAsia="ru-RU"/>
    </w:rPr>
  </w:style>
  <w:style w:type="paragraph" w:customStyle="1" w:styleId="10">
    <w:name w:val="Знак Знак1 Знак Знак Знак Знак"/>
    <w:basedOn w:val="a"/>
    <w:rsid w:val="00C84AF7"/>
    <w:pPr>
      <w:spacing w:after="0" w:line="240" w:lineRule="auto"/>
    </w:pPr>
    <w:rPr>
      <w:rFonts w:ascii="Verdana" w:eastAsia="Times New Roman" w:hAnsi="Verdana" w:cs="Verdana"/>
      <w:sz w:val="20"/>
      <w:szCs w:val="20"/>
      <w:lang w:val="en-US" w:eastAsia="en-US"/>
    </w:rPr>
  </w:style>
  <w:style w:type="table" w:customStyle="1" w:styleId="11">
    <w:name w:val="Сетка таблицы1"/>
    <w:basedOn w:val="a1"/>
    <w:next w:val="a3"/>
    <w:uiPriority w:val="59"/>
    <w:rsid w:val="00594BF7"/>
    <w:pPr>
      <w:spacing w:after="0" w:line="240" w:lineRule="auto"/>
    </w:pPr>
    <w:rPr>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F6C0D1-4C1E-4843-B72C-44E501F0C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11</Pages>
  <Words>12215</Words>
  <Characters>6963</Characters>
  <Application>Microsoft Office Word</Application>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Grizli777</Company>
  <LinksUpToDate>false</LinksUpToDate>
  <CharactersWithSpaces>19140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Admins</cp:lastModifiedBy>
  <cp:revision>58</cp:revision>
  <cp:lastPrinted>2025-03-19T08:34:00Z</cp:lastPrinted>
  <dcterms:created xsi:type="dcterms:W3CDTF">2022-10-18T11:31:00Z</dcterms:created>
  <dcterms:modified xsi:type="dcterms:W3CDTF">2025-11-14T10:58:00Z</dcterms:modified>
</cp:coreProperties>
</file>