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22" w:rsidRPr="002B031C" w:rsidRDefault="00DC0E22" w:rsidP="00DC0E22">
      <w:pPr>
        <w:pStyle w:val="a3"/>
        <w:ind w:firstLine="5670"/>
        <w:rPr>
          <w:rFonts w:ascii="Times New Roman" w:hAnsi="Times New Roman"/>
          <w:sz w:val="28"/>
          <w:szCs w:val="28"/>
          <w:lang w:val="uk-UA"/>
        </w:rPr>
      </w:pPr>
      <w:r w:rsidRPr="002B031C">
        <w:rPr>
          <w:rFonts w:ascii="Times New Roman" w:hAnsi="Times New Roman"/>
          <w:sz w:val="28"/>
          <w:szCs w:val="28"/>
          <w:lang w:val="uk-UA"/>
        </w:rPr>
        <w:t>ЗАТВЕРДЖЕНО</w:t>
      </w:r>
    </w:p>
    <w:p w:rsidR="00DC0E22" w:rsidRPr="002B031C" w:rsidRDefault="00DC0E22" w:rsidP="00DC0E22">
      <w:pPr>
        <w:pStyle w:val="a3"/>
        <w:ind w:firstLine="5670"/>
        <w:rPr>
          <w:rFonts w:ascii="Times New Roman" w:hAnsi="Times New Roman"/>
          <w:sz w:val="28"/>
          <w:szCs w:val="28"/>
          <w:lang w:val="uk-UA"/>
        </w:rPr>
      </w:pPr>
      <w:r w:rsidRPr="002B031C">
        <w:rPr>
          <w:rFonts w:ascii="Times New Roman" w:hAnsi="Times New Roman"/>
          <w:sz w:val="28"/>
          <w:szCs w:val="28"/>
          <w:lang w:val="uk-UA"/>
        </w:rPr>
        <w:t xml:space="preserve">Рішення Городоцької сільської </w:t>
      </w:r>
    </w:p>
    <w:p w:rsidR="00DC0E22" w:rsidRPr="002B031C" w:rsidRDefault="00DC0E22" w:rsidP="00DC0E22">
      <w:pPr>
        <w:pStyle w:val="a3"/>
        <w:ind w:firstLine="5670"/>
        <w:rPr>
          <w:rFonts w:ascii="Times New Roman" w:hAnsi="Times New Roman"/>
          <w:sz w:val="28"/>
          <w:szCs w:val="28"/>
          <w:lang w:val="uk-UA"/>
        </w:rPr>
      </w:pPr>
      <w:r>
        <w:rPr>
          <w:rFonts w:ascii="Times New Roman" w:hAnsi="Times New Roman"/>
          <w:sz w:val="28"/>
          <w:szCs w:val="28"/>
          <w:lang w:val="uk-UA"/>
        </w:rPr>
        <w:t>р</w:t>
      </w:r>
      <w:r w:rsidRPr="002B031C">
        <w:rPr>
          <w:rFonts w:ascii="Times New Roman" w:hAnsi="Times New Roman"/>
          <w:sz w:val="28"/>
          <w:szCs w:val="28"/>
          <w:lang w:val="uk-UA"/>
        </w:rPr>
        <w:t xml:space="preserve">ади Рівненського району </w:t>
      </w:r>
    </w:p>
    <w:p w:rsidR="00DC0E22" w:rsidRPr="002B031C" w:rsidRDefault="00DC0E22" w:rsidP="00DC0E22">
      <w:pPr>
        <w:pStyle w:val="a3"/>
        <w:ind w:firstLine="5670"/>
        <w:rPr>
          <w:rFonts w:ascii="Times New Roman" w:hAnsi="Times New Roman"/>
          <w:sz w:val="28"/>
          <w:szCs w:val="28"/>
          <w:lang w:val="uk-UA"/>
        </w:rPr>
      </w:pPr>
      <w:r w:rsidRPr="002B031C">
        <w:rPr>
          <w:rFonts w:ascii="Times New Roman" w:hAnsi="Times New Roman"/>
          <w:sz w:val="28"/>
          <w:szCs w:val="28"/>
          <w:lang w:val="uk-UA"/>
        </w:rPr>
        <w:t xml:space="preserve">Рівненської області </w:t>
      </w:r>
    </w:p>
    <w:p w:rsidR="00DC0E22" w:rsidRPr="002B031C" w:rsidRDefault="00236860" w:rsidP="00DC0E22">
      <w:pPr>
        <w:pStyle w:val="a3"/>
        <w:ind w:firstLine="5670"/>
        <w:rPr>
          <w:rFonts w:ascii="Times New Roman" w:hAnsi="Times New Roman"/>
          <w:sz w:val="28"/>
          <w:szCs w:val="28"/>
          <w:lang w:val="uk-UA"/>
        </w:rPr>
      </w:pPr>
      <w:r>
        <w:rPr>
          <w:rFonts w:ascii="Times New Roman" w:hAnsi="Times New Roman"/>
          <w:sz w:val="28"/>
          <w:szCs w:val="28"/>
          <w:lang w:val="uk-UA"/>
        </w:rPr>
        <w:t>20 жовтня 2025 року № 2200</w:t>
      </w:r>
    </w:p>
    <w:p w:rsidR="00DC0E22" w:rsidRPr="001A7244" w:rsidRDefault="00DC0E22" w:rsidP="00DC0E22">
      <w:pPr>
        <w:pStyle w:val="a3"/>
        <w:ind w:firstLine="5103"/>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144"/>
          <w:szCs w:val="144"/>
          <w:lang w:val="uk-UA"/>
        </w:rPr>
      </w:pPr>
      <w:r w:rsidRPr="001A7244">
        <w:rPr>
          <w:rFonts w:ascii="Times New Roman" w:hAnsi="Times New Roman"/>
          <w:b/>
          <w:sz w:val="144"/>
          <w:szCs w:val="144"/>
          <w:lang w:val="uk-UA"/>
        </w:rPr>
        <w:t>СТАТУТ</w:t>
      </w:r>
    </w:p>
    <w:p w:rsidR="00DC0E22" w:rsidRPr="001A7244" w:rsidRDefault="00DC0E22" w:rsidP="00DC0E22">
      <w:pPr>
        <w:pStyle w:val="a3"/>
        <w:jc w:val="center"/>
        <w:rPr>
          <w:rFonts w:ascii="Times New Roman" w:hAnsi="Times New Roman"/>
          <w:b/>
          <w:sz w:val="52"/>
          <w:szCs w:val="52"/>
          <w:lang w:val="uk-UA"/>
        </w:rPr>
      </w:pPr>
      <w:r w:rsidRPr="001A7244">
        <w:rPr>
          <w:rFonts w:ascii="Times New Roman" w:hAnsi="Times New Roman"/>
          <w:b/>
          <w:sz w:val="52"/>
          <w:szCs w:val="52"/>
          <w:lang w:val="uk-UA"/>
        </w:rPr>
        <w:t>КОМУНАЛЬНОГО ЗАКЛАДУ</w:t>
      </w:r>
    </w:p>
    <w:p w:rsidR="00DC0E22" w:rsidRPr="001A7244" w:rsidRDefault="00DC0E22" w:rsidP="00DC0E22">
      <w:pPr>
        <w:pStyle w:val="a3"/>
        <w:jc w:val="center"/>
        <w:rPr>
          <w:rFonts w:ascii="Times New Roman" w:hAnsi="Times New Roman"/>
          <w:b/>
          <w:sz w:val="52"/>
          <w:szCs w:val="52"/>
          <w:lang w:val="uk-UA"/>
        </w:rPr>
      </w:pPr>
      <w:r w:rsidRPr="001A7244">
        <w:rPr>
          <w:rFonts w:ascii="Times New Roman" w:hAnsi="Times New Roman"/>
          <w:b/>
          <w:sz w:val="52"/>
          <w:szCs w:val="52"/>
          <w:lang w:val="uk-UA"/>
        </w:rPr>
        <w:t>«ПУБЛІЧНО-ШКІЛЬНА БІБЛІОТЕКА»</w:t>
      </w:r>
    </w:p>
    <w:p w:rsidR="00DC0E22" w:rsidRPr="001A7244" w:rsidRDefault="00DC0E22" w:rsidP="00DC0E22">
      <w:pPr>
        <w:pStyle w:val="a3"/>
        <w:jc w:val="center"/>
        <w:rPr>
          <w:rFonts w:ascii="Times New Roman" w:hAnsi="Times New Roman"/>
          <w:b/>
          <w:sz w:val="52"/>
          <w:szCs w:val="52"/>
          <w:lang w:val="uk-UA"/>
        </w:rPr>
      </w:pPr>
      <w:r w:rsidRPr="001A7244">
        <w:rPr>
          <w:rFonts w:ascii="Times New Roman" w:hAnsi="Times New Roman"/>
          <w:b/>
          <w:sz w:val="52"/>
          <w:szCs w:val="52"/>
          <w:lang w:val="uk-UA"/>
        </w:rPr>
        <w:t xml:space="preserve"> ГОРОДОЦЬКОЇ СІЛЬСЬКОЇ РАДИ РІВНЕНСЬКОГО РАЙОНУ РІВНЕНСЬКОЇ ОБЛАСТІ </w:t>
      </w: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Cs/>
          <w:sz w:val="28"/>
          <w:szCs w:val="28"/>
          <w:lang w:val="uk-UA"/>
        </w:rPr>
      </w:pPr>
      <w:r w:rsidRPr="001A7244">
        <w:rPr>
          <w:rFonts w:ascii="Times New Roman" w:hAnsi="Times New Roman"/>
          <w:bCs/>
          <w:sz w:val="28"/>
          <w:szCs w:val="28"/>
          <w:lang w:val="uk-UA"/>
        </w:rPr>
        <w:t>НОВА РЕДАКЦІЯ</w:t>
      </w: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Pr="001A7244" w:rsidRDefault="00DC0E22" w:rsidP="00DC0E22">
      <w:pPr>
        <w:pStyle w:val="a3"/>
        <w:jc w:val="center"/>
        <w:rPr>
          <w:rFonts w:ascii="Times New Roman" w:hAnsi="Times New Roman"/>
          <w:b/>
          <w:sz w:val="28"/>
          <w:szCs w:val="28"/>
          <w:lang w:val="uk-UA"/>
        </w:rPr>
      </w:pPr>
    </w:p>
    <w:p w:rsidR="00DC0E22" w:rsidRDefault="00DC0E22" w:rsidP="00DC0E22">
      <w:pPr>
        <w:pStyle w:val="a3"/>
        <w:jc w:val="center"/>
        <w:rPr>
          <w:rFonts w:ascii="Times New Roman" w:hAnsi="Times New Roman"/>
          <w:b/>
          <w:sz w:val="28"/>
          <w:szCs w:val="28"/>
          <w:lang w:val="uk-UA"/>
        </w:rPr>
      </w:pPr>
      <w:r w:rsidRPr="001A7244">
        <w:rPr>
          <w:rFonts w:ascii="Times New Roman" w:hAnsi="Times New Roman"/>
          <w:b/>
          <w:sz w:val="28"/>
          <w:szCs w:val="28"/>
          <w:lang w:val="uk-UA"/>
        </w:rPr>
        <w:t xml:space="preserve">2025 РІК </w:t>
      </w:r>
    </w:p>
    <w:p w:rsidR="00DC0E22" w:rsidRPr="001A7244" w:rsidRDefault="00DC0E22" w:rsidP="00DC0E22">
      <w:pPr>
        <w:pStyle w:val="a3"/>
        <w:tabs>
          <w:tab w:val="left" w:pos="709"/>
        </w:tabs>
        <w:jc w:val="center"/>
        <w:rPr>
          <w:rFonts w:ascii="Times New Roman" w:hAnsi="Times New Roman"/>
          <w:b/>
          <w:sz w:val="28"/>
          <w:szCs w:val="28"/>
          <w:lang w:val="uk-UA"/>
        </w:rPr>
      </w:pPr>
    </w:p>
    <w:p w:rsidR="00DC0E22" w:rsidRPr="00236860" w:rsidRDefault="00DC0E22" w:rsidP="00236860">
      <w:pPr>
        <w:pStyle w:val="a3"/>
        <w:ind w:left="-284"/>
        <w:jc w:val="center"/>
        <w:rPr>
          <w:rFonts w:ascii="Times New Roman" w:hAnsi="Times New Roman"/>
          <w:sz w:val="28"/>
          <w:szCs w:val="28"/>
          <w:lang w:val="uk-UA"/>
        </w:rPr>
      </w:pPr>
      <w:r w:rsidRPr="00236860">
        <w:rPr>
          <w:rFonts w:ascii="Times New Roman" w:hAnsi="Times New Roman"/>
          <w:b/>
          <w:sz w:val="28"/>
          <w:szCs w:val="28"/>
          <w:lang w:val="uk-UA"/>
        </w:rPr>
        <w:lastRenderedPageBreak/>
        <w:t>І. ЗАГАЛЬНІ ПОЛОЖЕННЯ</w:t>
      </w:r>
    </w:p>
    <w:p w:rsidR="00DC0E22" w:rsidRPr="00236860" w:rsidRDefault="00DC0E22" w:rsidP="00236860">
      <w:pPr>
        <w:pStyle w:val="a3"/>
        <w:jc w:val="both"/>
        <w:rPr>
          <w:rFonts w:ascii="Times New Roman" w:hAnsi="Times New Roman"/>
          <w:sz w:val="28"/>
          <w:szCs w:val="28"/>
          <w:lang w:val="uk-UA"/>
        </w:rPr>
      </w:pPr>
    </w:p>
    <w:p w:rsidR="00DC0E22" w:rsidRPr="00236860" w:rsidRDefault="00DC0E22" w:rsidP="00236860">
      <w:pPr>
        <w:pStyle w:val="a3"/>
        <w:ind w:left="-36" w:firstLine="745"/>
        <w:jc w:val="both"/>
        <w:rPr>
          <w:rFonts w:ascii="Times New Roman" w:hAnsi="Times New Roman"/>
          <w:sz w:val="28"/>
          <w:szCs w:val="28"/>
          <w:lang w:val="uk-UA"/>
        </w:rPr>
      </w:pPr>
      <w:r w:rsidRPr="00236860">
        <w:rPr>
          <w:rFonts w:ascii="Times New Roman" w:hAnsi="Times New Roman"/>
          <w:sz w:val="28"/>
          <w:szCs w:val="28"/>
          <w:lang w:val="uk-UA"/>
        </w:rPr>
        <w:t>1. Статут комунального закладу «Публічно-шкільна бібліотека» Городоцької сільської ради Рівненського району Рівненської області (далі - Заклад) розроблений відповідно до чинного законодавства України і є документом, який регламентує його діяльність і визначає функціонування комунального закладу «Публічно-шкільна бібліотека» Городоцької сільської ради Рівненського району Рі</w:t>
      </w:r>
      <w:r w:rsidR="00236860" w:rsidRPr="00236860">
        <w:rPr>
          <w:rFonts w:ascii="Times New Roman" w:hAnsi="Times New Roman"/>
          <w:sz w:val="28"/>
          <w:szCs w:val="28"/>
          <w:lang w:val="uk-UA"/>
        </w:rPr>
        <w:t xml:space="preserve">вненської області на території </w:t>
      </w:r>
      <w:r w:rsidRPr="00236860">
        <w:rPr>
          <w:rFonts w:ascii="Times New Roman" w:hAnsi="Times New Roman"/>
          <w:sz w:val="28"/>
          <w:szCs w:val="28"/>
          <w:lang w:val="uk-UA"/>
        </w:rPr>
        <w:t xml:space="preserve">Городоцької сільської ради Рівненського району Рівненської області. </w:t>
      </w:r>
    </w:p>
    <w:p w:rsidR="00DC0E22" w:rsidRPr="00236860" w:rsidRDefault="00DC0E22" w:rsidP="00236860">
      <w:pPr>
        <w:pStyle w:val="a3"/>
        <w:ind w:firstLine="720"/>
        <w:jc w:val="both"/>
        <w:rPr>
          <w:rFonts w:ascii="Times New Roman" w:hAnsi="Times New Roman"/>
          <w:sz w:val="28"/>
          <w:szCs w:val="28"/>
          <w:lang w:val="uk-UA"/>
        </w:rPr>
      </w:pPr>
      <w:r w:rsidRPr="00236860">
        <w:rPr>
          <w:rFonts w:ascii="Times New Roman" w:hAnsi="Times New Roman"/>
          <w:sz w:val="28"/>
          <w:szCs w:val="28"/>
          <w:lang w:val="uk-UA"/>
        </w:rPr>
        <w:t>Комунальний заклад «Публічно-шкільна бібліотека» Городоцької сільської ради Рівненського району Рівненської області створений згідно з рішенням Городоцької сільської ради Рівненського району Рівненської області від 22 січня 2021 року № 86 «Про створення комунального закладу «Публічно-шкільна бібліотека» Городоцької сільської ради Рівненського району Рівненської області».</w:t>
      </w:r>
    </w:p>
    <w:p w:rsidR="00DC0E22" w:rsidRPr="00236860" w:rsidRDefault="00DC0E22" w:rsidP="00236860">
      <w:pPr>
        <w:pStyle w:val="a3"/>
        <w:ind w:firstLine="720"/>
        <w:jc w:val="both"/>
        <w:rPr>
          <w:rFonts w:ascii="Times New Roman" w:hAnsi="Times New Roman"/>
          <w:sz w:val="28"/>
          <w:szCs w:val="28"/>
          <w:lang w:val="uk-UA"/>
        </w:rPr>
      </w:pPr>
      <w:r w:rsidRPr="00236860">
        <w:rPr>
          <w:rFonts w:ascii="Times New Roman" w:hAnsi="Times New Roman"/>
          <w:sz w:val="28"/>
          <w:szCs w:val="28"/>
          <w:lang w:val="uk-UA"/>
        </w:rPr>
        <w:t>Заклад знаходиться у комунальній власності територіальної громади сіл Городоцької сільської ради Рівненського району Рівненської області.</w:t>
      </w:r>
    </w:p>
    <w:p w:rsidR="00DC0E22" w:rsidRPr="00236860" w:rsidRDefault="00DC0E22" w:rsidP="00236860">
      <w:pPr>
        <w:pStyle w:val="a3"/>
        <w:ind w:firstLine="720"/>
        <w:jc w:val="both"/>
        <w:rPr>
          <w:rFonts w:ascii="Times New Roman" w:hAnsi="Times New Roman"/>
          <w:sz w:val="28"/>
          <w:szCs w:val="28"/>
          <w:lang w:val="uk-UA"/>
        </w:rPr>
      </w:pPr>
      <w:r w:rsidRPr="00236860">
        <w:rPr>
          <w:rFonts w:ascii="Times New Roman" w:hAnsi="Times New Roman"/>
          <w:sz w:val="28"/>
          <w:szCs w:val="28"/>
          <w:lang w:val="uk-UA"/>
        </w:rPr>
        <w:t>Повна назва Закладу - комунальний заклад «Публічно-шкільна бібліотека» Городоцької сільської ради Рівненського району Рівненської області.</w:t>
      </w:r>
    </w:p>
    <w:p w:rsidR="00DC0E22" w:rsidRPr="00236860" w:rsidRDefault="00DC0E22" w:rsidP="00236860">
      <w:pPr>
        <w:pStyle w:val="a3"/>
        <w:ind w:firstLine="720"/>
        <w:jc w:val="both"/>
        <w:rPr>
          <w:rFonts w:ascii="Times New Roman" w:hAnsi="Times New Roman"/>
          <w:sz w:val="28"/>
          <w:szCs w:val="28"/>
          <w:lang w:val="uk-UA"/>
        </w:rPr>
      </w:pPr>
      <w:r w:rsidRPr="00236860">
        <w:rPr>
          <w:rFonts w:ascii="Times New Roman" w:hAnsi="Times New Roman"/>
          <w:sz w:val="28"/>
          <w:szCs w:val="28"/>
          <w:lang w:val="uk-UA"/>
        </w:rPr>
        <w:t>Скорочена назва Закладу - КЗ «Публічно-шкільна бібліотека».</w:t>
      </w:r>
    </w:p>
    <w:p w:rsidR="00236860" w:rsidRDefault="00236860" w:rsidP="00236860">
      <w:pPr>
        <w:pStyle w:val="a3"/>
        <w:ind w:firstLine="720"/>
        <w:jc w:val="both"/>
        <w:rPr>
          <w:rFonts w:ascii="Times New Roman" w:hAnsi="Times New Roman"/>
          <w:sz w:val="28"/>
          <w:szCs w:val="28"/>
          <w:lang w:val="uk-UA"/>
        </w:rPr>
      </w:pPr>
    </w:p>
    <w:p w:rsidR="00DC0E22" w:rsidRPr="00236860" w:rsidRDefault="00DC0E22" w:rsidP="00236860">
      <w:pPr>
        <w:pStyle w:val="a3"/>
        <w:ind w:firstLine="720"/>
        <w:jc w:val="both"/>
        <w:rPr>
          <w:rFonts w:ascii="Times New Roman" w:hAnsi="Times New Roman"/>
          <w:sz w:val="28"/>
          <w:szCs w:val="28"/>
          <w:lang w:val="uk-UA"/>
        </w:rPr>
      </w:pPr>
      <w:r w:rsidRPr="00236860">
        <w:rPr>
          <w:rFonts w:ascii="Times New Roman" w:hAnsi="Times New Roman"/>
          <w:sz w:val="28"/>
          <w:szCs w:val="28"/>
          <w:lang w:val="uk-UA"/>
        </w:rPr>
        <w:t>2. Юридична адреса Закладу: 35331, вулиця Шевченка Т.Г., будинок 4, село Городок, Рівненський район, Рівненська область.</w:t>
      </w:r>
    </w:p>
    <w:p w:rsidR="00236860" w:rsidRDefault="00236860" w:rsidP="00236860">
      <w:pPr>
        <w:pStyle w:val="a3"/>
        <w:ind w:firstLine="720"/>
        <w:jc w:val="both"/>
        <w:rPr>
          <w:rFonts w:ascii="Times New Roman" w:hAnsi="Times New Roman"/>
          <w:sz w:val="28"/>
          <w:szCs w:val="28"/>
          <w:lang w:val="uk-UA"/>
        </w:rPr>
      </w:pPr>
    </w:p>
    <w:p w:rsidR="00DC0E22" w:rsidRPr="00236860" w:rsidRDefault="00DC0E22" w:rsidP="00236860">
      <w:pPr>
        <w:pStyle w:val="a3"/>
        <w:ind w:firstLine="720"/>
        <w:jc w:val="both"/>
        <w:rPr>
          <w:rFonts w:ascii="Times New Roman" w:hAnsi="Times New Roman"/>
          <w:sz w:val="28"/>
          <w:szCs w:val="28"/>
          <w:lang w:val="uk-UA"/>
        </w:rPr>
      </w:pPr>
      <w:r w:rsidRPr="00236860">
        <w:rPr>
          <w:rFonts w:ascii="Times New Roman" w:hAnsi="Times New Roman"/>
          <w:sz w:val="28"/>
          <w:szCs w:val="28"/>
          <w:lang w:val="uk-UA"/>
        </w:rPr>
        <w:t>3. Засновником Закладу та власником є Городоцька сільська рада (далі - Засновник). Заклад підпорядкований безпосередньо - відділу освіти, культури, молоді та спорту Городоцької сільської ради Рівненського району Рівненської області, який є уповноваженим органом управління Закладом (далі - орган управління).</w:t>
      </w:r>
    </w:p>
    <w:p w:rsidR="00236860" w:rsidRDefault="00236860" w:rsidP="00236860">
      <w:pPr>
        <w:pStyle w:val="a3"/>
        <w:ind w:firstLine="720"/>
        <w:jc w:val="both"/>
        <w:rPr>
          <w:rFonts w:ascii="Times New Roman" w:hAnsi="Times New Roman"/>
          <w:sz w:val="28"/>
          <w:szCs w:val="28"/>
          <w:lang w:val="uk-UA"/>
        </w:rPr>
      </w:pPr>
    </w:p>
    <w:p w:rsidR="00DC0E22" w:rsidRPr="00236860" w:rsidRDefault="00DC0E22" w:rsidP="00236860">
      <w:pPr>
        <w:pStyle w:val="a3"/>
        <w:ind w:firstLine="720"/>
        <w:jc w:val="both"/>
        <w:rPr>
          <w:rFonts w:ascii="Times New Roman" w:hAnsi="Times New Roman"/>
          <w:sz w:val="28"/>
          <w:szCs w:val="28"/>
          <w:lang w:val="uk-UA"/>
        </w:rPr>
      </w:pPr>
      <w:r w:rsidRPr="00236860">
        <w:rPr>
          <w:rFonts w:ascii="Times New Roman" w:hAnsi="Times New Roman"/>
          <w:sz w:val="28"/>
          <w:szCs w:val="28"/>
          <w:lang w:val="uk-UA"/>
        </w:rPr>
        <w:t>4. Засновник здійснює фінансування Закладу, його матеріально-технічне забезпечення, закріплює за Закладом необхідні будівлі, інженерні комунікації, обладнання. Засновник здійснює управління майном, активами, проводить фінансування Закладу відповідно до цілей Статуту, у порядку і межах, визначених законодавством, безпосередньо або через  орган управління.</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eastAsia="ru-RU"/>
        </w:rPr>
      </w:pPr>
      <w:r w:rsidRPr="00236860">
        <w:rPr>
          <w:rFonts w:ascii="Times New Roman" w:hAnsi="Times New Roman"/>
          <w:sz w:val="28"/>
          <w:szCs w:val="28"/>
          <w:lang w:val="uk-UA"/>
        </w:rPr>
        <w:t>5. Заклад є юридичною особою публічного права, яка утворена та зареєстрована в порядку, визначеному законом, що регулює діяльність відповідної неприбуткової організації, діє на підставі цього Статуту, затвердженого Засновником, має власну печатку зі своєю назвою, кутовий штамп, власні бланки, ідентифікаційний код, вивіску встановленого зразка тощо</w:t>
      </w:r>
      <w:r w:rsidRPr="00236860">
        <w:rPr>
          <w:rFonts w:ascii="Times New Roman" w:hAnsi="Times New Roman"/>
          <w:sz w:val="28"/>
          <w:szCs w:val="28"/>
          <w:lang w:val="uk-UA" w:eastAsia="ru-RU"/>
        </w:rPr>
        <w:t xml:space="preserve">, </w:t>
      </w:r>
      <w:r w:rsidRPr="00236860">
        <w:rPr>
          <w:rFonts w:ascii="Times New Roman" w:hAnsi="Times New Roman"/>
          <w:sz w:val="28"/>
          <w:szCs w:val="28"/>
          <w:lang w:val="uk-UA"/>
        </w:rPr>
        <w:t>веде діловодство,</w:t>
      </w:r>
      <w:r w:rsidRPr="00236860">
        <w:rPr>
          <w:rFonts w:ascii="Times New Roman" w:hAnsi="Times New Roman"/>
          <w:sz w:val="28"/>
          <w:szCs w:val="28"/>
          <w:lang w:val="uk-UA" w:eastAsia="ru-RU"/>
        </w:rPr>
        <w:t xml:space="preserve"> може мати самостійний баланс, власний рахунок </w:t>
      </w:r>
      <w:r w:rsidRPr="00236860">
        <w:rPr>
          <w:rFonts w:ascii="Times New Roman" w:hAnsi="Times New Roman"/>
          <w:sz w:val="28"/>
          <w:szCs w:val="28"/>
          <w:lang w:val="uk-UA"/>
        </w:rPr>
        <w:t>(рахунки) в управлінні Державної казначейської служби України у Рівненському районі Рівненської області.</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lastRenderedPageBreak/>
        <w:t>Заклад набуває права юридичної особи з моменту його державної реєстрації в установленому законом порядку.</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Вид економічної діяльності (КВЕД) Закладу - 91.01 Функціонування бібліотек і архівів (основний).</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6. За своїм правовим статусом Заклад є бюджетною установою, комунальним закладом та фінансується з місцевого бюджету Городоцької</w:t>
      </w:r>
      <w:r w:rsidRPr="00236860">
        <w:rPr>
          <w:rStyle w:val="3"/>
          <w:rFonts w:ascii="Times New Roman" w:hAnsi="Times New Roman"/>
          <w:b w:val="0"/>
          <w:bCs w:val="0"/>
          <w:sz w:val="28"/>
          <w:szCs w:val="28"/>
          <w:lang w:val="uk-UA" w:eastAsia="uk-UA"/>
        </w:rPr>
        <w:t xml:space="preserve"> сільської територіальної громади</w:t>
      </w:r>
      <w:r w:rsidRPr="00236860">
        <w:rPr>
          <w:rFonts w:ascii="Times New Roman" w:hAnsi="Times New Roman"/>
          <w:sz w:val="28"/>
          <w:szCs w:val="28"/>
          <w:lang w:val="ru-RU"/>
        </w:rPr>
        <w:t xml:space="preserve"> та інших джерел, незаборонених чинним законодавством України.</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7. Заклад працює на засадах неприбутковості</w:t>
      </w:r>
      <w:r w:rsidRPr="00236860">
        <w:rPr>
          <w:rFonts w:ascii="Times New Roman" w:hAnsi="Times New Roman"/>
          <w:sz w:val="28"/>
          <w:szCs w:val="28"/>
          <w:shd w:val="clear" w:color="auto" w:fill="FFFFFF"/>
          <w:lang w:val="ru-RU"/>
        </w:rPr>
        <w:t xml:space="preserve"> та не має на меті одержання прибутку від здійснення своєї діяльності, </w:t>
      </w:r>
      <w:r w:rsidRPr="00236860">
        <w:rPr>
          <w:rFonts w:ascii="Times New Roman" w:hAnsi="Times New Roman"/>
          <w:sz w:val="28"/>
          <w:szCs w:val="28"/>
          <w:lang w:val="ru-RU"/>
        </w:rPr>
        <w:t>здійснює свою діяльність відповідно до чинного законодавства України та цього Статуту.</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8. Діяльність Закладу здійснюється на території Городоцької сільської ради.</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9. Заклад</w:t>
      </w:r>
      <w:r w:rsidRPr="00236860">
        <w:rPr>
          <w:rStyle w:val="rvts0"/>
          <w:rFonts w:ascii="Times New Roman" w:hAnsi="Times New Roman"/>
          <w:sz w:val="28"/>
          <w:szCs w:val="28"/>
          <w:lang w:val="uk-UA"/>
        </w:rPr>
        <w:t xml:space="preserve"> у своїй діяльності керується </w:t>
      </w:r>
      <w:hyperlink r:id="rId6" w:tgtFrame="_blank" w:history="1">
        <w:r w:rsidRPr="00236860">
          <w:rPr>
            <w:rStyle w:val="a5"/>
            <w:rFonts w:ascii="Times New Roman" w:hAnsi="Times New Roman"/>
            <w:color w:val="auto"/>
            <w:sz w:val="28"/>
            <w:szCs w:val="28"/>
            <w:u w:val="none"/>
            <w:lang w:val="uk-UA"/>
          </w:rPr>
          <w:t>Конституцією</w:t>
        </w:r>
      </w:hyperlink>
      <w:r w:rsidRPr="00236860">
        <w:rPr>
          <w:rStyle w:val="rvts0"/>
          <w:rFonts w:ascii="Times New Roman" w:hAnsi="Times New Roman"/>
          <w:sz w:val="28"/>
          <w:szCs w:val="28"/>
          <w:lang w:val="uk-UA"/>
        </w:rPr>
        <w:t xml:space="preserve"> та Законами України </w:t>
      </w:r>
      <w:r w:rsidRPr="00236860">
        <w:rPr>
          <w:rFonts w:ascii="Times New Roman" w:hAnsi="Times New Roman"/>
          <w:sz w:val="28"/>
          <w:szCs w:val="28"/>
          <w:lang w:val="ru-RU"/>
        </w:rPr>
        <w:t xml:space="preserve">«Про культуру», «Про бібліотеки і бібліотечну справу», «Про місцеве самоврядування в Україні» та іншими </w:t>
      </w:r>
      <w:r w:rsidRPr="00236860">
        <w:rPr>
          <w:rStyle w:val="rvts0"/>
          <w:rFonts w:ascii="Times New Roman" w:hAnsi="Times New Roman"/>
          <w:sz w:val="28"/>
          <w:szCs w:val="28"/>
          <w:lang w:val="uk-UA"/>
        </w:rPr>
        <w:t xml:space="preserve">законами України, актами Верховної Ради України, Президента України, Кабінету Міністрів України, наказами </w:t>
      </w:r>
      <w:r w:rsidRPr="00236860">
        <w:rPr>
          <w:rFonts w:ascii="Times New Roman" w:hAnsi="Times New Roman"/>
          <w:sz w:val="28"/>
          <w:szCs w:val="28"/>
          <w:lang w:val="ru-RU"/>
        </w:rPr>
        <w:t xml:space="preserve">Міністерства </w:t>
      </w:r>
      <w:r w:rsidRPr="00236860">
        <w:rPr>
          <w:rFonts w:ascii="Times New Roman" w:hAnsi="Times New Roman"/>
          <w:sz w:val="28"/>
          <w:szCs w:val="28"/>
          <w:shd w:val="clear" w:color="auto" w:fill="FFFFFF"/>
          <w:lang w:val="ru-RU"/>
        </w:rPr>
        <w:t>культури та стратегічних комунікацій України</w:t>
      </w:r>
      <w:r w:rsidRPr="00236860">
        <w:rPr>
          <w:rFonts w:ascii="Times New Roman" w:hAnsi="Times New Roman"/>
          <w:sz w:val="28"/>
          <w:szCs w:val="28"/>
          <w:lang w:val="ru-RU"/>
        </w:rPr>
        <w:t xml:space="preserve">, іншими </w:t>
      </w:r>
      <w:r w:rsidRPr="00236860">
        <w:rPr>
          <w:rStyle w:val="rvts0"/>
          <w:rFonts w:ascii="Times New Roman" w:hAnsi="Times New Roman"/>
          <w:sz w:val="28"/>
          <w:szCs w:val="28"/>
          <w:lang w:val="uk-UA"/>
        </w:rPr>
        <w:t xml:space="preserve">нормативно-правовими актами, що </w:t>
      </w:r>
      <w:r w:rsidRPr="00236860">
        <w:rPr>
          <w:rFonts w:ascii="Times New Roman" w:eastAsia="Times New Roman" w:hAnsi="Times New Roman"/>
          <w:color w:val="000000"/>
          <w:sz w:val="28"/>
          <w:szCs w:val="28"/>
          <w:lang w:val="ru-RU" w:eastAsia="uk-UA"/>
        </w:rPr>
        <w:t>регулюють правовідносини у сфері культури,</w:t>
      </w:r>
      <w:bookmarkStart w:id="0" w:name="n18"/>
      <w:bookmarkStart w:id="1" w:name="n19"/>
      <w:bookmarkEnd w:id="0"/>
      <w:bookmarkEnd w:id="1"/>
      <w:r w:rsidRPr="00236860">
        <w:rPr>
          <w:rFonts w:ascii="Times New Roman" w:eastAsia="Times New Roman" w:hAnsi="Times New Roman"/>
          <w:color w:val="000000"/>
          <w:sz w:val="28"/>
          <w:szCs w:val="28"/>
          <w:lang w:val="ru-RU" w:eastAsia="uk-UA"/>
        </w:rPr>
        <w:t xml:space="preserve"> </w:t>
      </w:r>
      <w:r w:rsidRPr="00236860">
        <w:rPr>
          <w:rFonts w:ascii="Times New Roman" w:hAnsi="Times New Roman"/>
          <w:sz w:val="28"/>
          <w:szCs w:val="28"/>
          <w:lang w:val="ru-RU"/>
        </w:rPr>
        <w:t>рішеннями Засновника, органу управління та власним Статутом.</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10. Заклад об’єднує бібліотеки за єдиним адміністративно-територіальним принципом у єдине структурно-цілісне утворення для найбільш ефективного використання бібліотечних ресурсів громадою.</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uk-UA"/>
        </w:rPr>
        <w:t xml:space="preserve">11. Заклад має у своїй структурі відокремленні структурні підрозділи (філії), які розташовані поза її місцезнаходженням та здійснюють всі або частину його функцій відповідно до цього Статуту. </w:t>
      </w:r>
      <w:r w:rsidRPr="00236860">
        <w:rPr>
          <w:rFonts w:ascii="Times New Roman" w:hAnsi="Times New Roman"/>
          <w:sz w:val="28"/>
          <w:szCs w:val="28"/>
          <w:lang w:val="ru-RU"/>
        </w:rPr>
        <w:t xml:space="preserve">Філії не є юридичними особами, наділяються майном Закладу </w:t>
      </w:r>
      <w:r w:rsidRPr="00236860">
        <w:rPr>
          <w:rFonts w:ascii="Times New Roman" w:hAnsi="Times New Roman"/>
          <w:color w:val="000000"/>
          <w:sz w:val="28"/>
          <w:szCs w:val="28"/>
          <w:lang w:val="ru-RU"/>
        </w:rPr>
        <w:t>і функціонують виключно відповідно до положень цього Статуту.</w:t>
      </w:r>
      <w:r w:rsidRPr="00236860">
        <w:rPr>
          <w:rFonts w:ascii="Times New Roman" w:hAnsi="Times New Roman"/>
          <w:sz w:val="28"/>
          <w:szCs w:val="28"/>
          <w:lang w:val="ru-RU"/>
        </w:rPr>
        <w:t xml:space="preserve"> Кількість філій визначається Державними соціальними нормативами забезпечення населення публічними бібліотеками в Україні, затвердженими постановою Кабінету Міністрів України від 06 лютого 2019 року № 72.</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 xml:space="preserve">12. Заклад та його філії здійснюють бібліотечно-інформаційне обслуговування дітей і дорослого населення, функціонують на основі єдиного адміністративного керівництва, спільного штатного розпису та єдиного бібліотечного фонду. </w:t>
      </w:r>
    </w:p>
    <w:p w:rsidR="00236860" w:rsidRDefault="00236860" w:rsidP="00236860">
      <w:pPr>
        <w:pStyle w:val="a3"/>
        <w:ind w:firstLine="708"/>
        <w:jc w:val="both"/>
        <w:rPr>
          <w:rFonts w:ascii="Times New Roman" w:hAnsi="Times New Roman"/>
          <w:color w:val="000000"/>
          <w:sz w:val="28"/>
          <w:szCs w:val="28"/>
          <w:lang w:val="uk-UA"/>
        </w:rPr>
      </w:pP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lastRenderedPageBreak/>
        <w:t>13. Філії можуть бути розміщені як у приміщеннях закладів освіти, так і в інших приміщеннях, що відповідають встановленим нормативам і функціональним вимогам до облаштування бібліотек.</w:t>
      </w:r>
    </w:p>
    <w:p w:rsidR="00236860" w:rsidRDefault="00236860" w:rsidP="00236860">
      <w:pPr>
        <w:pStyle w:val="a3"/>
        <w:ind w:firstLine="708"/>
        <w:jc w:val="both"/>
        <w:rPr>
          <w:rFonts w:ascii="Times New Roman" w:hAnsi="Times New Roman"/>
          <w:color w:val="000000"/>
          <w:sz w:val="28"/>
          <w:szCs w:val="28"/>
          <w:lang w:val="uk-UA"/>
        </w:rPr>
      </w:pPr>
    </w:p>
    <w:p w:rsidR="00DC0E22" w:rsidRPr="00236860" w:rsidRDefault="00236860" w:rsidP="00236860">
      <w:pPr>
        <w:pStyle w:val="a3"/>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14. Заклад</w:t>
      </w:r>
      <w:r w:rsidR="00DC0E22" w:rsidRPr="00236860">
        <w:rPr>
          <w:rFonts w:ascii="Times New Roman" w:hAnsi="Times New Roman"/>
          <w:color w:val="000000"/>
          <w:sz w:val="28"/>
          <w:szCs w:val="28"/>
          <w:lang w:val="uk-UA"/>
        </w:rPr>
        <w:t xml:space="preserve"> є інформаційним та культурно-освітнім закладом у сфері бібліотечно-інформаційного обслуговування населення</w:t>
      </w:r>
      <w:r w:rsidR="00DC0E22" w:rsidRPr="00236860">
        <w:rPr>
          <w:rFonts w:ascii="Times New Roman" w:hAnsi="Times New Roman"/>
          <w:color w:val="FF0000"/>
          <w:sz w:val="28"/>
          <w:szCs w:val="28"/>
          <w:lang w:val="uk-UA"/>
        </w:rPr>
        <w:t xml:space="preserve"> </w:t>
      </w:r>
      <w:r w:rsidR="00DC0E22" w:rsidRPr="00236860">
        <w:rPr>
          <w:rFonts w:ascii="Times New Roman" w:hAnsi="Times New Roman"/>
          <w:color w:val="000000"/>
          <w:sz w:val="28"/>
          <w:szCs w:val="28"/>
          <w:lang w:val="uk-UA"/>
        </w:rPr>
        <w:t>Городоцької сільської ради, виконує функції книгосховища, забезпечує зберігання вітчизняних і зарубіжних друкованих видань, у тому числі навчальної літератури. Заклад формує та здійснює розподіл книжкових надходжень між філіями, організовує їх циркуляцію і використання, веде індивідуальний і сумарний облік бібліотечних фондів.</w:t>
      </w:r>
    </w:p>
    <w:p w:rsidR="00236860" w:rsidRDefault="00236860" w:rsidP="00236860">
      <w:pPr>
        <w:pStyle w:val="a3"/>
        <w:ind w:firstLine="708"/>
        <w:jc w:val="both"/>
        <w:rPr>
          <w:rFonts w:ascii="Times New Roman" w:hAnsi="Times New Roman"/>
          <w:color w:val="000000"/>
          <w:sz w:val="28"/>
          <w:szCs w:val="28"/>
          <w:lang w:val="uk-UA"/>
        </w:rPr>
      </w:pP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15. Публічно-шкільна бібліотека села Обарів є головною бібліотекою Закладу, яка координує діяльність філій, забезпечує методичне супроводження, організаційне управління та ведення єдиної облікової документації.</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16. Структура Закладу:</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 xml:space="preserve">1) публічно-шкільна бібліотека села Обарів </w:t>
      </w:r>
      <w:r w:rsidRPr="00236860">
        <w:rPr>
          <w:rFonts w:ascii="Times New Roman" w:hAnsi="Times New Roman"/>
          <w:sz w:val="28"/>
          <w:szCs w:val="28"/>
          <w:lang w:val="uk-UA"/>
        </w:rPr>
        <w:t xml:space="preserve">комунального закладу «Публічно-шкільна бібліотека» </w:t>
      </w:r>
      <w:r w:rsidRPr="00236860">
        <w:rPr>
          <w:rFonts w:ascii="Times New Roman" w:hAnsi="Times New Roman"/>
          <w:bCs/>
          <w:sz w:val="28"/>
          <w:szCs w:val="28"/>
          <w:lang w:val="uk-UA"/>
        </w:rPr>
        <w:t>Городоцької сільської ради Рівненського району Рівненської області</w:t>
      </w:r>
      <w:r w:rsidRPr="00236860">
        <w:rPr>
          <w:rFonts w:ascii="Times New Roman" w:hAnsi="Times New Roman"/>
          <w:color w:val="000000"/>
          <w:sz w:val="28"/>
          <w:szCs w:val="28"/>
          <w:lang w:val="uk-UA"/>
        </w:rPr>
        <w:t>, що знаходиться за адресою: 35307, вулиця Хмільна, будинок 43, село Обарів, Рівненський район, Рівненська область;</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 xml:space="preserve">шкільний відділ публічно-шкільної бібліотеки села Обарів комунального закладу «Публічно-шкільна бібліотека» </w:t>
      </w:r>
      <w:r w:rsidRPr="00236860">
        <w:rPr>
          <w:rFonts w:ascii="Times New Roman" w:hAnsi="Times New Roman"/>
          <w:bCs/>
          <w:color w:val="000000"/>
          <w:sz w:val="28"/>
          <w:szCs w:val="28"/>
          <w:lang w:val="uk-UA"/>
        </w:rPr>
        <w:t>Городоцької сільської ради Рівненського району Рівненської області</w:t>
      </w:r>
      <w:r w:rsidRPr="00236860">
        <w:rPr>
          <w:rFonts w:ascii="Times New Roman" w:hAnsi="Times New Roman"/>
          <w:color w:val="000000"/>
          <w:sz w:val="28"/>
          <w:szCs w:val="28"/>
          <w:lang w:val="uk-UA"/>
        </w:rPr>
        <w:t xml:space="preserve">, що знаходиться за адресою: 35307, вулиця Ставківська, будинок 40, село Обарів, Рівненський район, Рівненська область; </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 xml:space="preserve">2) публічно-шкільна бібліотека-філія села Городок комунального закладу «Публічно-шкільна бібліотека» </w:t>
      </w:r>
      <w:r w:rsidRPr="00236860">
        <w:rPr>
          <w:rFonts w:ascii="Times New Roman" w:hAnsi="Times New Roman"/>
          <w:bCs/>
          <w:color w:val="000000"/>
          <w:sz w:val="28"/>
          <w:szCs w:val="28"/>
          <w:lang w:val="uk-UA"/>
        </w:rPr>
        <w:t>Городоцької сільської ради Рівненського району Рівненської області</w:t>
      </w:r>
      <w:r w:rsidRPr="00236860">
        <w:rPr>
          <w:rFonts w:ascii="Times New Roman" w:hAnsi="Times New Roman"/>
          <w:color w:val="000000"/>
          <w:sz w:val="28"/>
          <w:szCs w:val="28"/>
          <w:lang w:val="uk-UA"/>
        </w:rPr>
        <w:t>, що знаходиться за адресою: 35331, вулиця Б.Хмельницького, будинок 3, село Городок, Рівненський район, Рівненська область;</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 xml:space="preserve">3) публічно-шкільна бібліотека-філія села Карпилівка комунального закладу «Публічно-шкільна бібліотека» </w:t>
      </w:r>
      <w:r w:rsidRPr="00236860">
        <w:rPr>
          <w:rFonts w:ascii="Times New Roman" w:hAnsi="Times New Roman"/>
          <w:bCs/>
          <w:color w:val="000000"/>
          <w:sz w:val="28"/>
          <w:szCs w:val="28"/>
          <w:lang w:val="uk-UA"/>
        </w:rPr>
        <w:t>Городоцької сільської ради Рівненського району Рівненської області</w:t>
      </w:r>
      <w:r w:rsidRPr="00236860">
        <w:rPr>
          <w:rFonts w:ascii="Times New Roman" w:hAnsi="Times New Roman"/>
          <w:color w:val="000000"/>
          <w:sz w:val="28"/>
          <w:szCs w:val="28"/>
          <w:lang w:val="uk-UA"/>
        </w:rPr>
        <w:t>, що знаходиться за адресою: 35332, вулиця Центральна, будинок 10, село Карпилівка, Рівненський район, Рівненська область;</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 xml:space="preserve">шкільний відділ публічно-шкільної бібліотеки-філії села Карпилівка комунального закладу «Публічно-шкільна бібліотека» </w:t>
      </w:r>
      <w:r w:rsidRPr="00236860">
        <w:rPr>
          <w:rFonts w:ascii="Times New Roman" w:hAnsi="Times New Roman"/>
          <w:bCs/>
          <w:color w:val="000000"/>
          <w:sz w:val="28"/>
          <w:szCs w:val="28"/>
          <w:lang w:val="uk-UA"/>
        </w:rPr>
        <w:t>Городоцької сільської ради Рівненського району Рівненської області</w:t>
      </w:r>
      <w:r w:rsidRPr="00236860">
        <w:rPr>
          <w:rFonts w:ascii="Times New Roman" w:hAnsi="Times New Roman"/>
          <w:color w:val="000000"/>
          <w:sz w:val="28"/>
          <w:szCs w:val="28"/>
          <w:lang w:val="uk-UA"/>
        </w:rPr>
        <w:t>, що знаходиться за адресою: 35332, вулиця Вербова, будинок 2, село Карпилівка, Рівненський район, Рівненська область;</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t xml:space="preserve">4) публічно-шкільна бібліотека-філія села Бронники комунального закладу «Публічно-шкільна бібліотека» </w:t>
      </w:r>
      <w:r w:rsidRPr="00236860">
        <w:rPr>
          <w:rFonts w:ascii="Times New Roman" w:hAnsi="Times New Roman"/>
          <w:bCs/>
          <w:color w:val="000000"/>
          <w:sz w:val="28"/>
          <w:szCs w:val="28"/>
          <w:lang w:val="uk-UA"/>
        </w:rPr>
        <w:t>Городоцької сільської ради Рівненського району Рівненської області,</w:t>
      </w:r>
      <w:r w:rsidRPr="00236860">
        <w:rPr>
          <w:rFonts w:ascii="Times New Roman" w:hAnsi="Times New Roman"/>
          <w:color w:val="000000"/>
          <w:sz w:val="28"/>
          <w:szCs w:val="28"/>
          <w:lang w:val="uk-UA"/>
        </w:rPr>
        <w:t xml:space="preserve"> що знаходиться за адресою: 35330, вулиця Б.Хмельницького, будинок 2, село Бронники, Рівненський район, Рівненська область;</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color w:val="000000"/>
          <w:sz w:val="28"/>
          <w:szCs w:val="28"/>
          <w:lang w:val="uk-UA"/>
        </w:rPr>
        <w:lastRenderedPageBreak/>
        <w:t xml:space="preserve">шкільний відділ публічно-шкільної бібліотеки-філії села Бронники комунального закладу «Публічно-шкільна бібліотека» </w:t>
      </w:r>
      <w:r w:rsidRPr="00236860">
        <w:rPr>
          <w:rFonts w:ascii="Times New Roman" w:hAnsi="Times New Roman"/>
          <w:bCs/>
          <w:color w:val="000000"/>
          <w:sz w:val="28"/>
          <w:szCs w:val="28"/>
          <w:lang w:val="uk-UA"/>
        </w:rPr>
        <w:t>Городоцької сільської ради Рівненського району Рівненської області,</w:t>
      </w:r>
      <w:r w:rsidRPr="00236860">
        <w:rPr>
          <w:rFonts w:ascii="Times New Roman" w:hAnsi="Times New Roman"/>
          <w:color w:val="000000"/>
          <w:sz w:val="28"/>
          <w:szCs w:val="28"/>
          <w:lang w:val="uk-UA"/>
        </w:rPr>
        <w:t xml:space="preserve"> що знаходиться за адресою: 35330, вулиця Шкільна, будинок 1, село Бронники, Рівненський район, Рівненська область.</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17. Заклад має на меті забезпечити високий рівень інформаційного і бібліотечно-бібліографічного обслуговування громади, яка проживає на території Городоцької сільської ради.</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18. Заклад для досягнення статутних цілей своєї діяльності та в порядку, встановленому законодавством України, використовує всі права та несе обов’язки, які не заборонені законодавством України і передбачені цим Статутом.</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19. Заклад користується закріпленим за ним Засновником комунальним майном на правах оперативного управління.</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20. Для здійснення своєї діяльності Заклад залучає й використовує матеріально-технічні, трудові та інші види ресурсів, використання яких не заборонено законодавством.</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21. Перевірку діяльності Закладу можуть здійснювати органи, які уповноважені чинним законодавством України, у межах наданих їм законодавством повноважень.</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22. Заклад самостійно відповідає за своїми зобов’язаннями відповідно до чинного законодавства України.</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23. Заклад не відповідає за зобов’язаннями Засновника, а Засновник не відповідає за зобов’язаннями Закладу.</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24. У межах своєї статутної діяльності даного Статуту Заклад має право укладати від свого імені угоди, виступати позивачем та відповідачем у судах.</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25. Гранична чисельність працівників Закладу визначається з урахуванням Типових норм часу на основні процеси бібліотечної роботи.</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26. Предмет діяльності Закладу - забезпечення бібліотечним обслуговуванням населення Городоцької сільської ради.</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 xml:space="preserve">27. Метою діяльності Закладу є реалізація прав громадян на бібліотечно-інформаційне обслуговування, забезпечення загальної доступності до інформації </w:t>
      </w:r>
      <w:r w:rsidRPr="00236860">
        <w:rPr>
          <w:rFonts w:ascii="Times New Roman" w:hAnsi="Times New Roman"/>
          <w:sz w:val="28"/>
          <w:szCs w:val="28"/>
          <w:lang w:val="uk-UA"/>
        </w:rPr>
        <w:lastRenderedPageBreak/>
        <w:t xml:space="preserve">та культурних цінностей, що збираються, зберігаються у бібліотеках і надаються у тимчасове користування громадян, здійснення діяльності, виходячи з особистих, соціальних та інших потреб населення Городоцької сільської ради в інформації, спілкуванні, дозвіллі та навчанні. </w:t>
      </w:r>
    </w:p>
    <w:p w:rsidR="00DC0E22" w:rsidRPr="00236860" w:rsidRDefault="00DC0E22" w:rsidP="00236860">
      <w:pPr>
        <w:pStyle w:val="a3"/>
        <w:jc w:val="both"/>
        <w:rPr>
          <w:rFonts w:ascii="Times New Roman" w:hAnsi="Times New Roman"/>
          <w:color w:val="000000"/>
          <w:sz w:val="28"/>
          <w:szCs w:val="28"/>
          <w:lang w:val="uk-UA"/>
        </w:rPr>
      </w:pPr>
    </w:p>
    <w:p w:rsidR="00DC0E22" w:rsidRPr="00236860" w:rsidRDefault="00DC0E22" w:rsidP="00236860">
      <w:pPr>
        <w:pStyle w:val="a3"/>
        <w:jc w:val="center"/>
        <w:rPr>
          <w:rFonts w:ascii="Times New Roman" w:hAnsi="Times New Roman"/>
          <w:b/>
          <w:bCs/>
          <w:color w:val="000000"/>
          <w:sz w:val="28"/>
          <w:szCs w:val="28"/>
          <w:lang w:val="ru-RU"/>
        </w:rPr>
      </w:pPr>
      <w:r w:rsidRPr="00236860">
        <w:rPr>
          <w:rFonts w:ascii="Times New Roman" w:hAnsi="Times New Roman"/>
          <w:b/>
          <w:bCs/>
          <w:color w:val="000000"/>
          <w:sz w:val="28"/>
          <w:szCs w:val="28"/>
          <w:lang w:val="ru-RU"/>
        </w:rPr>
        <w:t>ІІ. ОРГАНІЗАЦІЯ ТА ОСНОВНІ НАПРЯМКИ ДІЯЛЬНОСТІ ЗАКЛАДУ</w:t>
      </w:r>
    </w:p>
    <w:p w:rsidR="00DC0E22" w:rsidRPr="00236860" w:rsidRDefault="00DC0E22" w:rsidP="00236860">
      <w:pPr>
        <w:pStyle w:val="a3"/>
        <w:jc w:val="both"/>
        <w:rPr>
          <w:rFonts w:ascii="Times New Roman" w:hAnsi="Times New Roman"/>
          <w:b/>
          <w:bCs/>
          <w:color w:val="000000"/>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Організація діяльності Закладу:</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1.1. Основним завданням Закладу є забезпечення права громадян на доступ до інформації, здійснення сервісного обслуговування користувачів шляхом надання широкого спектру бібліотечних, інформаційних послуг з метою розповсюдження знань та інформації, розкриття культурних надбань, вирішення соціально-економічних та соціокультурних завдань, що сприятимуть успішному розвитку особистості.</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1.2. Філії, які входять до складу Закладу є універсальними інформаційними, культурними, освітніми закладами і здійснюють свою діяльність, виходячи з особистих, соціальних та інших потреб користувачів своєї громади.</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 xml:space="preserve">1.3. Заклад має єдиний штат працівників, єдиний бібліотечний фонд з комплектуванням, обліком, документів на різних носіях інформації. </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1.4. Заклад працює у взаємодії з філіями, що розташовані на території Городоцької сільської ради.</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1.5. Заклад розвиває партнерські стосунки та співробітництво з різними установами, вітчизняними та зарубіжними неурядовими організаціями, впроваджує проектно-цільову та програмну діяльність.</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1.6. Заклад організовує рекламу мережі бібліотек та їх послуг.</w:t>
      </w:r>
    </w:p>
    <w:p w:rsidR="00DC0E22" w:rsidRPr="00236860" w:rsidRDefault="00DC0E22" w:rsidP="00236860">
      <w:pPr>
        <w:pStyle w:val="a3"/>
        <w:ind w:firstLine="708"/>
        <w:jc w:val="both"/>
        <w:rPr>
          <w:rFonts w:ascii="Times New Roman" w:hAnsi="Times New Roman"/>
          <w:color w:val="000000"/>
          <w:sz w:val="28"/>
          <w:szCs w:val="28"/>
          <w:lang w:val="ru-RU"/>
        </w:rPr>
      </w:pPr>
      <w:r w:rsidRPr="00236860">
        <w:rPr>
          <w:rFonts w:ascii="Times New Roman" w:hAnsi="Times New Roman"/>
          <w:color w:val="000000"/>
          <w:sz w:val="28"/>
          <w:szCs w:val="28"/>
          <w:lang w:val="ru-RU"/>
        </w:rPr>
        <w:t>1.7. Заклад має право надавати платні послуги згідно чинного законодавства.</w:t>
      </w:r>
    </w:p>
    <w:p w:rsidR="00DC0E22" w:rsidRPr="00236860" w:rsidRDefault="00DC0E22" w:rsidP="00236860">
      <w:pPr>
        <w:pStyle w:val="a3"/>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Формування, збереження і використання документних ресурсів:</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2.1. Єдиний фонд Закладу є універсальним за змістом</w:t>
      </w:r>
      <w:r w:rsidRPr="00236860">
        <w:rPr>
          <w:rFonts w:ascii="Times New Roman" w:hAnsi="Times New Roman"/>
          <w:bCs/>
          <w:color w:val="FF0000"/>
          <w:sz w:val="28"/>
          <w:szCs w:val="28"/>
          <w:lang w:val="ru-RU"/>
        </w:rPr>
        <w:t xml:space="preserve"> </w:t>
      </w:r>
      <w:r w:rsidRPr="00236860">
        <w:rPr>
          <w:rFonts w:ascii="Times New Roman" w:hAnsi="Times New Roman"/>
          <w:bCs/>
          <w:sz w:val="28"/>
          <w:szCs w:val="28"/>
          <w:lang w:val="ru-RU"/>
        </w:rPr>
        <w:t>комплектується за рахунок державних, обласних, місцевих програм, дарунків від установ та приватних осіб, інших джерел, не заборонених чинним законодавством</w:t>
      </w:r>
      <w:r w:rsidRPr="00236860">
        <w:rPr>
          <w:rFonts w:ascii="Times New Roman" w:hAnsi="Times New Roman"/>
          <w:sz w:val="28"/>
          <w:szCs w:val="28"/>
          <w:lang w:val="ru-RU"/>
        </w:rPr>
        <w:t xml:space="preserve"> і формується з документів різних типів на різних носіях інформації.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2.2. Фонд Філій формується з урахуванням інформаційних потреб і особливостей населення своєї громади.</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2.3. Комплектування, сумарний та індивідуальний облік документів, організацію внутрішнього обміну документів філій здійснює Заклад. Філії ведуть обробку, сумарний та індивідуальний облік власного фонду.</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2.4. Філії, які входять до складу Закладу забезпечують належне зберігання документів шляхом обліку, раціональної організації, контролю за використанням, своєчасного, здійснення ремонту, оправи та реставрації, здійснення санітарно-гігієнічних заходів.</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lastRenderedPageBreak/>
        <w:t>2.5. Вилучення з бібліотечних фондів документів здійснюється у порядку, визначеному чинним законодавством України.</w:t>
      </w:r>
    </w:p>
    <w:p w:rsidR="00DC0E22" w:rsidRPr="00236860" w:rsidRDefault="00DC0E22" w:rsidP="00236860">
      <w:pPr>
        <w:pStyle w:val="a3"/>
        <w:ind w:firstLine="708"/>
        <w:jc w:val="both"/>
        <w:rPr>
          <w:rFonts w:ascii="Times New Roman" w:hAnsi="Times New Roman"/>
          <w:bCs/>
          <w:color w:val="FF0000"/>
          <w:sz w:val="28"/>
          <w:szCs w:val="28"/>
          <w:lang w:val="uk-UA"/>
        </w:rPr>
      </w:pPr>
      <w:r w:rsidRPr="00236860">
        <w:rPr>
          <w:rFonts w:ascii="Times New Roman" w:hAnsi="Times New Roman"/>
          <w:sz w:val="28"/>
          <w:szCs w:val="28"/>
          <w:lang w:val="uk-UA"/>
        </w:rPr>
        <w:t>2.6. Облік документів, що вибувають з єдиного бібліотечного фонду Закладу (складання акта, виключення з форм обліку, довідково- бібліографічного апарату), здійснює Заклад за поданням актів філіями. Зняття з балансового рахунку здійснюється бухгалтерією відділу освіти, культури, молоді та спорту Городоцької сільської ради Рівненського району Рівненської області.</w:t>
      </w:r>
      <w:r w:rsidRPr="00236860">
        <w:rPr>
          <w:rFonts w:ascii="Times New Roman" w:hAnsi="Times New Roman"/>
          <w:bCs/>
          <w:color w:val="FF0000"/>
          <w:sz w:val="28"/>
          <w:szCs w:val="28"/>
          <w:lang w:val="uk-UA"/>
        </w:rPr>
        <w:t xml:space="preserve"> </w:t>
      </w:r>
    </w:p>
    <w:p w:rsidR="00DC0E22" w:rsidRPr="00236860" w:rsidRDefault="00DC0E22" w:rsidP="00236860">
      <w:pPr>
        <w:pStyle w:val="a3"/>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3. Організація обслуговування користувачів:</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3.1. Філії забезпечують громадянам рівні права на загальнодоступне бібліотечне обслуговування незалежно від їх статі, віку, національності, освіти, соціального походження, політичних і релігійних переконань, місця проживання.</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uk-UA"/>
        </w:rPr>
        <w:t xml:space="preserve">3.2. Філії здійснюють обслуговування населення Городоцької сільської ради через абонемент, читальний зал, інформаційно-бібліографічну службу, шляхом використання інформаційних технологій і електронних ресурсів. </w:t>
      </w:r>
      <w:r w:rsidRPr="00236860">
        <w:rPr>
          <w:rFonts w:ascii="Times New Roman" w:hAnsi="Times New Roman"/>
          <w:sz w:val="28"/>
          <w:szCs w:val="28"/>
          <w:lang w:val="ru-RU"/>
        </w:rPr>
        <w:t>Організовують обслуговування населення громади (сіл), які не мають стаціонарних бібліотек, за допомогою  книгоношення.</w:t>
      </w:r>
    </w:p>
    <w:p w:rsidR="00DC0E22" w:rsidRPr="00236860" w:rsidRDefault="00DC0E22" w:rsidP="00236860">
      <w:pPr>
        <w:pStyle w:val="a3"/>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4. Організація довідково-інформаційної діяльності:</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4.1. Філії формують довідково-бібліографічний апарат в традиційному форматі на свої фонди.</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4.2. Філії, які входять до складу Закладу, здійснюють довідково-бібліографічне й інформаційне обслуговування користувачів, а також підприємств, установ і організацій, що розташовані в межах території Городоцької сільської ради, забезпечують доступ користувачів до світових інформаційних ресурсів через організацію роботи Інтернет-ресурсів.</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4.3. Філії, які входять до складу Закладу, створюють власні бібліографічні, краєзнавчі та інші бази даних, у т. ч. електронні.</w:t>
      </w:r>
    </w:p>
    <w:p w:rsidR="00DC0E22" w:rsidRPr="00236860" w:rsidRDefault="00DC0E22" w:rsidP="00236860">
      <w:pPr>
        <w:pStyle w:val="a3"/>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5. Організація соціокультурної діяльності:</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5.1. Філії, які входять до складу Закладу, проводять просвітницьку та соціокультурну роботу: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розвивають дозвіллєві форми роботи, організовують для користувачів об'єднання і клуби за інтересами;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проводять прем’єри книг, читацькі конференції, інші заходи, спрямовані на популяризацію вітчизняних видань і читання;</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3) сприяють формуванню й розвитку читацьких інтересів та запитів, ведуть роботу з виховання культури читання, опанування бібліотечно-бібліографічними знаннями.</w:t>
      </w:r>
    </w:p>
    <w:p w:rsidR="00DC0E22" w:rsidRPr="00236860" w:rsidRDefault="00DC0E22" w:rsidP="00236860">
      <w:pPr>
        <w:pStyle w:val="a3"/>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6. Організація методичної діяльності:</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6.1. Заклад:</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lastRenderedPageBreak/>
        <w:t>1) вивчає, аналізує, узагальнює стан бібліотечної справи на території Городоцької сільської ради, поширює досвід бібліотек, запроваджує кращий вітчизняний і світовий досвід у своїй роботі та роботі філій;</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бере участь у розробці та реалізації регіональних програм у межах своєї компетенції та програм розвитку бібліотечної справи в межах Городоцької сільської ради;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3) вивчає потреби користувачів в межах Городоцької сільської ради, ступеня їх задоволення фондами;</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4) організовує заходи по підвищенню кваліфікації бібліотечних працівників, надає методичну й практичну допомогу філіям;</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5) впроваджує нові інформаційні технології у практику роботи.</w:t>
      </w:r>
    </w:p>
    <w:p w:rsidR="00DC0E22" w:rsidRPr="00236860" w:rsidRDefault="00DC0E22" w:rsidP="00236860">
      <w:pPr>
        <w:pStyle w:val="a3"/>
        <w:jc w:val="both"/>
        <w:rPr>
          <w:rFonts w:ascii="Times New Roman" w:hAnsi="Times New Roman"/>
          <w:sz w:val="28"/>
          <w:szCs w:val="28"/>
          <w:lang w:val="ru-RU"/>
        </w:rPr>
      </w:pPr>
    </w:p>
    <w:p w:rsidR="00DC0E22" w:rsidRPr="00236860" w:rsidRDefault="00DC0E22" w:rsidP="00236860">
      <w:pPr>
        <w:pStyle w:val="a3"/>
        <w:ind w:firstLine="708"/>
        <w:jc w:val="center"/>
        <w:rPr>
          <w:rFonts w:ascii="Times New Roman" w:hAnsi="Times New Roman"/>
          <w:b/>
          <w:color w:val="000000"/>
          <w:sz w:val="28"/>
          <w:szCs w:val="28"/>
          <w:lang w:val="ru-RU"/>
        </w:rPr>
      </w:pPr>
      <w:r w:rsidRPr="00236860">
        <w:rPr>
          <w:rFonts w:ascii="Times New Roman" w:hAnsi="Times New Roman"/>
          <w:b/>
          <w:color w:val="000000"/>
          <w:sz w:val="28"/>
          <w:szCs w:val="28"/>
          <w:lang w:val="ru-RU"/>
        </w:rPr>
        <w:t>ІІІ. ПРАВА ТА ОБОВ’ЯЗКИ ЗАКЛАДУ</w:t>
      </w:r>
    </w:p>
    <w:p w:rsidR="00DC0E22" w:rsidRPr="00236860" w:rsidRDefault="00DC0E22" w:rsidP="00236860">
      <w:pPr>
        <w:pStyle w:val="a3"/>
        <w:jc w:val="both"/>
        <w:rPr>
          <w:rFonts w:ascii="Times New Roman" w:hAnsi="Times New Roman"/>
          <w:bCs/>
          <w:color w:val="000000"/>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Права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самостійно визначати зміст, напрями та форми своєї діяльності;</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визначати джерела комплектування своїх фондів;</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3) брати участь у діяльності відповідних організацій і фондів згідно чинного законодавства України та за згодою Засновника;</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4) здійснювати іншу діяльність, спрямовану на виконання статутних завдань, яка не суперечить законодавству;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5) на захист створених нею баз даних, інших об’єктів інтелектуальної власності згідно чинного законодавства України.</w:t>
      </w:r>
    </w:p>
    <w:p w:rsidR="00DC0E22" w:rsidRPr="00236860" w:rsidRDefault="00DC0E22" w:rsidP="00236860">
      <w:pPr>
        <w:pStyle w:val="a3"/>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Обов’язки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обслуговувати користувачів згідно з Правилами користування бібліотеками, розробленими на основі Типових правил користування бібліотеками;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планувати свою основну діяльність і визначати перспективи розвитку згідно чинного законодавства України та виходячи із запитів користувачів на інформацію та послуги;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3)  дотримуватися відповідних стандартів, норм та правил, встановлених у галузі бібліотечної справи.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3. У своїй діяльності Заклад зобов’язаний дотримуватись Закону України «Про захист персональних даних». Використання Закладом та філіями відомостей про користувачів з будь-якою метою, крім наукової, без їх згоди не допускається.</w:t>
      </w:r>
    </w:p>
    <w:p w:rsidR="00DC0E22" w:rsidRPr="00236860" w:rsidRDefault="00DC0E22" w:rsidP="00236860">
      <w:pPr>
        <w:pStyle w:val="a3"/>
        <w:jc w:val="both"/>
        <w:rPr>
          <w:rFonts w:ascii="Times New Roman" w:hAnsi="Times New Roman"/>
          <w:b/>
          <w:sz w:val="28"/>
          <w:szCs w:val="28"/>
          <w:lang w:val="ru-RU"/>
        </w:rPr>
      </w:pPr>
      <w:r w:rsidRPr="00236860">
        <w:rPr>
          <w:rFonts w:ascii="Times New Roman" w:hAnsi="Times New Roman"/>
          <w:b/>
          <w:sz w:val="28"/>
          <w:szCs w:val="28"/>
          <w:lang w:val="ru-RU"/>
        </w:rPr>
        <w:tab/>
      </w:r>
    </w:p>
    <w:p w:rsidR="00DC0E22" w:rsidRPr="00236860" w:rsidRDefault="00DC0E22" w:rsidP="00236860">
      <w:pPr>
        <w:pStyle w:val="a3"/>
        <w:jc w:val="center"/>
        <w:rPr>
          <w:rFonts w:ascii="Times New Roman" w:hAnsi="Times New Roman"/>
          <w:b/>
          <w:bCs/>
          <w:color w:val="000000"/>
          <w:sz w:val="28"/>
          <w:szCs w:val="28"/>
          <w:lang w:val="ru-RU"/>
        </w:rPr>
      </w:pPr>
      <w:r w:rsidRPr="00236860">
        <w:rPr>
          <w:rFonts w:ascii="Times New Roman" w:hAnsi="Times New Roman"/>
          <w:b/>
          <w:bCs/>
          <w:color w:val="000000"/>
          <w:sz w:val="28"/>
          <w:szCs w:val="28"/>
        </w:rPr>
        <w:t>IV</w:t>
      </w:r>
      <w:r w:rsidRPr="00236860">
        <w:rPr>
          <w:rFonts w:ascii="Times New Roman" w:hAnsi="Times New Roman"/>
          <w:b/>
          <w:bCs/>
          <w:color w:val="000000"/>
          <w:sz w:val="28"/>
          <w:szCs w:val="28"/>
          <w:lang w:val="ru-RU"/>
        </w:rPr>
        <w:t xml:space="preserve"> УПРАВЛІННЯ ЗАКЛАДУ</w:t>
      </w:r>
    </w:p>
    <w:p w:rsidR="00DC0E22" w:rsidRPr="00236860" w:rsidRDefault="00DC0E22" w:rsidP="00236860">
      <w:pPr>
        <w:pStyle w:val="a3"/>
        <w:jc w:val="both"/>
        <w:rPr>
          <w:rFonts w:ascii="Times New Roman" w:hAnsi="Times New Roman"/>
          <w:b/>
          <w:bCs/>
          <w:color w:val="000000"/>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1. Управління </w:t>
      </w:r>
      <w:r w:rsidRPr="00236860">
        <w:rPr>
          <w:rFonts w:ascii="Times New Roman" w:hAnsi="Times New Roman"/>
          <w:color w:val="000000"/>
          <w:sz w:val="28"/>
          <w:szCs w:val="28"/>
          <w:lang w:val="ru-RU"/>
        </w:rPr>
        <w:t>Закладом</w:t>
      </w:r>
      <w:r w:rsidRPr="00236860">
        <w:rPr>
          <w:rFonts w:ascii="Times New Roman" w:hAnsi="Times New Roman"/>
          <w:sz w:val="28"/>
          <w:szCs w:val="28"/>
          <w:lang w:val="ru-RU"/>
        </w:rPr>
        <w:t xml:space="preserve"> здійснюється Засновником </w:t>
      </w:r>
      <w:r w:rsidRPr="00236860">
        <w:rPr>
          <w:rFonts w:ascii="Times New Roman" w:hAnsi="Times New Roman"/>
          <w:color w:val="000000"/>
          <w:sz w:val="28"/>
          <w:szCs w:val="28"/>
          <w:lang w:val="ru-RU"/>
        </w:rPr>
        <w:t>Заклад</w:t>
      </w:r>
      <w:r w:rsidRPr="00236860">
        <w:rPr>
          <w:rFonts w:ascii="Times New Roman" w:hAnsi="Times New Roman"/>
          <w:sz w:val="28"/>
          <w:szCs w:val="28"/>
          <w:lang w:val="ru-RU"/>
        </w:rPr>
        <w:t>у та органом управління .</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Style w:val="rvts0"/>
          <w:rFonts w:ascii="Times New Roman" w:hAnsi="Times New Roman"/>
          <w:sz w:val="28"/>
          <w:szCs w:val="28"/>
          <w:lang w:val="uk-UA"/>
        </w:rPr>
      </w:pPr>
      <w:r w:rsidRPr="00236860">
        <w:rPr>
          <w:rFonts w:ascii="Times New Roman" w:hAnsi="Times New Roman"/>
          <w:sz w:val="28"/>
          <w:szCs w:val="28"/>
          <w:lang w:val="ru-RU"/>
        </w:rPr>
        <w:lastRenderedPageBreak/>
        <w:t xml:space="preserve">2. </w:t>
      </w:r>
      <w:r w:rsidRPr="00236860">
        <w:rPr>
          <w:rStyle w:val="rvts0"/>
          <w:rFonts w:ascii="Times New Roman" w:hAnsi="Times New Roman"/>
          <w:sz w:val="28"/>
          <w:szCs w:val="28"/>
          <w:lang w:val="uk-UA"/>
        </w:rPr>
        <w:t xml:space="preserve">Безпосереднє керівництво </w:t>
      </w:r>
      <w:r w:rsidRPr="00236860">
        <w:rPr>
          <w:rFonts w:ascii="Times New Roman" w:hAnsi="Times New Roman"/>
          <w:color w:val="000000"/>
          <w:sz w:val="28"/>
          <w:szCs w:val="28"/>
          <w:lang w:val="ru-RU"/>
        </w:rPr>
        <w:t>Закладом</w:t>
      </w:r>
      <w:r w:rsidRPr="00236860">
        <w:rPr>
          <w:rStyle w:val="rvts0"/>
          <w:rFonts w:ascii="Times New Roman" w:hAnsi="Times New Roman"/>
          <w:sz w:val="28"/>
          <w:szCs w:val="28"/>
          <w:lang w:val="uk-UA"/>
        </w:rPr>
        <w:t xml:space="preserve"> здійснює директор, а у разі його відсутності (якщо штатним розписом не передбачена посада заступника директора) - особа, на яку покладено виконання обов’язків директора згідно з наказом </w:t>
      </w:r>
      <w:r w:rsidRPr="00236860">
        <w:rPr>
          <w:rFonts w:ascii="Times New Roman" w:hAnsi="Times New Roman"/>
          <w:sz w:val="28"/>
          <w:szCs w:val="28"/>
          <w:lang w:val="ru-RU"/>
        </w:rPr>
        <w:t>органу управління .</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Style w:val="rvts0"/>
          <w:rFonts w:ascii="Times New Roman" w:hAnsi="Times New Roman"/>
          <w:sz w:val="28"/>
          <w:szCs w:val="28"/>
          <w:lang w:val="uk-UA"/>
        </w:rPr>
      </w:pPr>
      <w:r w:rsidRPr="00236860">
        <w:rPr>
          <w:rFonts w:ascii="Times New Roman" w:hAnsi="Times New Roman"/>
          <w:sz w:val="28"/>
          <w:szCs w:val="28"/>
          <w:lang w:val="uk-UA"/>
        </w:rPr>
        <w:t>3.</w:t>
      </w:r>
      <w:r w:rsidRPr="00236860">
        <w:rPr>
          <w:rStyle w:val="rvts0"/>
          <w:rFonts w:ascii="Times New Roman" w:hAnsi="Times New Roman"/>
          <w:sz w:val="28"/>
          <w:szCs w:val="28"/>
          <w:lang w:val="uk-UA"/>
        </w:rPr>
        <w:t xml:space="preserve"> Директором </w:t>
      </w:r>
      <w:r w:rsidRPr="00236860">
        <w:rPr>
          <w:rFonts w:ascii="Times New Roman" w:hAnsi="Times New Roman"/>
          <w:color w:val="000000"/>
          <w:sz w:val="28"/>
          <w:szCs w:val="28"/>
          <w:lang w:val="uk-UA"/>
        </w:rPr>
        <w:t>Закладу</w:t>
      </w:r>
      <w:r w:rsidRPr="00236860">
        <w:rPr>
          <w:rStyle w:val="rvts0"/>
          <w:rFonts w:ascii="Times New Roman" w:hAnsi="Times New Roman"/>
          <w:sz w:val="28"/>
          <w:szCs w:val="28"/>
          <w:lang w:val="uk-UA"/>
        </w:rPr>
        <w:t xml:space="preserve"> може бути особа, </w:t>
      </w:r>
      <w:r w:rsidRPr="00236860">
        <w:rPr>
          <w:rFonts w:ascii="Times New Roman" w:hAnsi="Times New Roman"/>
          <w:sz w:val="28"/>
          <w:szCs w:val="28"/>
          <w:lang w:val="uk-UA"/>
        </w:rPr>
        <w:t>яка є громадянином України, має вищу освіту</w:t>
      </w:r>
      <w:r w:rsidRPr="00236860">
        <w:rPr>
          <w:rFonts w:ascii="Times New Roman" w:hAnsi="Times New Roman"/>
          <w:bCs/>
          <w:color w:val="000000"/>
          <w:sz w:val="28"/>
          <w:szCs w:val="28"/>
          <w:lang w:val="uk-UA"/>
        </w:rPr>
        <w:t xml:space="preserve"> відповідного напрямку підготовки (магістр, спеціаліст)</w:t>
      </w:r>
      <w:r w:rsidRPr="00236860">
        <w:rPr>
          <w:rFonts w:ascii="Times New Roman" w:hAnsi="Times New Roman"/>
          <w:sz w:val="28"/>
          <w:szCs w:val="28"/>
          <w:lang w:val="uk-UA"/>
        </w:rPr>
        <w:t xml:space="preserve">, стаж бібліотечної роботи не менше трьох років, вільно володіє державною мовою </w:t>
      </w:r>
      <w:r w:rsidRPr="00236860">
        <w:rPr>
          <w:rStyle w:val="rvts0"/>
          <w:rFonts w:ascii="Times New Roman" w:hAnsi="Times New Roman"/>
          <w:sz w:val="28"/>
          <w:szCs w:val="28"/>
          <w:lang w:val="uk-UA"/>
        </w:rPr>
        <w:t xml:space="preserve">та здатна за своїми діловими і моральними якостями, освітнім і професійним рівнем виконувати відповідні посадові обов’язки. </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4. </w:t>
      </w:r>
      <w:r w:rsidRPr="00236860">
        <w:rPr>
          <w:rStyle w:val="rvts0"/>
          <w:rFonts w:ascii="Times New Roman" w:hAnsi="Times New Roman"/>
          <w:sz w:val="28"/>
          <w:szCs w:val="28"/>
          <w:lang w:val="uk-UA"/>
        </w:rPr>
        <w:t xml:space="preserve">Директор Закладу призначається на посаду і звільняється з посади </w:t>
      </w:r>
      <w:r w:rsidRPr="00236860">
        <w:rPr>
          <w:rFonts w:ascii="Times New Roman" w:hAnsi="Times New Roman"/>
          <w:sz w:val="28"/>
          <w:szCs w:val="28"/>
          <w:lang w:val="ru-RU"/>
        </w:rPr>
        <w:t xml:space="preserve">органом управління </w:t>
      </w:r>
      <w:r w:rsidRPr="00236860">
        <w:rPr>
          <w:rFonts w:ascii="Times New Roman" w:hAnsi="Times New Roman"/>
          <w:sz w:val="28"/>
          <w:szCs w:val="28"/>
          <w:shd w:val="clear" w:color="auto" w:fill="FFFFFF"/>
          <w:lang w:val="ru-RU"/>
        </w:rPr>
        <w:t>шляхом укладення з ним контракту строком на п’ять років за результатами конкурсу відповідно до встановленого законодавством порядку.</w:t>
      </w:r>
    </w:p>
    <w:p w:rsidR="00DC0E22" w:rsidRPr="00236860" w:rsidRDefault="00DC0E22" w:rsidP="00236860">
      <w:pPr>
        <w:pStyle w:val="a3"/>
        <w:jc w:val="both"/>
        <w:rPr>
          <w:rFonts w:ascii="Times New Roman" w:hAnsi="Times New Roman"/>
          <w:sz w:val="28"/>
          <w:szCs w:val="28"/>
          <w:lang w:val="ru-RU"/>
        </w:rPr>
      </w:pPr>
      <w:r w:rsidRPr="00236860">
        <w:rPr>
          <w:rFonts w:ascii="Times New Roman" w:hAnsi="Times New Roman"/>
          <w:sz w:val="28"/>
          <w:szCs w:val="28"/>
          <w:lang w:val="ru-RU"/>
        </w:rPr>
        <w:t>У контракті визначається строк найму, права, обов'язки й відповідальність директора, умови його матеріального забезпечення, умови звільнення його з посади, інші умови найму.</w:t>
      </w:r>
    </w:p>
    <w:p w:rsidR="00DC0E22" w:rsidRPr="00236860" w:rsidRDefault="00DC0E22" w:rsidP="00236860">
      <w:pPr>
        <w:pStyle w:val="a3"/>
        <w:jc w:val="both"/>
        <w:rPr>
          <w:rFonts w:ascii="Times New Roman" w:hAnsi="Times New Roman"/>
          <w:sz w:val="28"/>
          <w:szCs w:val="28"/>
          <w:lang w:val="ru-RU"/>
        </w:rPr>
      </w:pPr>
      <w:r w:rsidRPr="00236860">
        <w:rPr>
          <w:rFonts w:ascii="Times New Roman" w:hAnsi="Times New Roman"/>
          <w:sz w:val="28"/>
          <w:szCs w:val="28"/>
          <w:lang w:val="ru-RU"/>
        </w:rPr>
        <w:t>Директор може бути звільнений з посади раніше закінчення терміну дії контракту з підстав і в порядку, визначеному контрактом та чинним законодавством України.</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5. Директор підпорядковується сільському голові Городоцької сільської ради та безпосередньо начальнику відділу освіти, культури, молоді та спорту Городоцької сільської ради Рівненського району Рівненської області і несе персональну відповідальність за виконання покладених на Заклад завдань та здійснення ним своїх функцій.</w:t>
      </w:r>
    </w:p>
    <w:p w:rsidR="00236860" w:rsidRDefault="00236860" w:rsidP="00236860">
      <w:pPr>
        <w:pStyle w:val="a3"/>
        <w:ind w:firstLine="708"/>
        <w:jc w:val="both"/>
        <w:rPr>
          <w:rStyle w:val="rvts0"/>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ru-RU"/>
        </w:rPr>
      </w:pPr>
      <w:r w:rsidRPr="00236860">
        <w:rPr>
          <w:rStyle w:val="rvts0"/>
          <w:rFonts w:ascii="Times New Roman" w:hAnsi="Times New Roman"/>
          <w:sz w:val="28"/>
          <w:szCs w:val="28"/>
          <w:lang w:val="uk-UA"/>
        </w:rPr>
        <w:t xml:space="preserve">6. До повноважень </w:t>
      </w:r>
      <w:r w:rsidRPr="00236860">
        <w:rPr>
          <w:rFonts w:ascii="Times New Roman" w:hAnsi="Times New Roman"/>
          <w:sz w:val="28"/>
          <w:szCs w:val="28"/>
          <w:lang w:val="ru-RU"/>
        </w:rPr>
        <w:t>Засновника належать:</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прийняття рішень про створення, реорганізацію та ліквідацію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розроблення та затвердження установчих документів Закладу відповідно до вимог законодавства;</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3)  затвердження структури та кошторису Закладу;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shd w:val="clear" w:color="auto" w:fill="FFFFFF"/>
          <w:lang w:val="ru-RU"/>
        </w:rPr>
        <w:t xml:space="preserve">4) затвердження положення про конкурс на посаду директора </w:t>
      </w:r>
      <w:r w:rsidRPr="00236860">
        <w:rPr>
          <w:rFonts w:ascii="Times New Roman" w:hAnsi="Times New Roman"/>
          <w:sz w:val="28"/>
          <w:szCs w:val="28"/>
          <w:lang w:val="ru-RU"/>
        </w:rPr>
        <w:t>Закладу</w:t>
      </w:r>
      <w:r w:rsidRPr="00236860">
        <w:rPr>
          <w:rFonts w:ascii="Times New Roman" w:hAnsi="Times New Roman"/>
          <w:sz w:val="28"/>
          <w:szCs w:val="28"/>
          <w:shd w:val="clear" w:color="auto" w:fill="FFFFFF"/>
          <w:lang w:val="ru-RU"/>
        </w:rPr>
        <w:t>;</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5) майнове, фінансове забезпечення діяльності Закладу.</w:t>
      </w:r>
    </w:p>
    <w:p w:rsidR="00DC0E22" w:rsidRPr="00236860" w:rsidRDefault="00DC0E22" w:rsidP="00236860">
      <w:pPr>
        <w:pStyle w:val="a3"/>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7. </w:t>
      </w:r>
      <w:r w:rsidRPr="00236860">
        <w:rPr>
          <w:rStyle w:val="rvts0"/>
          <w:rFonts w:ascii="Times New Roman" w:hAnsi="Times New Roman"/>
          <w:sz w:val="28"/>
          <w:szCs w:val="28"/>
          <w:lang w:val="uk-UA"/>
        </w:rPr>
        <w:t xml:space="preserve">До повноважень </w:t>
      </w:r>
      <w:r w:rsidRPr="00236860">
        <w:rPr>
          <w:rFonts w:ascii="Times New Roman" w:hAnsi="Times New Roman"/>
          <w:sz w:val="28"/>
          <w:szCs w:val="28"/>
          <w:lang w:val="ru-RU"/>
        </w:rPr>
        <w:t>органу управління належать:</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1) погодження штатного розпису та змін до нього, які вносяться </w:t>
      </w:r>
      <w:r w:rsidRPr="00236860">
        <w:rPr>
          <w:rStyle w:val="rvts0"/>
          <w:rFonts w:ascii="Times New Roman" w:hAnsi="Times New Roman"/>
          <w:sz w:val="28"/>
          <w:szCs w:val="28"/>
          <w:lang w:val="uk-UA"/>
        </w:rPr>
        <w:t xml:space="preserve">в межах фонду оплати праці, доведеного лімітними довідками на відповідний період та в межах однієї категорії персоналу;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затвердження та зміна графіку роботи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Style w:val="rvts0"/>
          <w:rFonts w:ascii="Times New Roman" w:hAnsi="Times New Roman"/>
          <w:sz w:val="28"/>
          <w:szCs w:val="28"/>
          <w:lang w:val="uk-UA"/>
        </w:rPr>
        <w:t xml:space="preserve">3) </w:t>
      </w:r>
      <w:r w:rsidRPr="00236860">
        <w:rPr>
          <w:rFonts w:ascii="Times New Roman" w:hAnsi="Times New Roman"/>
          <w:sz w:val="28"/>
          <w:szCs w:val="28"/>
          <w:lang w:val="ru-RU"/>
        </w:rPr>
        <w:t xml:space="preserve"> призначення на посаду та звільнення з посади директора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4) </w:t>
      </w:r>
      <w:bookmarkStart w:id="2" w:name="n175"/>
      <w:bookmarkEnd w:id="2"/>
      <w:r w:rsidRPr="00236860">
        <w:rPr>
          <w:rFonts w:ascii="Times New Roman" w:hAnsi="Times New Roman"/>
          <w:sz w:val="28"/>
          <w:szCs w:val="28"/>
          <w:lang w:val="ru-RU"/>
        </w:rPr>
        <w:t>заслуховування звіту про діяльність Закладу;</w:t>
      </w:r>
      <w:bookmarkStart w:id="3" w:name="n176"/>
      <w:bookmarkEnd w:id="3"/>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lastRenderedPageBreak/>
        <w:t xml:space="preserve">5) </w:t>
      </w:r>
      <w:bookmarkStart w:id="4" w:name="n177"/>
      <w:bookmarkEnd w:id="4"/>
      <w:r w:rsidRPr="00236860">
        <w:rPr>
          <w:rFonts w:ascii="Times New Roman" w:hAnsi="Times New Roman"/>
          <w:sz w:val="28"/>
          <w:szCs w:val="28"/>
          <w:lang w:val="ru-RU"/>
        </w:rPr>
        <w:t>забезпечення створення матеріально-технічних умов, необхідних для функціонування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6) здійснення поточного контролю за використанням і збереженням майна, фінансово-господарською діяльністю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7) здійснення організаційного керівництва Закладом;</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8) координація співпраці Закладу з іншими закладами культури;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9) погодження перспективних та річних планів роботи;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10) вирішення інших питань діяльності Закладу, крім віднесених цим Статутом та чинним законодавством України до компетенції Засновника, директора або інших органів.</w:t>
      </w:r>
    </w:p>
    <w:p w:rsidR="00DC0E22" w:rsidRPr="00236860" w:rsidRDefault="00DC0E22" w:rsidP="00236860">
      <w:pPr>
        <w:pStyle w:val="a3"/>
        <w:jc w:val="both"/>
        <w:rPr>
          <w:rFonts w:ascii="Times New Roman" w:hAnsi="Times New Roman"/>
          <w:bCs/>
          <w:color w:val="000000"/>
          <w:sz w:val="28"/>
          <w:szCs w:val="28"/>
          <w:lang w:val="uk-UA"/>
        </w:rPr>
      </w:pPr>
    </w:p>
    <w:p w:rsidR="00DC0E22" w:rsidRPr="00236860" w:rsidRDefault="00DC0E22" w:rsidP="00236860">
      <w:pPr>
        <w:pStyle w:val="a3"/>
        <w:ind w:firstLine="708"/>
        <w:jc w:val="both"/>
        <w:rPr>
          <w:rFonts w:ascii="Times New Roman" w:hAnsi="Times New Roman"/>
          <w:bCs/>
          <w:color w:val="000000"/>
          <w:sz w:val="28"/>
          <w:szCs w:val="28"/>
          <w:lang w:val="ru-RU"/>
        </w:rPr>
      </w:pPr>
      <w:r w:rsidRPr="00236860">
        <w:rPr>
          <w:rFonts w:ascii="Times New Roman" w:hAnsi="Times New Roman"/>
          <w:bCs/>
          <w:color w:val="000000"/>
          <w:sz w:val="28"/>
          <w:szCs w:val="28"/>
          <w:lang w:val="ru-RU"/>
        </w:rPr>
        <w:t>8. Директор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здійснює загальне керівництво Закладом та філіями, вирішує питання діяльності Закладу та філій у межах та у визначеному законодавством та цим Статутом порядку;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організовує роботу Закладу та філій, несе повну відповідальність за її стан і якість, несе персональну відповідальність за виконання покладених на нього обов’язків;</w:t>
      </w:r>
    </w:p>
    <w:p w:rsidR="00DC0E22" w:rsidRPr="00236860" w:rsidRDefault="00DC0E22" w:rsidP="00236860">
      <w:pPr>
        <w:pStyle w:val="a3"/>
        <w:ind w:firstLine="708"/>
        <w:jc w:val="both"/>
        <w:rPr>
          <w:rFonts w:ascii="Times New Roman" w:hAnsi="Times New Roman"/>
          <w:sz w:val="28"/>
          <w:szCs w:val="28"/>
          <w:lang w:val="uk-UA"/>
        </w:rPr>
      </w:pPr>
      <w:r w:rsidRPr="00236860">
        <w:rPr>
          <w:rStyle w:val="rvts0"/>
          <w:rFonts w:ascii="Times New Roman" w:hAnsi="Times New Roman"/>
          <w:sz w:val="28"/>
          <w:szCs w:val="28"/>
          <w:lang w:val="uk-UA"/>
        </w:rPr>
        <w:t>3) забезпечує та контролює здійснення визначеної діяльності Закладом та надання Закладом якісних бібліотечних послуг в частині бібліотечної діяльності, дотримання виконавської та фінансової дисципліни;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4) затверджує документи, які регламентують діяльність Закладу та філій, у відповідності до вимог чинного законодавства;</w:t>
      </w:r>
    </w:p>
    <w:p w:rsidR="00DC0E22" w:rsidRPr="00236860" w:rsidRDefault="00DC0E22" w:rsidP="00236860">
      <w:pPr>
        <w:pStyle w:val="a3"/>
        <w:ind w:firstLine="708"/>
        <w:jc w:val="both"/>
        <w:rPr>
          <w:rFonts w:ascii="Times New Roman" w:hAnsi="Times New Roman"/>
          <w:sz w:val="28"/>
          <w:szCs w:val="28"/>
          <w:lang w:val="uk-UA"/>
        </w:rPr>
      </w:pPr>
      <w:r w:rsidRPr="00236860">
        <w:rPr>
          <w:rStyle w:val="rvts0"/>
          <w:rFonts w:ascii="Times New Roman" w:hAnsi="Times New Roman"/>
          <w:sz w:val="28"/>
          <w:szCs w:val="28"/>
          <w:lang w:val="uk-UA"/>
        </w:rPr>
        <w:t>5) забезпечує дотримання вимог та поліпшення охорони здоров’я, праці і фінансово-господарської діяльності, санітарно-гігієнічних, протипожежних норм і норм техніки безпеки та несе за це відповідальність;</w:t>
      </w:r>
    </w:p>
    <w:p w:rsidR="00DC0E22" w:rsidRPr="00236860" w:rsidRDefault="00DC0E22" w:rsidP="00236860">
      <w:pPr>
        <w:pStyle w:val="a3"/>
        <w:ind w:firstLine="708"/>
        <w:jc w:val="both"/>
        <w:rPr>
          <w:rStyle w:val="rvts0"/>
          <w:rFonts w:ascii="Times New Roman" w:hAnsi="Times New Roman"/>
          <w:sz w:val="28"/>
          <w:szCs w:val="28"/>
          <w:lang w:val="uk-UA"/>
        </w:rPr>
      </w:pPr>
      <w:r w:rsidRPr="00236860">
        <w:rPr>
          <w:rStyle w:val="rvts0"/>
          <w:rFonts w:ascii="Times New Roman" w:hAnsi="Times New Roman"/>
          <w:sz w:val="28"/>
          <w:szCs w:val="28"/>
          <w:lang w:val="uk-UA"/>
        </w:rPr>
        <w:t xml:space="preserve">6) забезпечує раціональний добір і розстановку кадрів, створення належних умов для підвищення фахового рівня працівників, у встановленому порядку </w:t>
      </w:r>
      <w:r w:rsidRPr="00236860">
        <w:rPr>
          <w:rFonts w:ascii="Times New Roman" w:hAnsi="Times New Roman"/>
          <w:sz w:val="28"/>
          <w:szCs w:val="28"/>
          <w:shd w:val="clear" w:color="auto" w:fill="FFFFFF"/>
          <w:lang w:val="uk-UA"/>
        </w:rPr>
        <w:t>призначає на посаду, переводити на іншу посаду та звільняє з посади працівників Закладу та філій,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7) затверджує посадові інструкції працівників Закладу, філій;</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8) забезпечує дотримання чинного законодавства, дисципліни  працівниками Закладу, філій, здійснює контроль за виконанням працівниками покладених них обов’язків;</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9) встановлює у межах фонду оплати праці, за погодженням органу управління, надбавки і розглядає питання щодо надання доплат, премій і матеріальної допомоги працівникам</w:t>
      </w:r>
      <w:r w:rsidRPr="00236860">
        <w:rPr>
          <w:rFonts w:ascii="Times New Roman" w:hAnsi="Times New Roman"/>
          <w:sz w:val="28"/>
          <w:szCs w:val="28"/>
          <w:shd w:val="clear" w:color="auto" w:fill="FFFFFF"/>
          <w:lang w:val="ru-RU"/>
        </w:rPr>
        <w:t xml:space="preserve">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10) видає у межах своїх повноважень накази, організовує і контролює їх виконання;</w:t>
      </w: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lastRenderedPageBreak/>
        <w:t xml:space="preserve">11) організовує планування видатків, необхідних для провадження діяльності Закладу, виконання кошторису доходів й видатків Закладу, звітує про їх здійснення;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12) укладає договори, діє від імені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13) </w:t>
      </w:r>
      <w:r w:rsidRPr="00236860">
        <w:rPr>
          <w:rFonts w:ascii="Times New Roman" w:hAnsi="Times New Roman"/>
          <w:sz w:val="28"/>
          <w:szCs w:val="28"/>
          <w:shd w:val="clear" w:color="auto" w:fill="FFFFFF"/>
          <w:lang w:val="ru-RU"/>
        </w:rPr>
        <w:t xml:space="preserve">організовує документообіг, бухгалтерський облік та звітність </w:t>
      </w:r>
      <w:r w:rsidRPr="00236860">
        <w:rPr>
          <w:rFonts w:ascii="Times New Roman" w:hAnsi="Times New Roman"/>
          <w:sz w:val="28"/>
          <w:szCs w:val="28"/>
          <w:lang w:val="ru-RU"/>
        </w:rPr>
        <w:t>Закладу</w:t>
      </w:r>
      <w:r w:rsidRPr="00236860">
        <w:rPr>
          <w:rFonts w:ascii="Times New Roman" w:hAnsi="Times New Roman"/>
          <w:sz w:val="28"/>
          <w:szCs w:val="28"/>
          <w:shd w:val="clear" w:color="auto" w:fill="FFFFFF"/>
          <w:lang w:val="ru-RU"/>
        </w:rPr>
        <w:t xml:space="preserve"> відповідно до законодавства;</w:t>
      </w:r>
      <w:r w:rsidRPr="00236860">
        <w:rPr>
          <w:rFonts w:ascii="Times New Roman" w:hAnsi="Times New Roman"/>
          <w:sz w:val="28"/>
          <w:szCs w:val="28"/>
          <w:lang w:val="ru-RU"/>
        </w:rPr>
        <w:t xml:space="preserve">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14) </w:t>
      </w:r>
      <w:r w:rsidRPr="00236860">
        <w:rPr>
          <w:rStyle w:val="rvts0"/>
          <w:rFonts w:ascii="Times New Roman" w:hAnsi="Times New Roman"/>
          <w:sz w:val="28"/>
          <w:szCs w:val="28"/>
          <w:lang w:val="uk-UA"/>
        </w:rPr>
        <w:t>представляє Заклад в органах державної влади, установах, організаціях, підприємствах при розгляді й вирішенні питань, що входять до його компетенції, або уповноважує на це відповідно до чинного законодавства інших працівників;</w:t>
      </w:r>
      <w:r w:rsidRPr="00236860">
        <w:rPr>
          <w:rFonts w:ascii="Times New Roman" w:hAnsi="Times New Roman"/>
          <w:sz w:val="28"/>
          <w:szCs w:val="28"/>
          <w:lang w:val="ru-RU"/>
        </w:rPr>
        <w:t xml:space="preserve">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15) відповідає перед Засновником та органом управління за результати діяльності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16) несе відповідальність за виконання покладених на Заклад завдань, результати фінансово-господарської діяльності, стан та збереження будівель та майна, переданого в оперативне управління Закладу;</w:t>
      </w:r>
    </w:p>
    <w:p w:rsidR="00DC0E22" w:rsidRPr="00236860" w:rsidRDefault="00DC0E22" w:rsidP="00236860">
      <w:pPr>
        <w:pStyle w:val="a3"/>
        <w:ind w:firstLine="708"/>
        <w:jc w:val="both"/>
        <w:rPr>
          <w:rFonts w:ascii="Times New Roman" w:hAnsi="Times New Roman"/>
          <w:color w:val="000000"/>
          <w:sz w:val="28"/>
          <w:szCs w:val="28"/>
          <w:lang w:val="uk-UA"/>
        </w:rPr>
      </w:pPr>
      <w:r w:rsidRPr="00236860">
        <w:rPr>
          <w:rFonts w:ascii="Times New Roman" w:hAnsi="Times New Roman"/>
          <w:sz w:val="28"/>
          <w:szCs w:val="28"/>
          <w:lang w:val="uk-UA"/>
        </w:rPr>
        <w:t xml:space="preserve">17) </w:t>
      </w:r>
      <w:r w:rsidRPr="00236860">
        <w:rPr>
          <w:rFonts w:ascii="Times New Roman" w:hAnsi="Times New Roman"/>
          <w:color w:val="000000"/>
          <w:sz w:val="28"/>
          <w:szCs w:val="28"/>
          <w:lang w:val="uk-UA"/>
        </w:rPr>
        <w:t>забезпечує створення необхідних умов для збереження бібліотечних фондів,  відповідає за їх повне збереження, стан обліку, інвентаризацію;</w:t>
      </w:r>
    </w:p>
    <w:p w:rsidR="00DC0E22" w:rsidRPr="00236860" w:rsidRDefault="00DC0E22" w:rsidP="00236860">
      <w:pPr>
        <w:pStyle w:val="a3"/>
        <w:ind w:firstLine="708"/>
        <w:jc w:val="both"/>
        <w:rPr>
          <w:rFonts w:ascii="Times New Roman" w:hAnsi="Times New Roman"/>
          <w:color w:val="000000"/>
          <w:sz w:val="28"/>
          <w:szCs w:val="28"/>
          <w:lang w:val="ru-RU"/>
        </w:rPr>
      </w:pPr>
      <w:r w:rsidRPr="00236860">
        <w:rPr>
          <w:rFonts w:ascii="Times New Roman" w:hAnsi="Times New Roman"/>
          <w:color w:val="000000"/>
          <w:sz w:val="28"/>
          <w:szCs w:val="28"/>
          <w:lang w:val="ru-RU"/>
        </w:rPr>
        <w:t>18) здійснює заходи щодо зміцнення матеріально-технічної бази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19) бере участь у заходах з питань, що віднесені до компетенції Закладу;</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20) вирішує інші питання діяльності Закладу у відповідності із законодавством.</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9. Директор Закладу забезпечує підготовку і вчасне подання до органу управління документів та матеріалів, які відображають організаційно- правову діяльність закладу (Статут, кошторис, штатний розпис, план, звіт та ін.).</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10. Директор Закладу відповідає за організацію та складання статистичної звітності.</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11. При директорові Закладу можуть створюватися дорадчі органи для прийняття рішень з основних напрямів роботи РБ (рада при директорові).</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12. Основною формою реалізації прав трудового колективу Закладу є загальні збори трудового колективу, до компетенції яких відноситься розгляд питань виробничо-господарської та іншої діяльності в межах, встановлених цим Статутом. Свої повноваження трудовий колектив реалізує через загальні збори</w:t>
      </w:r>
      <w:r w:rsidR="00236860">
        <w:rPr>
          <w:rFonts w:ascii="Times New Roman" w:hAnsi="Times New Roman"/>
          <w:sz w:val="28"/>
          <w:szCs w:val="28"/>
          <w:lang w:val="ru-RU"/>
        </w:rPr>
        <w:t>, де розглядає й затверджує проє</w:t>
      </w:r>
      <w:r w:rsidRPr="00236860">
        <w:rPr>
          <w:rFonts w:ascii="Times New Roman" w:hAnsi="Times New Roman"/>
          <w:sz w:val="28"/>
          <w:szCs w:val="28"/>
          <w:lang w:val="ru-RU"/>
        </w:rPr>
        <w:t>кт колективного договору.</w:t>
      </w:r>
    </w:p>
    <w:p w:rsidR="00DC0E22" w:rsidRPr="00236860" w:rsidRDefault="00DC0E22" w:rsidP="00236860">
      <w:pPr>
        <w:pStyle w:val="a3"/>
        <w:jc w:val="both"/>
        <w:rPr>
          <w:rFonts w:ascii="Times New Roman" w:hAnsi="Times New Roman"/>
          <w:color w:val="000000"/>
          <w:sz w:val="28"/>
          <w:szCs w:val="28"/>
          <w:lang w:val="ru-RU"/>
        </w:rPr>
      </w:pPr>
    </w:p>
    <w:p w:rsidR="00DC0E22" w:rsidRPr="00236860" w:rsidRDefault="00DC0E22" w:rsidP="00236860">
      <w:pPr>
        <w:pStyle w:val="a3"/>
        <w:jc w:val="center"/>
        <w:rPr>
          <w:rFonts w:ascii="Times New Roman" w:hAnsi="Times New Roman"/>
          <w:b/>
          <w:color w:val="000000"/>
          <w:sz w:val="28"/>
          <w:szCs w:val="28"/>
          <w:lang w:val="ru-RU"/>
        </w:rPr>
      </w:pPr>
      <w:r w:rsidRPr="00236860">
        <w:rPr>
          <w:rFonts w:ascii="Times New Roman" w:hAnsi="Times New Roman"/>
          <w:b/>
          <w:color w:val="000000"/>
          <w:sz w:val="28"/>
          <w:szCs w:val="28"/>
        </w:rPr>
        <w:t>V</w:t>
      </w:r>
      <w:r w:rsidRPr="00236860">
        <w:rPr>
          <w:rFonts w:ascii="Times New Roman" w:hAnsi="Times New Roman"/>
          <w:b/>
          <w:color w:val="000000"/>
          <w:sz w:val="28"/>
          <w:szCs w:val="28"/>
          <w:lang w:val="ru-RU"/>
        </w:rPr>
        <w:t>. ФІНАНСОВО-ГОСПОДАРСЬКА ДІЯЛЬНІСТЬ ТА</w:t>
      </w:r>
    </w:p>
    <w:p w:rsidR="00DC0E22" w:rsidRPr="00236860" w:rsidRDefault="00DC0E22" w:rsidP="00236860">
      <w:pPr>
        <w:pStyle w:val="a3"/>
        <w:jc w:val="center"/>
        <w:rPr>
          <w:rFonts w:ascii="Times New Roman" w:hAnsi="Times New Roman"/>
          <w:b/>
          <w:color w:val="000000"/>
          <w:sz w:val="28"/>
          <w:szCs w:val="28"/>
          <w:lang w:val="ru-RU"/>
        </w:rPr>
      </w:pPr>
      <w:r w:rsidRPr="00236860">
        <w:rPr>
          <w:rFonts w:ascii="Times New Roman" w:hAnsi="Times New Roman"/>
          <w:b/>
          <w:color w:val="000000"/>
          <w:sz w:val="28"/>
          <w:szCs w:val="28"/>
          <w:lang w:val="ru-RU"/>
        </w:rPr>
        <w:t>МАТЕРІАЛЬНО-ТЕХНІЧНА БАЗА ЗАКЛАДУ</w:t>
      </w:r>
    </w:p>
    <w:p w:rsidR="00DC0E22" w:rsidRPr="00236860" w:rsidRDefault="00DC0E22" w:rsidP="00236860">
      <w:pPr>
        <w:pStyle w:val="a3"/>
        <w:jc w:val="both"/>
        <w:rPr>
          <w:rFonts w:ascii="Times New Roman" w:hAnsi="Times New Roman"/>
          <w:b/>
          <w:color w:val="000000"/>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1. Фінансування діяльності Закладу здійснюється у встановленому порядку за рахунок місцевого </w:t>
      </w:r>
      <w:r w:rsidRPr="00236860">
        <w:rPr>
          <w:rStyle w:val="3"/>
          <w:rFonts w:ascii="Times New Roman" w:hAnsi="Times New Roman"/>
          <w:b w:val="0"/>
          <w:bCs w:val="0"/>
          <w:sz w:val="28"/>
          <w:szCs w:val="28"/>
          <w:lang w:val="ru-RU" w:eastAsia="uk-UA"/>
        </w:rPr>
        <w:t>бюджету Городоцької сільської ради</w:t>
      </w:r>
      <w:r w:rsidRPr="00236860">
        <w:rPr>
          <w:rFonts w:ascii="Times New Roman" w:hAnsi="Times New Roman"/>
          <w:sz w:val="28"/>
          <w:szCs w:val="28"/>
          <w:lang w:val="ru-RU"/>
        </w:rPr>
        <w:t xml:space="preserve">, а також інших джерел, не заборонених чинним законодавством України.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lastRenderedPageBreak/>
        <w:t>2. Джерелами формування коштів та майна Закладу є:</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1) кошти місцевого </w:t>
      </w:r>
      <w:r w:rsidRPr="00236860">
        <w:rPr>
          <w:rStyle w:val="3"/>
          <w:rFonts w:ascii="Times New Roman" w:hAnsi="Times New Roman"/>
          <w:b w:val="0"/>
          <w:bCs w:val="0"/>
          <w:sz w:val="28"/>
          <w:szCs w:val="28"/>
          <w:lang w:val="uk-UA" w:eastAsia="uk-UA"/>
        </w:rPr>
        <w:t>бюджету Городоцької сільської ради</w:t>
      </w:r>
      <w:r w:rsidRPr="00236860">
        <w:rPr>
          <w:rFonts w:ascii="Times New Roman" w:hAnsi="Times New Roman"/>
          <w:sz w:val="28"/>
          <w:szCs w:val="28"/>
          <w:lang w:val="ru-RU"/>
        </w:rPr>
        <w:t>;</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кошти або майно, які будуть в установленому законодавством порядку надходити безоплатно, або у вигляді безповоротної фінансової допомоги чи добровільних пожертвувань, спонсорські та благодійні кошти;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3) кошти з місцевого бюджету на виконання програм соціально-економічного та культурного розвитку тощо;</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4) позабюджетні кошти з державного бюджету та бюджетів місцевих рад;</w:t>
      </w:r>
    </w:p>
    <w:p w:rsidR="00DC0E22" w:rsidRPr="00236860" w:rsidRDefault="00DC0E22" w:rsidP="00236860">
      <w:pPr>
        <w:pStyle w:val="a3"/>
        <w:jc w:val="both"/>
        <w:rPr>
          <w:rFonts w:ascii="Times New Roman" w:hAnsi="Times New Roman"/>
          <w:sz w:val="28"/>
          <w:szCs w:val="28"/>
          <w:lang w:val="ru-RU"/>
        </w:rPr>
      </w:pPr>
      <w:r w:rsidRPr="00236860">
        <w:rPr>
          <w:rFonts w:ascii="Times New Roman" w:hAnsi="Times New Roman"/>
          <w:sz w:val="28"/>
          <w:szCs w:val="28"/>
          <w:lang w:val="ru-RU"/>
        </w:rPr>
        <w:t>5) інші надходження, не заборонені чинним законодавством України.</w:t>
      </w:r>
    </w:p>
    <w:p w:rsidR="00236860" w:rsidRDefault="00DC0E22" w:rsidP="00236860">
      <w:pPr>
        <w:pStyle w:val="a3"/>
        <w:jc w:val="both"/>
        <w:rPr>
          <w:rFonts w:ascii="Times New Roman" w:hAnsi="Times New Roman"/>
          <w:sz w:val="28"/>
          <w:szCs w:val="28"/>
          <w:lang w:val="ru-RU"/>
        </w:rPr>
      </w:pPr>
      <w:r w:rsidRPr="00236860">
        <w:rPr>
          <w:rFonts w:ascii="Times New Roman" w:hAnsi="Times New Roman"/>
          <w:sz w:val="28"/>
          <w:szCs w:val="28"/>
          <w:lang w:val="ru-RU"/>
        </w:rPr>
        <w:tab/>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3. Добровільні внески можуть бути як грошовими, так і матеріальними цінностями, шляхом передачі їх юридичними та фізичними особами з зарахуванням на баланс Закладу.</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4. Кошти, отримані Закладом з додаткових джерел фінансування, використовуються для впровадження діяльності, передбаченої  цим Статутом.</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5. Розмір коштів, що надходять з додаткових джерел фінансування, не підлягає обмеженню, ці кошти не можуть бути вилучені на кінець бюджетного року, не враховуються при визначенні обсягів бюджетного фінансування на наступний рік та можуть використовуватися виключно на здійснення діяльності Закладу (оновлення матеріально-технічної бази Закладу, технічних засобів, оплати праці працівникам, тощо).</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6. Розширення, оновлення, реконструкція основних фондів Закладу здійснюються за рахунок бюджетних та власних коштів Закладу за узгодженням з  органом управління у встановленому законодавством порядку.</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7. Фінансово-господарська діяльність Закладу здійснюється відповідно до законодавства України для виконання основних напрямків діяльності згідно цього Статуту.</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8. Заклад має право:</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передавати матеріальні цінності між філіями;</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2) здавати в оренду юридичним та фізичним особам закріплене за Закладом майно згідно із законодавством та за погодженням з відділом освіти, культури, молоді та спорту Городоцької сільської ради Рівненського району Рівненської області в порядку, визначеному власником майна.</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9. Фінансування Закладу здійснюється Засновником та органом управління відповідно до законодавства та в межах асигнувань передбачених на утримання Закладу. </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uk-UA"/>
        </w:rPr>
        <w:lastRenderedPageBreak/>
        <w:t xml:space="preserve">10. Ведення бухгалтерського обліку та звітності у Закладі здійснюється через бухгалтерію відділу освіти, культури, молоді та спорту Городоцької сільської ради Рівненського району Рівненської області у порядку, визначеному чинним законодавством України. </w:t>
      </w:r>
      <w:r w:rsidRPr="00236860">
        <w:rPr>
          <w:rFonts w:ascii="Times New Roman" w:hAnsi="Times New Roman"/>
          <w:sz w:val="28"/>
          <w:szCs w:val="28"/>
          <w:lang w:val="ru-RU"/>
        </w:rPr>
        <w:t>Ведення бухгалтерського обліку та звітності у Закладі може здійснюватися Закладом самостійно у порядку, визначеному чинним законодавством України, у разі прийняття такого рішення Засновником.</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11. Заклад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засновників (учасників у розумінні</w:t>
      </w:r>
      <w:r w:rsidRPr="00236860">
        <w:rPr>
          <w:rFonts w:ascii="Times New Roman" w:hAnsi="Times New Roman"/>
          <w:sz w:val="28"/>
          <w:szCs w:val="28"/>
        </w:rPr>
        <w:t> </w:t>
      </w:r>
      <w:hyperlink r:id="rId7" w:tgtFrame="_blank" w:history="1">
        <w:r w:rsidRPr="00236860">
          <w:rPr>
            <w:rStyle w:val="a5"/>
            <w:rFonts w:ascii="Times New Roman" w:hAnsi="Times New Roman"/>
            <w:color w:val="auto"/>
            <w:sz w:val="28"/>
            <w:szCs w:val="28"/>
            <w:u w:val="none"/>
            <w:lang w:val="uk-UA"/>
          </w:rPr>
          <w:t>Цивільного кодексу України</w:t>
        </w:r>
      </w:hyperlink>
      <w:r w:rsidRPr="00236860">
        <w:rPr>
          <w:rFonts w:ascii="Times New Roman" w:hAnsi="Times New Roman"/>
          <w:sz w:val="28"/>
          <w:szCs w:val="28"/>
          <w:lang w:val="uk-UA"/>
        </w:rPr>
        <w:t>),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12.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13. Матеріально-технічна база Закладу включає адміністративні приміщення, приміщення бібліотек, обладнання, засоби зв'язку, оргтехніку, транспортні засоби, земельні ділянки, рухоме і нерухоме майно, що перебуває в його користуванні.</w:t>
      </w:r>
    </w:p>
    <w:p w:rsidR="00236860" w:rsidRDefault="00236860" w:rsidP="00236860">
      <w:pPr>
        <w:pStyle w:val="a3"/>
        <w:ind w:firstLine="708"/>
        <w:jc w:val="both"/>
        <w:rPr>
          <w:rFonts w:ascii="Times New Roman" w:hAnsi="Times New Roman"/>
          <w:sz w:val="28"/>
          <w:szCs w:val="28"/>
          <w:lang w:val="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 xml:space="preserve">14. Заклад може організовувати роботу своїх філій у приміщеннях закладів освіти, культури, підприємств, організацій Городоцької сільської ради. </w:t>
      </w:r>
    </w:p>
    <w:p w:rsidR="00236860" w:rsidRDefault="00DC0E22" w:rsidP="00236860">
      <w:pPr>
        <w:pStyle w:val="a3"/>
        <w:jc w:val="both"/>
        <w:rPr>
          <w:rFonts w:ascii="Times New Roman" w:hAnsi="Times New Roman"/>
          <w:sz w:val="28"/>
          <w:szCs w:val="28"/>
          <w:lang w:val="uk-UA"/>
        </w:rPr>
      </w:pPr>
      <w:r w:rsidRPr="00236860">
        <w:rPr>
          <w:rFonts w:ascii="Times New Roman" w:hAnsi="Times New Roman"/>
          <w:sz w:val="28"/>
          <w:szCs w:val="28"/>
          <w:lang w:val="uk-UA"/>
        </w:rPr>
        <w:tab/>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15. В кошторис Закладу включаються кошти необхідні для його функціонування. Нарахування і виплата заробітної плати працівникам Закладу проводиться відповідно до штатного розпису.</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pacing w:val="-12"/>
          <w:sz w:val="28"/>
          <w:szCs w:val="28"/>
          <w:lang w:val="ru-RU"/>
        </w:rPr>
      </w:pPr>
      <w:r w:rsidRPr="00236860">
        <w:rPr>
          <w:rFonts w:ascii="Times New Roman" w:hAnsi="Times New Roman"/>
          <w:sz w:val="28"/>
          <w:szCs w:val="28"/>
          <w:lang w:val="ru-RU"/>
        </w:rPr>
        <w:t xml:space="preserve">16. Відчуження основних засобів (продаж, списання, передача з балансу на баланс, обмін, тощо) Закладу здійснюється відповідно до чинного законодавства України з дозволу Засновника. Одержані </w:t>
      </w:r>
      <w:r w:rsidRPr="00236860">
        <w:rPr>
          <w:rFonts w:ascii="Times New Roman" w:hAnsi="Times New Roman"/>
          <w:spacing w:val="-3"/>
          <w:sz w:val="28"/>
          <w:szCs w:val="28"/>
          <w:lang w:val="ru-RU"/>
        </w:rPr>
        <w:t xml:space="preserve">в результаті продажу основних засобів кошти є власністю Городоцької сільської ради </w:t>
      </w:r>
      <w:r w:rsidRPr="00236860">
        <w:rPr>
          <w:rFonts w:ascii="Times New Roman" w:hAnsi="Times New Roman"/>
          <w:spacing w:val="-7"/>
          <w:sz w:val="28"/>
          <w:szCs w:val="28"/>
          <w:lang w:val="ru-RU"/>
        </w:rPr>
        <w:t>та використовуються за рішенням Засновника</w:t>
      </w:r>
      <w:r w:rsidRPr="00236860">
        <w:rPr>
          <w:rFonts w:ascii="Times New Roman" w:hAnsi="Times New Roman"/>
          <w:spacing w:val="-12"/>
          <w:sz w:val="28"/>
          <w:szCs w:val="28"/>
          <w:lang w:val="ru-RU"/>
        </w:rPr>
        <w:t>.</w:t>
      </w:r>
    </w:p>
    <w:p w:rsidR="00DC0E22" w:rsidRPr="00236860" w:rsidRDefault="00DC0E22" w:rsidP="00236860">
      <w:pPr>
        <w:pStyle w:val="a3"/>
        <w:jc w:val="both"/>
        <w:rPr>
          <w:rFonts w:ascii="Times New Roman" w:hAnsi="Times New Roman"/>
          <w:color w:val="000000"/>
          <w:sz w:val="28"/>
          <w:szCs w:val="28"/>
          <w:lang w:val="ru-RU"/>
        </w:rPr>
      </w:pPr>
    </w:p>
    <w:p w:rsidR="00DC0E22" w:rsidRPr="00236860" w:rsidRDefault="00DC0E22" w:rsidP="00236860">
      <w:pPr>
        <w:pStyle w:val="a3"/>
        <w:jc w:val="center"/>
        <w:rPr>
          <w:rFonts w:ascii="Times New Roman" w:hAnsi="Times New Roman"/>
          <w:b/>
          <w:color w:val="000000"/>
          <w:sz w:val="28"/>
          <w:szCs w:val="28"/>
          <w:lang w:val="ru-RU"/>
        </w:rPr>
      </w:pPr>
      <w:r w:rsidRPr="00236860">
        <w:rPr>
          <w:rFonts w:ascii="Times New Roman" w:hAnsi="Times New Roman"/>
          <w:b/>
          <w:color w:val="000000"/>
          <w:sz w:val="28"/>
          <w:szCs w:val="28"/>
        </w:rPr>
        <w:t>VI</w:t>
      </w:r>
      <w:r w:rsidRPr="00236860">
        <w:rPr>
          <w:rFonts w:ascii="Times New Roman" w:hAnsi="Times New Roman"/>
          <w:b/>
          <w:color w:val="000000"/>
          <w:sz w:val="28"/>
          <w:szCs w:val="28"/>
          <w:lang w:val="ru-RU"/>
        </w:rPr>
        <w:t>. ЛІКВІДАЦІЯ, РЕОРГАНІЗАЦІЯ ЗАКЛАДУ</w:t>
      </w:r>
    </w:p>
    <w:p w:rsidR="00DC0E22" w:rsidRPr="00236860" w:rsidRDefault="00DC0E22" w:rsidP="00236860">
      <w:pPr>
        <w:pStyle w:val="a3"/>
        <w:jc w:val="both"/>
        <w:rPr>
          <w:rFonts w:ascii="Times New Roman" w:hAnsi="Times New Roman"/>
          <w:sz w:val="28"/>
          <w:szCs w:val="28"/>
          <w:lang w:val="ru-RU"/>
        </w:rPr>
      </w:pPr>
    </w:p>
    <w:p w:rsidR="00DC0E22"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1. Рішення про ліквідацію чи реорганізацію Закладу приймається Засновником Закладу відповідно до вимог чинного законодавства України.</w:t>
      </w:r>
    </w:p>
    <w:p w:rsidR="00236860" w:rsidRP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jc w:val="both"/>
        <w:rPr>
          <w:rFonts w:ascii="Times New Roman" w:hAnsi="Times New Roman"/>
          <w:sz w:val="28"/>
          <w:szCs w:val="28"/>
          <w:lang w:val="ru-RU"/>
        </w:rPr>
      </w:pPr>
      <w:r w:rsidRPr="00236860">
        <w:rPr>
          <w:rFonts w:ascii="Times New Roman" w:hAnsi="Times New Roman"/>
          <w:sz w:val="28"/>
          <w:szCs w:val="28"/>
          <w:lang w:val="ru-RU"/>
        </w:rPr>
        <w:lastRenderedPageBreak/>
        <w:tab/>
        <w:t>2. Ліквідація проводиться ліквідаційною комісією, призначеною Засновником або уповноваженим ним органом, а у випадках ліквідації за рішенням суду – ліквідаційною комісією, призначеною цим органом.</w:t>
      </w:r>
    </w:p>
    <w:p w:rsidR="00DC0E22" w:rsidRDefault="00DC0E22" w:rsidP="00236860">
      <w:pPr>
        <w:pStyle w:val="a3"/>
        <w:jc w:val="both"/>
        <w:rPr>
          <w:rFonts w:ascii="Times New Roman" w:hAnsi="Times New Roman"/>
          <w:sz w:val="28"/>
          <w:szCs w:val="28"/>
          <w:lang w:val="ru-RU"/>
        </w:rPr>
      </w:pPr>
      <w:r w:rsidRPr="00236860">
        <w:rPr>
          <w:rFonts w:ascii="Times New Roman" w:hAnsi="Times New Roman"/>
          <w:sz w:val="28"/>
          <w:szCs w:val="28"/>
          <w:lang w:val="ru-RU"/>
        </w:rPr>
        <w:tab/>
        <w:t>З часу призначення ліквідаційної комісії до неї переходить повноваження щодо управління Закладом.</w:t>
      </w:r>
    </w:p>
    <w:p w:rsidR="00236860" w:rsidRPr="00236860" w:rsidRDefault="00236860" w:rsidP="00236860">
      <w:pPr>
        <w:pStyle w:val="a3"/>
        <w:jc w:val="both"/>
        <w:rPr>
          <w:rFonts w:ascii="Times New Roman" w:hAnsi="Times New Roman"/>
          <w:sz w:val="28"/>
          <w:szCs w:val="28"/>
          <w:lang w:val="ru-RU"/>
        </w:rPr>
      </w:pPr>
    </w:p>
    <w:p w:rsidR="00DC0E22"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 xml:space="preserve">3.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 </w:t>
      </w:r>
    </w:p>
    <w:p w:rsidR="00236860" w:rsidRPr="00236860" w:rsidRDefault="00236860" w:rsidP="00236860">
      <w:pPr>
        <w:pStyle w:val="a3"/>
        <w:ind w:firstLine="708"/>
        <w:jc w:val="both"/>
        <w:rPr>
          <w:rFonts w:ascii="Times New Roman" w:hAnsi="Times New Roman"/>
          <w:sz w:val="28"/>
          <w:szCs w:val="28"/>
          <w:lang w:val="uk-UA"/>
        </w:rPr>
      </w:pPr>
    </w:p>
    <w:p w:rsidR="00DC0E22"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4. Реорганізація Закладу відбувається шляхом злиття, приєднання, поділу, виділення, перетворення.</w:t>
      </w:r>
    </w:p>
    <w:p w:rsidR="00236860" w:rsidRPr="00236860" w:rsidRDefault="00236860" w:rsidP="00236860">
      <w:pPr>
        <w:pStyle w:val="a3"/>
        <w:ind w:firstLine="708"/>
        <w:jc w:val="both"/>
        <w:rPr>
          <w:rFonts w:ascii="Times New Roman" w:hAnsi="Times New Roman"/>
          <w:sz w:val="28"/>
          <w:szCs w:val="28"/>
          <w:lang w:val="uk-UA"/>
        </w:rPr>
      </w:pPr>
    </w:p>
    <w:p w:rsidR="00DC0E22"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5. У випадку реорганізації права та обов’язки Закладу переходять до правонаступників відповідно до чинного законодавства.</w:t>
      </w:r>
    </w:p>
    <w:p w:rsidR="00236860" w:rsidRP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6. У разі припинення діяльності Закладу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w:t>
      </w:r>
    </w:p>
    <w:p w:rsidR="00DC0E22" w:rsidRPr="00236860" w:rsidRDefault="00DC0E22" w:rsidP="00236860">
      <w:pPr>
        <w:pStyle w:val="a3"/>
        <w:jc w:val="both"/>
        <w:rPr>
          <w:rFonts w:ascii="Times New Roman" w:hAnsi="Times New Roman"/>
          <w:bCs/>
          <w:color w:val="000000"/>
          <w:sz w:val="28"/>
          <w:szCs w:val="28"/>
          <w:lang w:val="uk-UA"/>
        </w:rPr>
      </w:pPr>
    </w:p>
    <w:p w:rsidR="00DC0E22" w:rsidRPr="00236860" w:rsidRDefault="00DC0E22" w:rsidP="00236860">
      <w:pPr>
        <w:pStyle w:val="a3"/>
        <w:jc w:val="center"/>
        <w:rPr>
          <w:rFonts w:ascii="Times New Roman" w:eastAsia="Times New Roman" w:hAnsi="Times New Roman"/>
          <w:b/>
          <w:bCs/>
          <w:color w:val="000000"/>
          <w:sz w:val="28"/>
          <w:szCs w:val="28"/>
          <w:bdr w:val="none" w:sz="0" w:space="0" w:color="auto" w:frame="1"/>
          <w:lang w:val="uk-UA" w:eastAsia="uk-UA"/>
        </w:rPr>
      </w:pPr>
      <w:r w:rsidRPr="00236860">
        <w:rPr>
          <w:rFonts w:ascii="Times New Roman" w:eastAsia="Times New Roman" w:hAnsi="Times New Roman"/>
          <w:b/>
          <w:bCs/>
          <w:color w:val="000000"/>
          <w:sz w:val="28"/>
          <w:szCs w:val="28"/>
          <w:bdr w:val="none" w:sz="0" w:space="0" w:color="auto" w:frame="1"/>
          <w:lang w:eastAsia="uk-UA"/>
        </w:rPr>
        <w:t>VII</w:t>
      </w:r>
      <w:r w:rsidRPr="00236860">
        <w:rPr>
          <w:rFonts w:ascii="Times New Roman" w:eastAsia="Times New Roman" w:hAnsi="Times New Roman"/>
          <w:b/>
          <w:bCs/>
          <w:color w:val="000000"/>
          <w:sz w:val="28"/>
          <w:szCs w:val="28"/>
          <w:bdr w:val="none" w:sz="0" w:space="0" w:color="auto" w:frame="1"/>
          <w:lang w:val="uk-UA" w:eastAsia="uk-UA"/>
        </w:rPr>
        <w:t>. МІЖНАРОДНЕ СПІВРОБІТНИЦТВО</w:t>
      </w:r>
    </w:p>
    <w:p w:rsidR="00DC0E22" w:rsidRPr="00236860" w:rsidRDefault="00DC0E22" w:rsidP="00236860">
      <w:pPr>
        <w:pStyle w:val="a3"/>
        <w:jc w:val="both"/>
        <w:rPr>
          <w:rFonts w:ascii="Times New Roman" w:eastAsia="Times New Roman" w:hAnsi="Times New Roman"/>
          <w:color w:val="000000"/>
          <w:sz w:val="28"/>
          <w:szCs w:val="28"/>
          <w:lang w:val="uk-UA" w:eastAsia="uk-UA"/>
        </w:rPr>
      </w:pPr>
    </w:p>
    <w:p w:rsidR="00DC0E22" w:rsidRPr="00236860" w:rsidRDefault="00DC0E22" w:rsidP="00236860">
      <w:pPr>
        <w:pStyle w:val="a3"/>
        <w:ind w:firstLine="708"/>
        <w:jc w:val="both"/>
        <w:rPr>
          <w:rFonts w:ascii="Times New Roman" w:hAnsi="Times New Roman"/>
          <w:sz w:val="28"/>
          <w:szCs w:val="28"/>
          <w:lang w:val="uk-UA"/>
        </w:rPr>
      </w:pPr>
      <w:r w:rsidRPr="00236860">
        <w:rPr>
          <w:rFonts w:ascii="Times New Roman" w:hAnsi="Times New Roman"/>
          <w:sz w:val="28"/>
          <w:szCs w:val="28"/>
          <w:lang w:val="uk-UA"/>
        </w:rPr>
        <w:t>1. Заклад та філії мають право здійснювати міжнародне співробітництво в галузі бібліотечної справи у відповідності з міжнародними договорами, укладеними Україною, Законами України «Про культуру», «Про бібліотеки і бібліотечну справу» та іншими законодавчими актами України.</w:t>
      </w:r>
    </w:p>
    <w:p w:rsidR="00DC0E22" w:rsidRPr="00236860" w:rsidRDefault="00DC0E22" w:rsidP="00236860">
      <w:pPr>
        <w:pStyle w:val="a3"/>
        <w:jc w:val="both"/>
        <w:rPr>
          <w:rFonts w:ascii="Times New Roman" w:hAnsi="Times New Roman"/>
          <w:b/>
          <w:sz w:val="28"/>
          <w:szCs w:val="28"/>
          <w:lang w:val="uk-UA"/>
        </w:rPr>
      </w:pPr>
    </w:p>
    <w:p w:rsidR="00DC0E22" w:rsidRPr="00236860" w:rsidRDefault="00DC0E22" w:rsidP="00236860">
      <w:pPr>
        <w:pStyle w:val="a3"/>
        <w:jc w:val="center"/>
        <w:rPr>
          <w:rFonts w:ascii="Times New Roman" w:hAnsi="Times New Roman"/>
          <w:b/>
          <w:color w:val="000000"/>
          <w:sz w:val="28"/>
          <w:szCs w:val="28"/>
          <w:lang w:val="ru-RU"/>
        </w:rPr>
      </w:pPr>
      <w:r w:rsidRPr="00236860">
        <w:rPr>
          <w:rFonts w:ascii="Times New Roman" w:hAnsi="Times New Roman"/>
          <w:b/>
          <w:color w:val="000000"/>
          <w:sz w:val="28"/>
          <w:szCs w:val="28"/>
        </w:rPr>
        <w:t>VII</w:t>
      </w:r>
      <w:r w:rsidRPr="00236860">
        <w:rPr>
          <w:rFonts w:ascii="Times New Roman" w:hAnsi="Times New Roman"/>
          <w:b/>
          <w:color w:val="000000"/>
          <w:sz w:val="28"/>
          <w:szCs w:val="28"/>
          <w:lang w:val="ru-RU"/>
        </w:rPr>
        <w:t>І. ПРИКІНЦЕВІ ПОЛОЖЕННЯ</w:t>
      </w:r>
    </w:p>
    <w:p w:rsidR="00DC0E22" w:rsidRPr="00236860" w:rsidRDefault="00DC0E22" w:rsidP="00236860">
      <w:pPr>
        <w:pStyle w:val="a3"/>
        <w:jc w:val="both"/>
        <w:rPr>
          <w:rFonts w:ascii="Times New Roman" w:hAnsi="Times New Roman"/>
          <w:b/>
          <w:color w:val="000000"/>
          <w:sz w:val="28"/>
          <w:szCs w:val="28"/>
          <w:lang w:val="ru-RU"/>
        </w:rPr>
      </w:pPr>
      <w:r w:rsidRPr="00236860">
        <w:rPr>
          <w:rFonts w:ascii="Times New Roman" w:hAnsi="Times New Roman"/>
          <w:b/>
          <w:color w:val="000000"/>
          <w:sz w:val="28"/>
          <w:szCs w:val="28"/>
          <w:lang w:val="ru-RU"/>
        </w:rPr>
        <w:t xml:space="preserve"> </w:t>
      </w: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1.    </w:t>
      </w:r>
      <w:r w:rsidRPr="00236860">
        <w:rPr>
          <w:rFonts w:ascii="Times New Roman" w:eastAsia="Times New Roman" w:hAnsi="Times New Roman"/>
          <w:color w:val="000000"/>
          <w:sz w:val="28"/>
          <w:szCs w:val="28"/>
          <w:lang w:val="ru-RU" w:eastAsia="uk-UA"/>
        </w:rPr>
        <w:t>Статут Закладу набирає чинності з дня його державної реєстрації.</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 xml:space="preserve">2. Зміни до Статуту Закладу вносяться рішенням Засновника та оформляються шляхом викладення його в новій редакції. </w:t>
      </w:r>
    </w:p>
    <w:p w:rsidR="00236860" w:rsidRDefault="00236860" w:rsidP="00236860">
      <w:pPr>
        <w:pStyle w:val="a3"/>
        <w:ind w:firstLine="708"/>
        <w:jc w:val="both"/>
        <w:rPr>
          <w:rFonts w:ascii="Times New Roman" w:hAnsi="Times New Roman"/>
          <w:sz w:val="28"/>
          <w:szCs w:val="28"/>
          <w:lang w:val="ru-RU"/>
        </w:rPr>
      </w:pPr>
    </w:p>
    <w:p w:rsidR="00DC0E22" w:rsidRPr="00236860" w:rsidRDefault="00DC0E22" w:rsidP="00236860">
      <w:pPr>
        <w:pStyle w:val="a3"/>
        <w:ind w:firstLine="708"/>
        <w:jc w:val="both"/>
        <w:rPr>
          <w:rFonts w:ascii="Times New Roman" w:hAnsi="Times New Roman"/>
          <w:sz w:val="28"/>
          <w:szCs w:val="28"/>
          <w:lang w:val="ru-RU"/>
        </w:rPr>
      </w:pPr>
      <w:r w:rsidRPr="00236860">
        <w:rPr>
          <w:rFonts w:ascii="Times New Roman" w:hAnsi="Times New Roman"/>
          <w:sz w:val="28"/>
          <w:szCs w:val="28"/>
          <w:lang w:val="ru-RU"/>
        </w:rPr>
        <w:t>3. Викладений в новій редакції Статут підлягає державній реєстрації відповідно до вимог чинного законодавства.</w:t>
      </w:r>
    </w:p>
    <w:p w:rsidR="00DC0E22" w:rsidRPr="00236860" w:rsidRDefault="00DC0E22" w:rsidP="00236860">
      <w:pPr>
        <w:pStyle w:val="a3"/>
        <w:jc w:val="both"/>
        <w:rPr>
          <w:rFonts w:ascii="Times New Roman" w:hAnsi="Times New Roman"/>
          <w:b/>
          <w:color w:val="000000"/>
          <w:sz w:val="28"/>
          <w:szCs w:val="28"/>
          <w:lang w:val="ru-RU"/>
        </w:rPr>
      </w:pPr>
    </w:p>
    <w:p w:rsidR="00DC0E22" w:rsidRPr="00236860" w:rsidRDefault="00DC0E22" w:rsidP="00236860">
      <w:pPr>
        <w:pStyle w:val="a3"/>
        <w:jc w:val="both"/>
        <w:rPr>
          <w:rFonts w:ascii="Times New Roman" w:hAnsi="Times New Roman"/>
          <w:b/>
          <w:color w:val="000000"/>
          <w:sz w:val="28"/>
          <w:szCs w:val="28"/>
          <w:lang w:val="ru-RU"/>
        </w:rPr>
      </w:pPr>
    </w:p>
    <w:p w:rsidR="00DC0E22" w:rsidRPr="00236860" w:rsidRDefault="00DC0E22" w:rsidP="00236860">
      <w:pPr>
        <w:pStyle w:val="a3"/>
        <w:jc w:val="both"/>
        <w:rPr>
          <w:rFonts w:ascii="Times New Roman" w:hAnsi="Times New Roman"/>
          <w:b/>
          <w:color w:val="000000"/>
          <w:sz w:val="28"/>
          <w:szCs w:val="28"/>
          <w:lang w:val="ru-RU"/>
        </w:rPr>
      </w:pPr>
    </w:p>
    <w:p w:rsidR="00DC0E22" w:rsidRPr="00236860" w:rsidRDefault="00DC0E22" w:rsidP="00236860">
      <w:pPr>
        <w:pStyle w:val="a3"/>
        <w:jc w:val="both"/>
        <w:rPr>
          <w:rFonts w:ascii="Times New Roman" w:hAnsi="Times New Roman"/>
          <w:b/>
          <w:color w:val="000000"/>
          <w:sz w:val="28"/>
          <w:szCs w:val="28"/>
        </w:rPr>
      </w:pPr>
      <w:r w:rsidRPr="00236860">
        <w:rPr>
          <w:rFonts w:ascii="Times New Roman" w:hAnsi="Times New Roman"/>
          <w:sz w:val="28"/>
          <w:szCs w:val="28"/>
        </w:rPr>
        <w:t xml:space="preserve">Секретар сільської ради                                                                     Людмила СПІВАК </w:t>
      </w:r>
    </w:p>
    <w:p w:rsidR="004977BD" w:rsidRPr="00236860" w:rsidRDefault="004977BD" w:rsidP="00236860">
      <w:pPr>
        <w:pStyle w:val="a3"/>
        <w:jc w:val="both"/>
        <w:rPr>
          <w:rFonts w:ascii="Times New Roman" w:hAnsi="Times New Roman"/>
          <w:sz w:val="28"/>
          <w:szCs w:val="28"/>
        </w:rPr>
      </w:pPr>
    </w:p>
    <w:sectPr w:rsidR="004977BD" w:rsidRPr="00236860" w:rsidSect="00AB4077">
      <w:headerReference w:type="default" r:id="rId8"/>
      <w:pgSz w:w="12240" w:h="15840"/>
      <w:pgMar w:top="1134" w:right="567" w:bottom="113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12D" w:rsidRDefault="006B712D" w:rsidP="00277BAE">
      <w:pPr>
        <w:spacing w:after="0" w:line="240" w:lineRule="auto"/>
      </w:pPr>
      <w:r>
        <w:separator/>
      </w:r>
    </w:p>
  </w:endnote>
  <w:endnote w:type="continuationSeparator" w:id="1">
    <w:p w:rsidR="006B712D" w:rsidRDefault="006B712D" w:rsidP="00277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12D" w:rsidRDefault="006B712D" w:rsidP="00277BAE">
      <w:pPr>
        <w:spacing w:after="0" w:line="240" w:lineRule="auto"/>
      </w:pPr>
      <w:r>
        <w:separator/>
      </w:r>
    </w:p>
  </w:footnote>
  <w:footnote w:type="continuationSeparator" w:id="1">
    <w:p w:rsidR="006B712D" w:rsidRDefault="006B712D" w:rsidP="00277B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77" w:rsidRPr="00944557" w:rsidRDefault="008F0EAA">
    <w:pPr>
      <w:pStyle w:val="a6"/>
      <w:jc w:val="center"/>
      <w:rPr>
        <w:rFonts w:ascii="Times New Roman" w:hAnsi="Times New Roman"/>
        <w:sz w:val="24"/>
        <w:szCs w:val="24"/>
      </w:rPr>
    </w:pPr>
    <w:r w:rsidRPr="00944557">
      <w:rPr>
        <w:rFonts w:ascii="Times New Roman" w:hAnsi="Times New Roman"/>
        <w:sz w:val="24"/>
        <w:szCs w:val="24"/>
      </w:rPr>
      <w:fldChar w:fldCharType="begin"/>
    </w:r>
    <w:r w:rsidR="004977BD" w:rsidRPr="00944557">
      <w:rPr>
        <w:rFonts w:ascii="Times New Roman" w:hAnsi="Times New Roman"/>
        <w:sz w:val="24"/>
        <w:szCs w:val="24"/>
      </w:rPr>
      <w:instrText>PAGE   \* MERGEFORMAT</w:instrText>
    </w:r>
    <w:r w:rsidRPr="00944557">
      <w:rPr>
        <w:rFonts w:ascii="Times New Roman" w:hAnsi="Times New Roman"/>
        <w:sz w:val="24"/>
        <w:szCs w:val="24"/>
      </w:rPr>
      <w:fldChar w:fldCharType="separate"/>
    </w:r>
    <w:r w:rsidR="00236860" w:rsidRPr="00236860">
      <w:rPr>
        <w:rFonts w:ascii="Times New Roman" w:hAnsi="Times New Roman"/>
        <w:noProof/>
        <w:sz w:val="24"/>
        <w:szCs w:val="24"/>
        <w:lang w:val="ru-RU"/>
      </w:rPr>
      <w:t>14</w:t>
    </w:r>
    <w:r w:rsidRPr="00944557">
      <w:rPr>
        <w:rFonts w:ascii="Times New Roman" w:hAnsi="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defaultTabStop w:val="708"/>
  <w:hyphenationZone w:val="425"/>
  <w:characterSpacingControl w:val="doNotCompress"/>
  <w:footnotePr>
    <w:footnote w:id="0"/>
    <w:footnote w:id="1"/>
  </w:footnotePr>
  <w:endnotePr>
    <w:endnote w:id="0"/>
    <w:endnote w:id="1"/>
  </w:endnotePr>
  <w:compat>
    <w:useFELayout/>
  </w:compat>
  <w:rsids>
    <w:rsidRoot w:val="00DC0E22"/>
    <w:rsid w:val="000425DC"/>
    <w:rsid w:val="00236860"/>
    <w:rsid w:val="00277BAE"/>
    <w:rsid w:val="004977BD"/>
    <w:rsid w:val="006B712D"/>
    <w:rsid w:val="008F0EAA"/>
    <w:rsid w:val="00CB7D27"/>
    <w:rsid w:val="00DC0E22"/>
    <w:rsid w:val="00F60E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B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DC0E22"/>
    <w:pPr>
      <w:spacing w:after="0" w:line="240" w:lineRule="auto"/>
    </w:pPr>
    <w:rPr>
      <w:rFonts w:ascii="Calibri" w:eastAsia="Calibri" w:hAnsi="Calibri" w:cs="Times New Roman"/>
      <w:lang w:val="en-US" w:eastAsia="en-US"/>
    </w:rPr>
  </w:style>
  <w:style w:type="character" w:customStyle="1" w:styleId="a4">
    <w:name w:val="Без інтервалів Знак"/>
    <w:link w:val="a3"/>
    <w:qFormat/>
    <w:rsid w:val="00DC0E22"/>
    <w:rPr>
      <w:rFonts w:ascii="Calibri" w:eastAsia="Calibri" w:hAnsi="Calibri" w:cs="Times New Roman"/>
      <w:lang w:val="en-US" w:eastAsia="en-US"/>
    </w:rPr>
  </w:style>
  <w:style w:type="character" w:customStyle="1" w:styleId="rvts0">
    <w:name w:val="rvts0"/>
    <w:rsid w:val="00DC0E22"/>
  </w:style>
  <w:style w:type="character" w:styleId="a5">
    <w:name w:val="Hyperlink"/>
    <w:uiPriority w:val="99"/>
    <w:unhideWhenUsed/>
    <w:rsid w:val="00DC0E22"/>
    <w:rPr>
      <w:color w:val="0000FF"/>
      <w:u w:val="single"/>
    </w:rPr>
  </w:style>
  <w:style w:type="character" w:customStyle="1" w:styleId="3">
    <w:name w:val="Основний текст (3)_"/>
    <w:link w:val="30"/>
    <w:uiPriority w:val="99"/>
    <w:locked/>
    <w:rsid w:val="00DC0E22"/>
    <w:rPr>
      <w:b/>
      <w:bCs/>
      <w:sz w:val="26"/>
      <w:szCs w:val="26"/>
      <w:shd w:val="clear" w:color="auto" w:fill="FFFFFF"/>
    </w:rPr>
  </w:style>
  <w:style w:type="paragraph" w:customStyle="1" w:styleId="30">
    <w:name w:val="Основний текст (3)"/>
    <w:basedOn w:val="a"/>
    <w:link w:val="3"/>
    <w:uiPriority w:val="99"/>
    <w:rsid w:val="00DC0E22"/>
    <w:pPr>
      <w:widowControl w:val="0"/>
      <w:shd w:val="clear" w:color="auto" w:fill="FFFFFF"/>
      <w:spacing w:after="0" w:line="342" w:lineRule="exact"/>
      <w:jc w:val="center"/>
    </w:pPr>
    <w:rPr>
      <w:b/>
      <w:bCs/>
      <w:sz w:val="26"/>
      <w:szCs w:val="26"/>
    </w:rPr>
  </w:style>
  <w:style w:type="paragraph" w:styleId="a6">
    <w:name w:val="header"/>
    <w:basedOn w:val="a"/>
    <w:link w:val="a7"/>
    <w:uiPriority w:val="99"/>
    <w:rsid w:val="00DC0E22"/>
    <w:pPr>
      <w:tabs>
        <w:tab w:val="center" w:pos="4819"/>
        <w:tab w:val="right" w:pos="9639"/>
      </w:tabs>
      <w:spacing w:after="0" w:line="240" w:lineRule="auto"/>
    </w:pPr>
    <w:rPr>
      <w:rFonts w:ascii="Calibri" w:eastAsia="DengXian" w:hAnsi="Calibri" w:cs="Times New Roman"/>
      <w:sz w:val="20"/>
      <w:szCs w:val="20"/>
      <w:lang w:val="en-US" w:eastAsia="zh-CN"/>
    </w:rPr>
  </w:style>
  <w:style w:type="character" w:customStyle="1" w:styleId="a7">
    <w:name w:val="Верхній колонтитул Знак"/>
    <w:basedOn w:val="a0"/>
    <w:link w:val="a6"/>
    <w:uiPriority w:val="99"/>
    <w:rsid w:val="00DC0E22"/>
    <w:rPr>
      <w:rFonts w:ascii="Calibri" w:eastAsia="DengXian" w:hAnsi="Calibri" w:cs="Times New Roman"/>
      <w:sz w:val="20"/>
      <w:szCs w:val="20"/>
      <w:lang w:val="en-US" w:eastAsia="zh-CN"/>
    </w:rPr>
  </w:style>
  <w:style w:type="paragraph" w:styleId="a8">
    <w:name w:val="List Paragraph"/>
    <w:basedOn w:val="a"/>
    <w:uiPriority w:val="99"/>
    <w:qFormat/>
    <w:rsid w:val="00DC0E22"/>
    <w:pPr>
      <w:suppressAutoHyphens/>
      <w:spacing w:after="160" w:line="252" w:lineRule="auto"/>
      <w:ind w:left="720"/>
      <w:contextualSpacing/>
    </w:pPr>
    <w:rPr>
      <w:rFonts w:ascii="Calibri" w:eastAsia="Calibri" w:hAnsi="Calibri" w:cs="Calibri"/>
      <w:lang w:val="ru-RU" w:eastAsia="zh-CN"/>
    </w:rPr>
  </w:style>
  <w:style w:type="paragraph" w:customStyle="1" w:styleId="a9">
    <w:name w:val="Нормальний текст"/>
    <w:basedOn w:val="a"/>
    <w:rsid w:val="00DC0E22"/>
    <w:pPr>
      <w:suppressAutoHyphens/>
      <w:spacing w:before="120" w:after="0" w:line="100" w:lineRule="atLeast"/>
      <w:ind w:firstLine="567"/>
    </w:pPr>
    <w:rPr>
      <w:rFonts w:ascii="Antiqua" w:eastAsia="Times New Roman" w:hAnsi="Antiqua"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435-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14</Pages>
  <Words>18436</Words>
  <Characters>10509</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2025-10-14T13:47:00Z</dcterms:created>
  <dcterms:modified xsi:type="dcterms:W3CDTF">2025-10-22T15:46:00Z</dcterms:modified>
</cp:coreProperties>
</file>