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82770" w14:textId="77777777" w:rsidR="00BC2AE8" w:rsidRPr="0050517B" w:rsidRDefault="00BC2AE8" w:rsidP="00BC2AE8">
      <w:pPr>
        <w:pStyle w:val="af3"/>
        <w:ind w:left="5954"/>
        <w:jc w:val="right"/>
        <w:rPr>
          <w:rFonts w:ascii="Times New Roman" w:hAnsi="Times New Roman" w:cs="Times New Roman"/>
          <w:b/>
          <w:sz w:val="28"/>
          <w:szCs w:val="28"/>
          <w:lang w:eastAsia="uk-UA"/>
        </w:rPr>
      </w:pPr>
      <w:r w:rsidRPr="0050517B">
        <w:rPr>
          <w:rFonts w:ascii="Times New Roman" w:hAnsi="Times New Roman" w:cs="Times New Roman"/>
          <w:b/>
          <w:sz w:val="28"/>
          <w:szCs w:val="28"/>
          <w:lang w:eastAsia="uk-UA"/>
        </w:rPr>
        <w:t>ПРОЄКТ</w:t>
      </w:r>
    </w:p>
    <w:p w14:paraId="72DE2FC5" w14:textId="77777777" w:rsidR="00834FC8" w:rsidRPr="0050517B" w:rsidRDefault="00834FC8" w:rsidP="00834FC8">
      <w:pPr>
        <w:jc w:val="center"/>
        <w:rPr>
          <w:sz w:val="23"/>
          <w:lang w:val="uk-UA"/>
        </w:rPr>
      </w:pPr>
      <w:r w:rsidRPr="0050517B">
        <w:rPr>
          <w:noProof/>
          <w:sz w:val="23"/>
          <w:lang w:val="uk-UA" w:eastAsia="uk-UA"/>
        </w:rPr>
        <w:drawing>
          <wp:inline distT="0" distB="0" distL="0" distR="0" wp14:anchorId="37C70696" wp14:editId="695473B8">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4E1ED51A" w14:textId="77777777" w:rsidR="00834FC8" w:rsidRPr="00132A2B" w:rsidRDefault="00834FC8" w:rsidP="00834FC8">
      <w:pPr>
        <w:rPr>
          <w:sz w:val="20"/>
          <w:szCs w:val="20"/>
          <w:lang w:val="uk-UA"/>
        </w:rPr>
      </w:pPr>
    </w:p>
    <w:p w14:paraId="0FE231D2" w14:textId="77777777" w:rsidR="00834FC8" w:rsidRPr="0050517B" w:rsidRDefault="00834FC8" w:rsidP="00834FC8">
      <w:pPr>
        <w:keepNext/>
        <w:jc w:val="center"/>
        <w:outlineLvl w:val="2"/>
        <w:rPr>
          <w:b/>
          <w:sz w:val="28"/>
          <w:szCs w:val="28"/>
          <w:lang w:val="uk-UA"/>
        </w:rPr>
      </w:pPr>
      <w:r w:rsidRPr="0050517B">
        <w:rPr>
          <w:b/>
          <w:sz w:val="28"/>
          <w:szCs w:val="28"/>
          <w:lang w:val="uk-UA"/>
        </w:rPr>
        <w:t>ГОРОДОЦЬКА СІЛЬСЬКА РАДА</w:t>
      </w:r>
    </w:p>
    <w:p w14:paraId="739E03ED" w14:textId="77777777" w:rsidR="00834FC8" w:rsidRPr="0050517B" w:rsidRDefault="00834FC8" w:rsidP="00834FC8">
      <w:pPr>
        <w:keepNext/>
        <w:jc w:val="center"/>
        <w:outlineLvl w:val="4"/>
        <w:rPr>
          <w:rFonts w:eastAsia="Arial Unicode MS"/>
          <w:b/>
          <w:bCs/>
          <w:sz w:val="28"/>
          <w:szCs w:val="28"/>
          <w:lang w:val="uk-UA"/>
        </w:rPr>
      </w:pPr>
      <w:r w:rsidRPr="0050517B">
        <w:rPr>
          <w:rFonts w:eastAsia="Calibri"/>
          <w:b/>
          <w:sz w:val="28"/>
          <w:szCs w:val="28"/>
          <w:lang w:val="uk-UA" w:eastAsia="en-US"/>
        </w:rPr>
        <w:t>РІВНЕНСЬКОГО РАЙОНУ РІВНЕНСЬКОЇ  ОБЛАСТІ</w:t>
      </w:r>
    </w:p>
    <w:p w14:paraId="1009959C" w14:textId="77777777" w:rsidR="00834FC8" w:rsidRPr="0050517B" w:rsidRDefault="00834FC8" w:rsidP="00834FC8">
      <w:pPr>
        <w:jc w:val="center"/>
        <w:rPr>
          <w:b/>
          <w:sz w:val="28"/>
          <w:szCs w:val="28"/>
          <w:lang w:val="uk-UA"/>
        </w:rPr>
      </w:pPr>
      <w:r w:rsidRPr="0050517B">
        <w:rPr>
          <w:b/>
          <w:sz w:val="28"/>
          <w:szCs w:val="28"/>
          <w:lang w:val="uk-UA"/>
        </w:rPr>
        <w:t>ВИКОНАВЧИЙ КОМІТЕТ</w:t>
      </w:r>
    </w:p>
    <w:p w14:paraId="5ABD348C" w14:textId="77777777" w:rsidR="00834FC8" w:rsidRPr="0050517B" w:rsidRDefault="00834FC8" w:rsidP="00834FC8">
      <w:pPr>
        <w:jc w:val="center"/>
        <w:rPr>
          <w:sz w:val="28"/>
          <w:szCs w:val="28"/>
          <w:lang w:val="uk-UA"/>
        </w:rPr>
      </w:pPr>
    </w:p>
    <w:p w14:paraId="2795C583" w14:textId="67E841C4" w:rsidR="00834FC8" w:rsidRPr="0050517B" w:rsidRDefault="00834FC8" w:rsidP="00834FC8">
      <w:pPr>
        <w:keepNext/>
        <w:jc w:val="center"/>
        <w:outlineLvl w:val="6"/>
        <w:rPr>
          <w:b/>
          <w:bCs/>
          <w:sz w:val="28"/>
          <w:szCs w:val="28"/>
          <w:lang w:val="uk-UA"/>
        </w:rPr>
      </w:pPr>
      <w:r w:rsidRPr="0050517B">
        <w:rPr>
          <w:b/>
          <w:bCs/>
          <w:sz w:val="28"/>
          <w:szCs w:val="28"/>
          <w:lang w:val="uk-UA"/>
        </w:rPr>
        <w:t xml:space="preserve">Р І Ш Е Н </w:t>
      </w:r>
      <w:proofErr w:type="spellStart"/>
      <w:r w:rsidRPr="0050517B">
        <w:rPr>
          <w:b/>
          <w:bCs/>
          <w:sz w:val="28"/>
          <w:szCs w:val="28"/>
          <w:lang w:val="uk-UA"/>
        </w:rPr>
        <w:t>Н</w:t>
      </w:r>
      <w:proofErr w:type="spellEnd"/>
      <w:r w:rsidRPr="0050517B">
        <w:rPr>
          <w:b/>
          <w:bCs/>
          <w:sz w:val="28"/>
          <w:szCs w:val="28"/>
          <w:lang w:val="uk-UA"/>
        </w:rPr>
        <w:t xml:space="preserve"> Я</w:t>
      </w:r>
    </w:p>
    <w:p w14:paraId="542FF9EF" w14:textId="77777777" w:rsidR="00834FC8" w:rsidRPr="0050517B" w:rsidRDefault="00834FC8" w:rsidP="00834FC8">
      <w:pPr>
        <w:keepNext/>
        <w:jc w:val="center"/>
        <w:outlineLvl w:val="6"/>
        <w:rPr>
          <w:b/>
          <w:bCs/>
          <w:sz w:val="28"/>
          <w:szCs w:val="28"/>
          <w:lang w:val="uk-UA"/>
        </w:rPr>
      </w:pPr>
    </w:p>
    <w:p w14:paraId="2377DE1C" w14:textId="23D91CF7" w:rsidR="00C8055F" w:rsidRPr="0050517B" w:rsidRDefault="00C8055F" w:rsidP="00C8055F">
      <w:pPr>
        <w:tabs>
          <w:tab w:val="left" w:pos="851"/>
        </w:tabs>
        <w:rPr>
          <w:b/>
          <w:sz w:val="28"/>
          <w:szCs w:val="28"/>
          <w:lang w:val="uk-UA"/>
        </w:rPr>
      </w:pPr>
      <w:r w:rsidRPr="0050517B">
        <w:rPr>
          <w:b/>
          <w:sz w:val="28"/>
          <w:szCs w:val="28"/>
          <w:lang w:val="uk-UA"/>
        </w:rPr>
        <w:t xml:space="preserve"> _______</w:t>
      </w:r>
      <w:r w:rsidR="00E703BE" w:rsidRPr="0050517B">
        <w:rPr>
          <w:b/>
          <w:sz w:val="28"/>
          <w:szCs w:val="28"/>
          <w:lang w:val="uk-UA"/>
        </w:rPr>
        <w:t>__</w:t>
      </w:r>
      <w:r w:rsidRPr="0050517B">
        <w:rPr>
          <w:b/>
          <w:sz w:val="28"/>
          <w:szCs w:val="28"/>
          <w:lang w:val="uk-UA"/>
        </w:rPr>
        <w:t>_____</w:t>
      </w:r>
      <w:r w:rsidR="00FE5658">
        <w:rPr>
          <w:b/>
          <w:sz w:val="28"/>
          <w:szCs w:val="28"/>
          <w:lang w:val="uk-UA"/>
        </w:rPr>
        <w:t>2026</w:t>
      </w:r>
      <w:r w:rsidRPr="0050517B">
        <w:rPr>
          <w:b/>
          <w:sz w:val="28"/>
          <w:szCs w:val="28"/>
          <w:lang w:val="uk-UA"/>
        </w:rPr>
        <w:t xml:space="preserve"> року   </w:t>
      </w:r>
      <w:r w:rsidR="00FE5658">
        <w:rPr>
          <w:b/>
          <w:sz w:val="28"/>
          <w:szCs w:val="28"/>
          <w:lang w:val="uk-UA"/>
        </w:rPr>
        <w:t xml:space="preserve"> </w:t>
      </w:r>
      <w:r w:rsidRPr="0050517B">
        <w:rPr>
          <w:b/>
          <w:sz w:val="28"/>
          <w:szCs w:val="28"/>
          <w:lang w:val="uk-UA"/>
        </w:rPr>
        <w:t xml:space="preserve">    </w:t>
      </w:r>
      <w:r w:rsidR="00FE5658">
        <w:rPr>
          <w:b/>
          <w:sz w:val="28"/>
          <w:szCs w:val="28"/>
          <w:lang w:val="uk-UA"/>
        </w:rPr>
        <w:t xml:space="preserve">    </w:t>
      </w:r>
      <w:r w:rsidRPr="0050517B">
        <w:rPr>
          <w:b/>
          <w:sz w:val="28"/>
          <w:szCs w:val="28"/>
          <w:lang w:val="uk-UA"/>
        </w:rPr>
        <w:t xml:space="preserve"> </w:t>
      </w:r>
      <w:proofErr w:type="spellStart"/>
      <w:r w:rsidR="003250B4">
        <w:rPr>
          <w:b/>
          <w:sz w:val="28"/>
          <w:szCs w:val="28"/>
          <w:lang w:val="uk-UA"/>
        </w:rPr>
        <w:t>с.Городок</w:t>
      </w:r>
      <w:proofErr w:type="spellEnd"/>
      <w:r w:rsidRPr="0050517B">
        <w:rPr>
          <w:b/>
          <w:sz w:val="28"/>
          <w:szCs w:val="28"/>
          <w:lang w:val="uk-UA"/>
        </w:rPr>
        <w:t xml:space="preserve">                                          № __</w:t>
      </w:r>
      <w:r w:rsidR="00F95E4A" w:rsidRPr="0050517B">
        <w:rPr>
          <w:b/>
          <w:sz w:val="28"/>
          <w:szCs w:val="28"/>
          <w:lang w:val="uk-UA"/>
        </w:rPr>
        <w:t>___</w:t>
      </w:r>
      <w:r w:rsidRPr="0050517B">
        <w:rPr>
          <w:b/>
          <w:sz w:val="28"/>
          <w:szCs w:val="28"/>
          <w:lang w:val="uk-UA"/>
        </w:rPr>
        <w:t>_</w:t>
      </w:r>
    </w:p>
    <w:p w14:paraId="7F4F9A92" w14:textId="77777777" w:rsidR="00C8055F" w:rsidRPr="0050517B" w:rsidRDefault="00C8055F" w:rsidP="00C8055F">
      <w:pPr>
        <w:ind w:right="5102"/>
        <w:jc w:val="both"/>
        <w:rPr>
          <w:b/>
          <w:sz w:val="28"/>
          <w:szCs w:val="28"/>
          <w:lang w:val="uk-UA"/>
        </w:rPr>
      </w:pPr>
    </w:p>
    <w:p w14:paraId="491FC2D4" w14:textId="74E77C3C" w:rsidR="005D5F69" w:rsidRPr="0050517B" w:rsidRDefault="005D5F69" w:rsidP="00F95E4A">
      <w:pPr>
        <w:ind w:right="4109"/>
        <w:jc w:val="both"/>
        <w:rPr>
          <w:b/>
          <w:sz w:val="28"/>
          <w:szCs w:val="28"/>
          <w:lang w:val="uk-UA"/>
        </w:rPr>
      </w:pPr>
      <w:r w:rsidRPr="0050517B">
        <w:rPr>
          <w:b/>
          <w:sz w:val="28"/>
          <w:szCs w:val="28"/>
          <w:lang w:val="uk-UA"/>
        </w:rPr>
        <w:t xml:space="preserve">Про </w:t>
      </w:r>
      <w:r w:rsidR="00C8055F" w:rsidRPr="0050517B">
        <w:rPr>
          <w:b/>
          <w:sz w:val="28"/>
          <w:szCs w:val="28"/>
          <w:lang w:val="uk-UA"/>
        </w:rPr>
        <w:t xml:space="preserve">схвалення </w:t>
      </w:r>
      <w:r w:rsidR="009D32AB" w:rsidRPr="0050517B">
        <w:rPr>
          <w:b/>
          <w:sz w:val="28"/>
          <w:szCs w:val="28"/>
          <w:lang w:val="uk-UA"/>
        </w:rPr>
        <w:t xml:space="preserve">програми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w:t>
      </w:r>
      <w:r w:rsidR="003250B4">
        <w:rPr>
          <w:b/>
          <w:sz w:val="28"/>
          <w:szCs w:val="28"/>
          <w:lang w:val="uk-UA"/>
        </w:rPr>
        <w:t xml:space="preserve">на </w:t>
      </w:r>
      <w:r w:rsidR="00FE5658">
        <w:rPr>
          <w:b/>
          <w:sz w:val="28"/>
          <w:szCs w:val="28"/>
          <w:lang w:val="uk-UA"/>
        </w:rPr>
        <w:t>2026</w:t>
      </w:r>
      <w:r w:rsidR="003250B4">
        <w:rPr>
          <w:b/>
          <w:sz w:val="28"/>
          <w:szCs w:val="28"/>
          <w:lang w:val="uk-UA"/>
        </w:rPr>
        <w:t xml:space="preserve"> рік</w:t>
      </w:r>
      <w:r w:rsidRPr="0050517B">
        <w:rPr>
          <w:b/>
          <w:sz w:val="28"/>
          <w:szCs w:val="28"/>
          <w:lang w:val="uk-UA"/>
        </w:rPr>
        <w:t xml:space="preserve"> </w:t>
      </w:r>
    </w:p>
    <w:p w14:paraId="6282097E" w14:textId="77777777" w:rsidR="005D5F69" w:rsidRPr="0050517B" w:rsidRDefault="005D5F69" w:rsidP="00F95E4A">
      <w:pPr>
        <w:pStyle w:val="af3"/>
        <w:ind w:firstLine="567"/>
        <w:jc w:val="both"/>
        <w:rPr>
          <w:rFonts w:ascii="Times New Roman" w:hAnsi="Times New Roman" w:cs="Times New Roman"/>
          <w:sz w:val="28"/>
          <w:szCs w:val="28"/>
        </w:rPr>
      </w:pPr>
      <w:bookmarkStart w:id="0" w:name="_Hlk129689920"/>
    </w:p>
    <w:p w14:paraId="3E55F43D" w14:textId="6A0D538A" w:rsidR="00BC2AE8" w:rsidRPr="003250B4" w:rsidRDefault="00C8055F" w:rsidP="00F95E4A">
      <w:pPr>
        <w:pStyle w:val="af3"/>
        <w:ind w:firstLine="567"/>
        <w:jc w:val="both"/>
        <w:rPr>
          <w:rFonts w:ascii="Times New Roman" w:hAnsi="Times New Roman" w:cs="Times New Roman"/>
          <w:sz w:val="28"/>
          <w:szCs w:val="28"/>
        </w:rPr>
      </w:pPr>
      <w:r w:rsidRPr="0050517B">
        <w:rPr>
          <w:rFonts w:ascii="Times New Roman" w:hAnsi="Times New Roman" w:cs="Times New Roman"/>
          <w:sz w:val="28"/>
          <w:szCs w:val="28"/>
        </w:rPr>
        <w:t xml:space="preserve">Розглянувши проект </w:t>
      </w:r>
      <w:r w:rsidR="009D32AB" w:rsidRPr="0050517B">
        <w:rPr>
          <w:rFonts w:ascii="Times New Roman" w:hAnsi="Times New Roman" w:cs="Times New Roman"/>
          <w:sz w:val="28"/>
          <w:szCs w:val="28"/>
        </w:rPr>
        <w:t xml:space="preserve">програми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w:t>
      </w:r>
      <w:r w:rsidR="003250B4">
        <w:rPr>
          <w:rFonts w:ascii="Times New Roman" w:hAnsi="Times New Roman" w:cs="Times New Roman"/>
          <w:sz w:val="28"/>
          <w:szCs w:val="28"/>
        </w:rPr>
        <w:t xml:space="preserve">на </w:t>
      </w:r>
      <w:r w:rsidR="00FE5658">
        <w:rPr>
          <w:rFonts w:ascii="Times New Roman" w:hAnsi="Times New Roman" w:cs="Times New Roman"/>
          <w:sz w:val="28"/>
          <w:szCs w:val="28"/>
        </w:rPr>
        <w:t>2026</w:t>
      </w:r>
      <w:r w:rsidR="003250B4">
        <w:rPr>
          <w:rFonts w:ascii="Times New Roman" w:hAnsi="Times New Roman" w:cs="Times New Roman"/>
          <w:sz w:val="28"/>
          <w:szCs w:val="28"/>
        </w:rPr>
        <w:t xml:space="preserve"> рік</w:t>
      </w:r>
      <w:r w:rsidRPr="0050517B">
        <w:rPr>
          <w:rFonts w:ascii="Times New Roman" w:hAnsi="Times New Roman" w:cs="Times New Roman"/>
          <w:sz w:val="28"/>
          <w:szCs w:val="28"/>
        </w:rPr>
        <w:t>, керуючись підпунктом 1 пункту «а» статті 27, підпунктом</w:t>
      </w:r>
      <w:r w:rsidR="00E703BE" w:rsidRPr="0050517B">
        <w:rPr>
          <w:rFonts w:ascii="Times New Roman" w:hAnsi="Times New Roman" w:cs="Times New Roman"/>
          <w:sz w:val="28"/>
          <w:szCs w:val="28"/>
        </w:rPr>
        <w:t xml:space="preserve"> </w:t>
      </w:r>
      <w:r w:rsidRPr="0050517B">
        <w:rPr>
          <w:rFonts w:ascii="Times New Roman" w:hAnsi="Times New Roman" w:cs="Times New Roman"/>
          <w:sz w:val="28"/>
          <w:szCs w:val="28"/>
        </w:rPr>
        <w:t>1 пункту</w:t>
      </w:r>
      <w:r w:rsidR="00E703BE" w:rsidRPr="0050517B">
        <w:rPr>
          <w:rFonts w:ascii="Times New Roman" w:hAnsi="Times New Roman" w:cs="Times New Roman"/>
          <w:sz w:val="28"/>
          <w:szCs w:val="28"/>
        </w:rPr>
        <w:t xml:space="preserve"> </w:t>
      </w:r>
      <w:r w:rsidRPr="0050517B">
        <w:rPr>
          <w:rFonts w:ascii="Times New Roman" w:hAnsi="Times New Roman" w:cs="Times New Roman"/>
          <w:sz w:val="28"/>
          <w:szCs w:val="28"/>
        </w:rPr>
        <w:t>2 статті</w:t>
      </w:r>
      <w:r w:rsidR="00E703BE" w:rsidRPr="0050517B">
        <w:rPr>
          <w:rFonts w:ascii="Times New Roman" w:hAnsi="Times New Roman" w:cs="Times New Roman"/>
          <w:sz w:val="28"/>
          <w:szCs w:val="28"/>
        </w:rPr>
        <w:t xml:space="preserve"> </w:t>
      </w:r>
      <w:r w:rsidRPr="0050517B">
        <w:rPr>
          <w:rFonts w:ascii="Times New Roman" w:hAnsi="Times New Roman" w:cs="Times New Roman"/>
          <w:sz w:val="28"/>
          <w:szCs w:val="28"/>
        </w:rPr>
        <w:t>52</w:t>
      </w:r>
      <w:r w:rsidR="009859E0" w:rsidRPr="0050517B">
        <w:rPr>
          <w:rFonts w:ascii="Times New Roman" w:hAnsi="Times New Roman" w:cs="Times New Roman"/>
          <w:sz w:val="28"/>
          <w:szCs w:val="28"/>
        </w:rPr>
        <w:t>,59</w:t>
      </w:r>
      <w:r w:rsidRPr="0050517B">
        <w:rPr>
          <w:rFonts w:ascii="Times New Roman" w:hAnsi="Times New Roman" w:cs="Times New Roman"/>
          <w:sz w:val="28"/>
          <w:szCs w:val="28"/>
        </w:rPr>
        <w:t xml:space="preserve"> Закону України «Про місцеве самоврядування в Україні», виконавчий комітет</w:t>
      </w:r>
      <w:r w:rsidR="00BD5119">
        <w:rPr>
          <w:rFonts w:ascii="Times New Roman" w:hAnsi="Times New Roman" w:cs="Times New Roman"/>
          <w:sz w:val="28"/>
          <w:szCs w:val="28"/>
        </w:rPr>
        <w:t xml:space="preserve"> </w:t>
      </w:r>
      <w:r w:rsidR="00BD5119" w:rsidRPr="003250B4">
        <w:rPr>
          <w:rFonts w:ascii="Times New Roman" w:hAnsi="Times New Roman" w:cs="Times New Roman"/>
          <w:sz w:val="28"/>
          <w:szCs w:val="28"/>
        </w:rPr>
        <w:t xml:space="preserve">сільської ради </w:t>
      </w:r>
    </w:p>
    <w:p w14:paraId="04A0744E" w14:textId="77777777" w:rsidR="00C8055F" w:rsidRPr="0050517B" w:rsidRDefault="00C8055F" w:rsidP="00F95E4A">
      <w:pPr>
        <w:pStyle w:val="af3"/>
        <w:ind w:firstLine="567"/>
        <w:jc w:val="both"/>
        <w:rPr>
          <w:rFonts w:ascii="Times New Roman" w:hAnsi="Times New Roman" w:cs="Times New Roman"/>
          <w:sz w:val="28"/>
          <w:szCs w:val="28"/>
        </w:rPr>
      </w:pPr>
    </w:p>
    <w:p w14:paraId="3B14ECE5" w14:textId="77777777" w:rsidR="00C8055F" w:rsidRPr="0050517B" w:rsidRDefault="00C8055F" w:rsidP="00F95E4A">
      <w:pPr>
        <w:pStyle w:val="af3"/>
        <w:jc w:val="both"/>
        <w:rPr>
          <w:rFonts w:ascii="Times New Roman" w:hAnsi="Times New Roman" w:cs="Times New Roman"/>
          <w:sz w:val="28"/>
          <w:szCs w:val="28"/>
        </w:rPr>
      </w:pPr>
      <w:r w:rsidRPr="0050517B">
        <w:rPr>
          <w:rFonts w:ascii="Times New Roman" w:hAnsi="Times New Roman" w:cs="Times New Roman"/>
          <w:sz w:val="28"/>
          <w:szCs w:val="28"/>
        </w:rPr>
        <w:t>ВИРІШИВ:</w:t>
      </w:r>
    </w:p>
    <w:p w14:paraId="2CD0DC9E" w14:textId="77777777" w:rsidR="00C8055F" w:rsidRPr="0050517B" w:rsidRDefault="00C8055F" w:rsidP="00F95E4A">
      <w:pPr>
        <w:pStyle w:val="af3"/>
        <w:ind w:firstLine="567"/>
        <w:jc w:val="both"/>
        <w:rPr>
          <w:rFonts w:ascii="Times New Roman" w:hAnsi="Times New Roman" w:cs="Times New Roman"/>
          <w:b/>
          <w:sz w:val="28"/>
          <w:szCs w:val="28"/>
        </w:rPr>
      </w:pPr>
    </w:p>
    <w:p w14:paraId="372D7294" w14:textId="7D3A9DAC" w:rsidR="009C11A6" w:rsidRPr="0050517B" w:rsidRDefault="009859E0" w:rsidP="00F95E4A">
      <w:pPr>
        <w:pStyle w:val="af3"/>
        <w:ind w:firstLine="567"/>
        <w:jc w:val="both"/>
        <w:rPr>
          <w:rFonts w:ascii="Times New Roman" w:hAnsi="Times New Roman" w:cs="Times New Roman"/>
          <w:sz w:val="28"/>
          <w:szCs w:val="28"/>
        </w:rPr>
      </w:pPr>
      <w:r w:rsidRPr="0050517B">
        <w:rPr>
          <w:rFonts w:ascii="Times New Roman" w:hAnsi="Times New Roman" w:cs="Times New Roman"/>
          <w:sz w:val="28"/>
          <w:szCs w:val="28"/>
        </w:rPr>
        <w:t>1.</w:t>
      </w:r>
      <w:r w:rsidR="00C8055F" w:rsidRPr="0050517B">
        <w:rPr>
          <w:rFonts w:ascii="Times New Roman" w:hAnsi="Times New Roman" w:cs="Times New Roman"/>
          <w:sz w:val="28"/>
          <w:szCs w:val="28"/>
        </w:rPr>
        <w:t>Схвалити Програму</w:t>
      </w:r>
      <w:r w:rsidR="009D32AB" w:rsidRPr="0050517B">
        <w:rPr>
          <w:rFonts w:ascii="Times New Roman" w:hAnsi="Times New Roman" w:cs="Times New Roman"/>
          <w:sz w:val="28"/>
          <w:szCs w:val="28"/>
        </w:rPr>
        <w:t xml:space="preserve">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w:t>
      </w:r>
      <w:r w:rsidR="003250B4">
        <w:rPr>
          <w:rFonts w:ascii="Times New Roman" w:hAnsi="Times New Roman" w:cs="Times New Roman"/>
          <w:sz w:val="28"/>
          <w:szCs w:val="28"/>
        </w:rPr>
        <w:t xml:space="preserve">на </w:t>
      </w:r>
      <w:r w:rsidR="00FE5658">
        <w:rPr>
          <w:rFonts w:ascii="Times New Roman" w:hAnsi="Times New Roman" w:cs="Times New Roman"/>
          <w:sz w:val="28"/>
          <w:szCs w:val="28"/>
        </w:rPr>
        <w:t>2026</w:t>
      </w:r>
      <w:r w:rsidR="003250B4">
        <w:rPr>
          <w:rFonts w:ascii="Times New Roman" w:hAnsi="Times New Roman" w:cs="Times New Roman"/>
          <w:sz w:val="28"/>
          <w:szCs w:val="28"/>
        </w:rPr>
        <w:t xml:space="preserve"> рік</w:t>
      </w:r>
      <w:r w:rsidR="00980016" w:rsidRPr="0050517B">
        <w:rPr>
          <w:rFonts w:ascii="Times New Roman" w:hAnsi="Times New Roman" w:cs="Times New Roman"/>
          <w:sz w:val="28"/>
          <w:szCs w:val="28"/>
        </w:rPr>
        <w:t xml:space="preserve"> (далі</w:t>
      </w:r>
      <w:r w:rsidR="00E703BE" w:rsidRPr="0050517B">
        <w:rPr>
          <w:rFonts w:ascii="Times New Roman" w:hAnsi="Times New Roman" w:cs="Times New Roman"/>
          <w:sz w:val="28"/>
          <w:szCs w:val="28"/>
        </w:rPr>
        <w:t xml:space="preserve"> –</w:t>
      </w:r>
      <w:r w:rsidR="00980016" w:rsidRPr="0050517B">
        <w:rPr>
          <w:rFonts w:ascii="Times New Roman" w:hAnsi="Times New Roman" w:cs="Times New Roman"/>
          <w:sz w:val="28"/>
          <w:szCs w:val="28"/>
        </w:rPr>
        <w:t xml:space="preserve"> Програма)</w:t>
      </w:r>
      <w:r w:rsidR="00E703BE" w:rsidRPr="0050517B">
        <w:rPr>
          <w:rFonts w:ascii="Times New Roman" w:hAnsi="Times New Roman" w:cs="Times New Roman"/>
          <w:sz w:val="28"/>
          <w:szCs w:val="28"/>
        </w:rPr>
        <w:t xml:space="preserve">, </w:t>
      </w:r>
      <w:r w:rsidR="00087E8B" w:rsidRPr="0050517B">
        <w:rPr>
          <w:rFonts w:ascii="Times New Roman" w:hAnsi="Times New Roman" w:cs="Times New Roman"/>
          <w:sz w:val="28"/>
          <w:szCs w:val="28"/>
        </w:rPr>
        <w:t>що додається.</w:t>
      </w:r>
    </w:p>
    <w:p w14:paraId="48CDD430" w14:textId="77777777" w:rsidR="00E703BE" w:rsidRPr="0050517B" w:rsidRDefault="00E703BE" w:rsidP="00F95E4A">
      <w:pPr>
        <w:pStyle w:val="af3"/>
        <w:ind w:firstLine="567"/>
        <w:jc w:val="both"/>
        <w:rPr>
          <w:rFonts w:ascii="Times New Roman" w:hAnsi="Times New Roman" w:cs="Times New Roman"/>
          <w:sz w:val="28"/>
          <w:szCs w:val="28"/>
        </w:rPr>
      </w:pPr>
    </w:p>
    <w:p w14:paraId="74870BB6" w14:textId="3DA57AA0" w:rsidR="00252330" w:rsidRPr="0050517B" w:rsidRDefault="009D32AB" w:rsidP="00F95E4A">
      <w:pPr>
        <w:pStyle w:val="af3"/>
        <w:ind w:firstLine="567"/>
        <w:jc w:val="both"/>
        <w:rPr>
          <w:rFonts w:ascii="Times New Roman" w:hAnsi="Times New Roman" w:cs="Times New Roman"/>
          <w:sz w:val="28"/>
          <w:szCs w:val="28"/>
        </w:rPr>
      </w:pPr>
      <w:r w:rsidRPr="0050517B">
        <w:rPr>
          <w:rFonts w:ascii="Times New Roman" w:hAnsi="Times New Roman" w:cs="Times New Roman"/>
          <w:sz w:val="28"/>
          <w:szCs w:val="28"/>
        </w:rPr>
        <w:t>2</w:t>
      </w:r>
      <w:r w:rsidR="009859E0" w:rsidRPr="0050517B">
        <w:rPr>
          <w:rFonts w:ascii="Times New Roman" w:hAnsi="Times New Roman" w:cs="Times New Roman"/>
          <w:sz w:val="28"/>
          <w:szCs w:val="28"/>
        </w:rPr>
        <w:t xml:space="preserve">. </w:t>
      </w:r>
      <w:r w:rsidR="00C8055F" w:rsidRPr="0050517B">
        <w:rPr>
          <w:rFonts w:ascii="Times New Roman" w:hAnsi="Times New Roman" w:cs="Times New Roman"/>
          <w:sz w:val="28"/>
          <w:szCs w:val="28"/>
        </w:rPr>
        <w:t xml:space="preserve">Доручити заступнику </w:t>
      </w:r>
      <w:r w:rsidR="00C8055F" w:rsidRPr="0050517B">
        <w:rPr>
          <w:rFonts w:ascii="Times New Roman" w:hAnsi="Times New Roman" w:cs="Times New Roman"/>
          <w:sz w:val="28"/>
          <w:szCs w:val="28"/>
          <w:lang w:eastAsia="uk-UA" w:bidi="uk-UA"/>
        </w:rPr>
        <w:t>сільського голови з питань діяльності виконавчих органів сільської ради</w:t>
      </w:r>
      <w:r w:rsidR="00C8055F" w:rsidRPr="0050517B">
        <w:rPr>
          <w:rFonts w:ascii="Times New Roman" w:hAnsi="Times New Roman" w:cs="Times New Roman"/>
          <w:sz w:val="28"/>
          <w:szCs w:val="28"/>
        </w:rPr>
        <w:t xml:space="preserve"> Сергію Сайку </w:t>
      </w:r>
      <w:r w:rsidR="00252330" w:rsidRPr="0050517B">
        <w:rPr>
          <w:rFonts w:ascii="Times New Roman" w:eastAsia="Times New Roman" w:hAnsi="Times New Roman" w:cs="Times New Roman"/>
          <w:sz w:val="28"/>
          <w:szCs w:val="28"/>
          <w:lang w:eastAsia="uk-UA"/>
        </w:rPr>
        <w:t xml:space="preserve">подати Програму </w:t>
      </w:r>
      <w:r w:rsidR="00252330" w:rsidRPr="0050517B">
        <w:rPr>
          <w:rFonts w:ascii="Times New Roman" w:hAnsi="Times New Roman" w:cs="Times New Roman"/>
          <w:sz w:val="28"/>
          <w:szCs w:val="28"/>
        </w:rPr>
        <w:t>на розгляд сесії</w:t>
      </w:r>
      <w:r w:rsidR="00252330" w:rsidRPr="0050517B">
        <w:rPr>
          <w:rFonts w:ascii="Times New Roman" w:eastAsia="Times New Roman" w:hAnsi="Times New Roman" w:cs="Times New Roman"/>
          <w:sz w:val="28"/>
          <w:szCs w:val="28"/>
          <w:lang w:eastAsia="uk-UA"/>
        </w:rPr>
        <w:t xml:space="preserve"> в установленому порядку.</w:t>
      </w:r>
    </w:p>
    <w:p w14:paraId="20B930A2" w14:textId="77777777" w:rsidR="00252330" w:rsidRPr="0050517B" w:rsidRDefault="00252330" w:rsidP="00F95E4A">
      <w:pPr>
        <w:pStyle w:val="af3"/>
        <w:ind w:firstLine="567"/>
        <w:jc w:val="both"/>
        <w:rPr>
          <w:rFonts w:ascii="Times New Roman" w:hAnsi="Times New Roman" w:cs="Times New Roman"/>
          <w:sz w:val="28"/>
          <w:szCs w:val="28"/>
        </w:rPr>
      </w:pPr>
    </w:p>
    <w:p w14:paraId="0455636B" w14:textId="057356F6" w:rsidR="00C8055F" w:rsidRPr="0050517B" w:rsidRDefault="009D32AB" w:rsidP="00F95E4A">
      <w:pPr>
        <w:pStyle w:val="af3"/>
        <w:ind w:firstLine="567"/>
        <w:jc w:val="both"/>
        <w:rPr>
          <w:rFonts w:ascii="Times New Roman" w:hAnsi="Times New Roman" w:cs="Times New Roman"/>
          <w:sz w:val="28"/>
          <w:szCs w:val="28"/>
        </w:rPr>
      </w:pPr>
      <w:r w:rsidRPr="0050517B">
        <w:rPr>
          <w:rFonts w:ascii="Times New Roman" w:hAnsi="Times New Roman" w:cs="Times New Roman"/>
          <w:sz w:val="28"/>
          <w:szCs w:val="28"/>
        </w:rPr>
        <w:t>3</w:t>
      </w:r>
      <w:r w:rsidR="009859E0" w:rsidRPr="0050517B">
        <w:rPr>
          <w:rFonts w:ascii="Times New Roman" w:hAnsi="Times New Roman" w:cs="Times New Roman"/>
          <w:sz w:val="28"/>
          <w:szCs w:val="28"/>
        </w:rPr>
        <w:t xml:space="preserve">. </w:t>
      </w:r>
      <w:r w:rsidR="00C8055F" w:rsidRPr="0050517B">
        <w:rPr>
          <w:rFonts w:ascii="Times New Roman" w:hAnsi="Times New Roman" w:cs="Times New Roman"/>
          <w:sz w:val="28"/>
          <w:szCs w:val="28"/>
        </w:rPr>
        <w:t>Контроль за виконанням цього рішення покласти на секретаря сільської ради Людмилу С</w:t>
      </w:r>
      <w:r w:rsidR="009859E0" w:rsidRPr="0050517B">
        <w:rPr>
          <w:rFonts w:ascii="Times New Roman" w:hAnsi="Times New Roman" w:cs="Times New Roman"/>
          <w:sz w:val="28"/>
          <w:szCs w:val="28"/>
        </w:rPr>
        <w:t>півак</w:t>
      </w:r>
      <w:r w:rsidR="00C8055F" w:rsidRPr="0050517B">
        <w:rPr>
          <w:rFonts w:ascii="Times New Roman" w:hAnsi="Times New Roman" w:cs="Times New Roman"/>
          <w:sz w:val="28"/>
          <w:szCs w:val="28"/>
        </w:rPr>
        <w:t>.</w:t>
      </w:r>
    </w:p>
    <w:bookmarkEnd w:id="0"/>
    <w:p w14:paraId="3C90F07A" w14:textId="77777777" w:rsidR="00BC2AE8" w:rsidRPr="0050517B" w:rsidRDefault="00BC2AE8" w:rsidP="00252330">
      <w:pPr>
        <w:pStyle w:val="af3"/>
        <w:rPr>
          <w:rFonts w:ascii="Times New Roman" w:hAnsi="Times New Roman" w:cs="Times New Roman"/>
          <w:sz w:val="28"/>
          <w:szCs w:val="28"/>
        </w:rPr>
      </w:pPr>
    </w:p>
    <w:p w14:paraId="1F663D8E" w14:textId="77777777" w:rsidR="00BC2AE8" w:rsidRPr="0050517B" w:rsidRDefault="00BC2AE8" w:rsidP="00252330">
      <w:pPr>
        <w:pStyle w:val="af3"/>
        <w:rPr>
          <w:rFonts w:ascii="Times New Roman" w:hAnsi="Times New Roman" w:cs="Times New Roman"/>
          <w:sz w:val="28"/>
          <w:szCs w:val="28"/>
        </w:rPr>
      </w:pPr>
    </w:p>
    <w:p w14:paraId="30544422" w14:textId="38856F0D" w:rsidR="003250B4" w:rsidRDefault="00BC2AE8" w:rsidP="00E703BE">
      <w:pPr>
        <w:pStyle w:val="af3"/>
        <w:jc w:val="both"/>
        <w:rPr>
          <w:rFonts w:ascii="Times New Roman" w:hAnsi="Times New Roman" w:cs="Times New Roman"/>
          <w:sz w:val="28"/>
          <w:szCs w:val="28"/>
        </w:rPr>
      </w:pPr>
      <w:r w:rsidRPr="0050517B">
        <w:rPr>
          <w:rFonts w:ascii="Times New Roman" w:hAnsi="Times New Roman" w:cs="Times New Roman"/>
          <w:sz w:val="28"/>
          <w:szCs w:val="28"/>
        </w:rPr>
        <w:t>Сільськ</w:t>
      </w:r>
      <w:r w:rsidR="005D5F69" w:rsidRPr="0050517B">
        <w:rPr>
          <w:rFonts w:ascii="Times New Roman" w:hAnsi="Times New Roman" w:cs="Times New Roman"/>
          <w:sz w:val="28"/>
          <w:szCs w:val="28"/>
        </w:rPr>
        <w:t xml:space="preserve">ий голова       </w:t>
      </w:r>
      <w:r w:rsidR="005D5F69" w:rsidRPr="0050517B">
        <w:rPr>
          <w:rFonts w:ascii="Times New Roman" w:hAnsi="Times New Roman" w:cs="Times New Roman"/>
          <w:sz w:val="28"/>
          <w:szCs w:val="28"/>
        </w:rPr>
        <w:tab/>
        <w:t xml:space="preserve">                                  </w:t>
      </w:r>
      <w:r w:rsidR="0042630B" w:rsidRPr="0050517B">
        <w:rPr>
          <w:rFonts w:ascii="Times New Roman" w:hAnsi="Times New Roman" w:cs="Times New Roman"/>
          <w:sz w:val="28"/>
          <w:szCs w:val="28"/>
        </w:rPr>
        <w:t xml:space="preserve">  </w:t>
      </w:r>
      <w:r w:rsidR="00E703BE" w:rsidRPr="0050517B">
        <w:rPr>
          <w:rFonts w:ascii="Times New Roman" w:hAnsi="Times New Roman" w:cs="Times New Roman"/>
          <w:sz w:val="28"/>
          <w:szCs w:val="28"/>
        </w:rPr>
        <w:t xml:space="preserve">        </w:t>
      </w:r>
      <w:r w:rsidR="0042630B" w:rsidRPr="0050517B">
        <w:rPr>
          <w:rFonts w:ascii="Times New Roman" w:hAnsi="Times New Roman" w:cs="Times New Roman"/>
          <w:sz w:val="28"/>
          <w:szCs w:val="28"/>
        </w:rPr>
        <w:t xml:space="preserve">       </w:t>
      </w:r>
      <w:r w:rsidR="005D5F69" w:rsidRPr="0050517B">
        <w:rPr>
          <w:rFonts w:ascii="Times New Roman" w:hAnsi="Times New Roman" w:cs="Times New Roman"/>
          <w:sz w:val="28"/>
          <w:szCs w:val="28"/>
        </w:rPr>
        <w:t xml:space="preserve">           </w:t>
      </w:r>
      <w:r w:rsidRPr="0050517B">
        <w:rPr>
          <w:rFonts w:ascii="Times New Roman" w:hAnsi="Times New Roman" w:cs="Times New Roman"/>
          <w:sz w:val="28"/>
          <w:szCs w:val="28"/>
        </w:rPr>
        <w:t>Сергій ПОЛІЩУК</w:t>
      </w:r>
    </w:p>
    <w:p w14:paraId="72020F99" w14:textId="77777777" w:rsidR="003250B4" w:rsidRDefault="003250B4">
      <w:pPr>
        <w:spacing w:after="200" w:line="276" w:lineRule="auto"/>
        <w:rPr>
          <w:rFonts w:eastAsiaTheme="minorHAnsi"/>
          <w:sz w:val="28"/>
          <w:szCs w:val="28"/>
          <w:lang w:val="uk-UA" w:eastAsia="en-US"/>
        </w:rPr>
      </w:pPr>
      <w:r>
        <w:rPr>
          <w:sz w:val="28"/>
          <w:szCs w:val="28"/>
        </w:rPr>
        <w:br w:type="page"/>
      </w:r>
    </w:p>
    <w:p w14:paraId="22EC6126" w14:textId="77777777" w:rsidR="00C90C36" w:rsidRPr="00C90C36" w:rsidRDefault="00C90C36" w:rsidP="00C90C36">
      <w:pPr>
        <w:ind w:left="5670"/>
        <w:jc w:val="both"/>
        <w:rPr>
          <w:rFonts w:eastAsia="Calibri"/>
          <w:sz w:val="28"/>
          <w:szCs w:val="28"/>
          <w:lang w:val="uk-UA"/>
        </w:rPr>
      </w:pPr>
      <w:r w:rsidRPr="00C90C36">
        <w:rPr>
          <w:rFonts w:eastAsia="Calibri"/>
          <w:sz w:val="28"/>
          <w:szCs w:val="28"/>
          <w:lang w:val="uk-UA"/>
        </w:rPr>
        <w:lastRenderedPageBreak/>
        <w:t xml:space="preserve">СХВАЛЕНО </w:t>
      </w:r>
    </w:p>
    <w:p w14:paraId="6157BCF4" w14:textId="77777777" w:rsidR="00C90C36" w:rsidRPr="00C90C36" w:rsidRDefault="00C90C36" w:rsidP="00C90C36">
      <w:pPr>
        <w:ind w:left="5670"/>
        <w:jc w:val="both"/>
        <w:rPr>
          <w:rFonts w:eastAsia="Calibri"/>
          <w:sz w:val="28"/>
          <w:szCs w:val="28"/>
          <w:lang w:val="uk-UA"/>
        </w:rPr>
      </w:pPr>
      <w:r w:rsidRPr="00C90C36">
        <w:rPr>
          <w:rFonts w:eastAsia="Calibri"/>
          <w:sz w:val="28"/>
          <w:szCs w:val="28"/>
          <w:lang w:val="uk-UA"/>
        </w:rPr>
        <w:t>Рішення виконавчого комітету сільської ради</w:t>
      </w:r>
    </w:p>
    <w:p w14:paraId="7DF8C7C9" w14:textId="77777777" w:rsidR="00C90C36" w:rsidRPr="00C90C36" w:rsidRDefault="00C90C36" w:rsidP="00C90C36">
      <w:pPr>
        <w:ind w:left="5670"/>
        <w:jc w:val="both"/>
        <w:rPr>
          <w:rFonts w:eastAsia="Calibri"/>
          <w:sz w:val="28"/>
          <w:szCs w:val="28"/>
          <w:lang w:val="uk-UA"/>
        </w:rPr>
      </w:pPr>
      <w:r w:rsidRPr="00C90C36">
        <w:rPr>
          <w:rFonts w:eastAsia="Calibri"/>
          <w:sz w:val="28"/>
          <w:szCs w:val="28"/>
          <w:lang w:val="uk-UA"/>
        </w:rPr>
        <w:t>_______________ № _____</w:t>
      </w:r>
    </w:p>
    <w:p w14:paraId="4C15607B" w14:textId="77777777" w:rsidR="00C90C36" w:rsidRPr="00C90C36" w:rsidRDefault="00C90C36" w:rsidP="00C90C36">
      <w:pPr>
        <w:ind w:left="5670"/>
        <w:jc w:val="both"/>
        <w:textAlignment w:val="baseline"/>
        <w:rPr>
          <w:b/>
          <w:bCs/>
          <w:color w:val="000000"/>
          <w:sz w:val="28"/>
          <w:szCs w:val="28"/>
          <w:bdr w:val="none" w:sz="0" w:space="0" w:color="auto" w:frame="1"/>
          <w:lang w:val="uk-UA" w:eastAsia="uk-UA"/>
        </w:rPr>
      </w:pPr>
    </w:p>
    <w:p w14:paraId="6B232F44" w14:textId="77777777" w:rsidR="00C90C36" w:rsidRPr="00C90C36" w:rsidRDefault="00C90C36" w:rsidP="00C90C36">
      <w:pPr>
        <w:jc w:val="center"/>
        <w:textAlignment w:val="baseline"/>
        <w:rPr>
          <w:color w:val="000000"/>
          <w:sz w:val="28"/>
          <w:szCs w:val="28"/>
          <w:lang w:val="uk-UA" w:eastAsia="uk-UA"/>
        </w:rPr>
      </w:pPr>
      <w:r w:rsidRPr="00C90C36">
        <w:rPr>
          <w:b/>
          <w:bCs/>
          <w:color w:val="000000"/>
          <w:sz w:val="28"/>
          <w:szCs w:val="28"/>
          <w:bdr w:val="none" w:sz="0" w:space="0" w:color="auto" w:frame="1"/>
          <w:lang w:val="uk-UA" w:eastAsia="uk-UA"/>
        </w:rPr>
        <w:t>ПРОГРАМА</w:t>
      </w:r>
    </w:p>
    <w:p w14:paraId="3FD922B6" w14:textId="77777777" w:rsidR="00C90C36" w:rsidRPr="00C90C36" w:rsidRDefault="00C90C36" w:rsidP="00C90C36">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 xml:space="preserve">міжрегіональної підтримки </w:t>
      </w:r>
      <w:proofErr w:type="spellStart"/>
      <w:r w:rsidRPr="00C90C36">
        <w:rPr>
          <w:b/>
          <w:bCs/>
          <w:color w:val="000000"/>
          <w:sz w:val="28"/>
          <w:szCs w:val="28"/>
          <w:bdr w:val="none" w:sz="0" w:space="0" w:color="auto" w:frame="1"/>
          <w:lang w:val="uk-UA" w:eastAsia="uk-UA"/>
        </w:rPr>
        <w:t>Городоцькою</w:t>
      </w:r>
      <w:proofErr w:type="spellEnd"/>
      <w:r w:rsidRPr="00C90C36">
        <w:rPr>
          <w:b/>
          <w:bCs/>
          <w:color w:val="000000"/>
          <w:sz w:val="28"/>
          <w:szCs w:val="28"/>
          <w:bdr w:val="none" w:sz="0" w:space="0" w:color="auto" w:frame="1"/>
          <w:lang w:val="uk-UA" w:eastAsia="uk-UA"/>
        </w:rPr>
        <w:t xml:space="preserve"> сільською радою постраждалих територій внаслідок збройної агресії з боку російської федерації, </w:t>
      </w:r>
    </w:p>
    <w:p w14:paraId="08158640" w14:textId="77777777" w:rsidR="00C90C36" w:rsidRPr="00C90C36" w:rsidRDefault="00C90C36" w:rsidP="00C90C36">
      <w:pPr>
        <w:jc w:val="center"/>
        <w:textAlignment w:val="baseline"/>
        <w:rPr>
          <w:color w:val="000000"/>
          <w:sz w:val="28"/>
          <w:szCs w:val="28"/>
          <w:lang w:val="uk-UA" w:eastAsia="uk-UA"/>
        </w:rPr>
      </w:pPr>
      <w:r w:rsidRPr="00C90C36">
        <w:rPr>
          <w:b/>
          <w:bCs/>
          <w:color w:val="000000"/>
          <w:sz w:val="28"/>
          <w:szCs w:val="28"/>
          <w:bdr w:val="none" w:sz="0" w:space="0" w:color="auto" w:frame="1"/>
          <w:lang w:val="uk-UA" w:eastAsia="uk-UA"/>
        </w:rPr>
        <w:t>а також надзвичайних ситуацій на 2026 рік</w:t>
      </w:r>
    </w:p>
    <w:p w14:paraId="3CCBE878" w14:textId="77777777" w:rsidR="00C90C36" w:rsidRPr="00C90C36" w:rsidRDefault="00C90C36" w:rsidP="00C90C36">
      <w:pPr>
        <w:jc w:val="both"/>
        <w:textAlignment w:val="baseline"/>
        <w:rPr>
          <w:b/>
          <w:bCs/>
          <w:color w:val="000000"/>
          <w:sz w:val="28"/>
          <w:szCs w:val="28"/>
          <w:bdr w:val="none" w:sz="0" w:space="0" w:color="auto" w:frame="1"/>
          <w:lang w:val="uk-UA" w:eastAsia="uk-UA"/>
        </w:rPr>
      </w:pPr>
    </w:p>
    <w:p w14:paraId="75A2054E" w14:textId="77777777" w:rsidR="00C90C36" w:rsidRPr="00C90C36" w:rsidRDefault="00C90C36" w:rsidP="00C90C36">
      <w:pPr>
        <w:jc w:val="center"/>
        <w:rPr>
          <w:sz w:val="28"/>
          <w:szCs w:val="28"/>
          <w:lang w:val="uk-UA"/>
        </w:rPr>
      </w:pPr>
      <w:r w:rsidRPr="00C90C36">
        <w:rPr>
          <w:b/>
          <w:bCs/>
          <w:sz w:val="28"/>
          <w:szCs w:val="28"/>
          <w:lang w:val="uk-UA"/>
        </w:rPr>
        <w:t>Паспорт</w:t>
      </w:r>
    </w:p>
    <w:p w14:paraId="63B266A3" w14:textId="77777777" w:rsidR="00C90C36" w:rsidRPr="00C90C36" w:rsidRDefault="00C90C36" w:rsidP="00C90C36">
      <w:pPr>
        <w:jc w:val="center"/>
        <w:rPr>
          <w:sz w:val="28"/>
          <w:szCs w:val="28"/>
          <w:lang w:val="uk-UA"/>
        </w:rPr>
      </w:pPr>
      <w:r w:rsidRPr="00C90C36">
        <w:rPr>
          <w:sz w:val="28"/>
          <w:szCs w:val="28"/>
          <w:lang w:val="uk-UA"/>
        </w:rPr>
        <w:t xml:space="preserve">Програми міжрегіональної підтримки </w:t>
      </w:r>
      <w:proofErr w:type="spellStart"/>
      <w:r w:rsidRPr="00C90C36">
        <w:rPr>
          <w:sz w:val="28"/>
          <w:szCs w:val="28"/>
          <w:lang w:val="uk-UA"/>
        </w:rPr>
        <w:t>Городоцькою</w:t>
      </w:r>
      <w:proofErr w:type="spellEnd"/>
      <w:r w:rsidRPr="00C90C36">
        <w:rPr>
          <w:sz w:val="28"/>
          <w:szCs w:val="28"/>
          <w:lang w:val="uk-UA"/>
        </w:rPr>
        <w:t xml:space="preserve"> сільською радою постраждалих територій внаслідок збройної агресії з боку російської федерації, </w:t>
      </w:r>
    </w:p>
    <w:p w14:paraId="4E186B3B" w14:textId="77777777" w:rsidR="00C90C36" w:rsidRPr="00C90C36" w:rsidRDefault="00C90C36" w:rsidP="00C90C36">
      <w:pPr>
        <w:jc w:val="center"/>
        <w:rPr>
          <w:sz w:val="28"/>
          <w:szCs w:val="28"/>
          <w:lang w:val="uk-UA"/>
        </w:rPr>
      </w:pPr>
      <w:r w:rsidRPr="00C90C36">
        <w:rPr>
          <w:sz w:val="28"/>
          <w:szCs w:val="28"/>
          <w:lang w:val="uk-UA"/>
        </w:rPr>
        <w:t>а також надзвичайних ситуацій на 2026 рік (далі – Програма)</w:t>
      </w:r>
    </w:p>
    <w:p w14:paraId="19D6A57B" w14:textId="77777777" w:rsidR="00C90C36" w:rsidRPr="00C90C36" w:rsidRDefault="00C90C36" w:rsidP="00C90C36">
      <w:pPr>
        <w:jc w:val="center"/>
        <w:rPr>
          <w:sz w:val="16"/>
          <w:szCs w:val="16"/>
          <w:lang w:val="uk-UA"/>
        </w:rPr>
      </w:pPr>
    </w:p>
    <w:tbl>
      <w:tblPr>
        <w:tblW w:w="9923" w:type="dxa"/>
        <w:tblInd w:w="-176" w:type="dxa"/>
        <w:tblLook w:val="01E0" w:firstRow="1" w:lastRow="1" w:firstColumn="1" w:lastColumn="1" w:noHBand="0" w:noVBand="0"/>
      </w:tblPr>
      <w:tblGrid>
        <w:gridCol w:w="636"/>
        <w:gridCol w:w="3725"/>
        <w:gridCol w:w="5562"/>
      </w:tblGrid>
      <w:tr w:rsidR="00C90C36" w:rsidRPr="00C90C36" w14:paraId="1C1A5759" w14:textId="77777777" w:rsidTr="00D35C73">
        <w:tc>
          <w:tcPr>
            <w:tcW w:w="636" w:type="dxa"/>
          </w:tcPr>
          <w:p w14:paraId="5A971A80" w14:textId="77777777" w:rsidR="00C90C36" w:rsidRPr="00C90C36" w:rsidRDefault="00C90C36" w:rsidP="00C90C36">
            <w:pPr>
              <w:jc w:val="center"/>
              <w:rPr>
                <w:sz w:val="28"/>
                <w:szCs w:val="28"/>
                <w:lang w:val="uk-UA"/>
              </w:rPr>
            </w:pPr>
            <w:r w:rsidRPr="00C90C36">
              <w:rPr>
                <w:sz w:val="28"/>
                <w:szCs w:val="28"/>
                <w:lang w:val="uk-UA"/>
              </w:rPr>
              <w:t>1.</w:t>
            </w:r>
          </w:p>
        </w:tc>
        <w:tc>
          <w:tcPr>
            <w:tcW w:w="3725" w:type="dxa"/>
          </w:tcPr>
          <w:p w14:paraId="71E090E4" w14:textId="77777777" w:rsidR="00C90C36" w:rsidRPr="00C90C36" w:rsidRDefault="00C90C36" w:rsidP="00C90C36">
            <w:pPr>
              <w:rPr>
                <w:sz w:val="28"/>
                <w:szCs w:val="28"/>
                <w:highlight w:val="yellow"/>
                <w:lang w:val="uk-UA"/>
              </w:rPr>
            </w:pPr>
            <w:r w:rsidRPr="00C90C36">
              <w:rPr>
                <w:sz w:val="28"/>
                <w:szCs w:val="28"/>
                <w:lang w:val="uk-UA"/>
              </w:rPr>
              <w:t>Ініціатор розроблення Програми</w:t>
            </w:r>
          </w:p>
        </w:tc>
        <w:tc>
          <w:tcPr>
            <w:tcW w:w="5562" w:type="dxa"/>
          </w:tcPr>
          <w:p w14:paraId="4F23665A" w14:textId="77777777" w:rsidR="00C90C36" w:rsidRPr="00C90C36" w:rsidRDefault="00C90C36" w:rsidP="00C90C36">
            <w:pPr>
              <w:rPr>
                <w:sz w:val="28"/>
                <w:szCs w:val="28"/>
                <w:highlight w:val="yellow"/>
                <w:lang w:val="uk-UA"/>
              </w:rPr>
            </w:pPr>
            <w:bookmarkStart w:id="1" w:name="_Hlk82114170"/>
            <w:r w:rsidRPr="00C90C36">
              <w:rPr>
                <w:bCs/>
                <w:sz w:val="28"/>
                <w:szCs w:val="28"/>
                <w:lang w:val="uk-UA"/>
              </w:rPr>
              <w:t>Виконавчий комітет Городоцької сільської ради</w:t>
            </w:r>
            <w:bookmarkEnd w:id="1"/>
          </w:p>
        </w:tc>
      </w:tr>
      <w:tr w:rsidR="00C90C36" w:rsidRPr="00C90C36" w14:paraId="4F5F709A" w14:textId="77777777" w:rsidTr="00D35C73">
        <w:tc>
          <w:tcPr>
            <w:tcW w:w="636" w:type="dxa"/>
          </w:tcPr>
          <w:p w14:paraId="3995C434" w14:textId="77777777" w:rsidR="00C90C36" w:rsidRPr="00C90C36" w:rsidRDefault="00C90C36" w:rsidP="00C90C36">
            <w:pPr>
              <w:jc w:val="center"/>
              <w:rPr>
                <w:sz w:val="28"/>
                <w:szCs w:val="28"/>
                <w:lang w:val="uk-UA"/>
              </w:rPr>
            </w:pPr>
            <w:r w:rsidRPr="00C90C36">
              <w:rPr>
                <w:sz w:val="28"/>
                <w:szCs w:val="28"/>
                <w:lang w:val="uk-UA"/>
              </w:rPr>
              <w:t>2.</w:t>
            </w:r>
          </w:p>
        </w:tc>
        <w:tc>
          <w:tcPr>
            <w:tcW w:w="3725" w:type="dxa"/>
          </w:tcPr>
          <w:p w14:paraId="4194D4AF" w14:textId="77777777" w:rsidR="00C90C36" w:rsidRPr="00C90C36" w:rsidRDefault="00C90C36" w:rsidP="00C90C36">
            <w:pPr>
              <w:rPr>
                <w:sz w:val="28"/>
                <w:szCs w:val="28"/>
                <w:lang w:val="uk-UA"/>
              </w:rPr>
            </w:pPr>
            <w:r w:rsidRPr="00C90C36">
              <w:rPr>
                <w:sz w:val="28"/>
                <w:szCs w:val="28"/>
                <w:lang w:val="uk-UA"/>
              </w:rPr>
              <w:t>Розробник Програми</w:t>
            </w:r>
          </w:p>
        </w:tc>
        <w:tc>
          <w:tcPr>
            <w:tcW w:w="5562" w:type="dxa"/>
          </w:tcPr>
          <w:p w14:paraId="05B01698" w14:textId="77777777" w:rsidR="00C90C36" w:rsidRPr="00C90C36" w:rsidRDefault="00C90C36" w:rsidP="00C90C36">
            <w:pPr>
              <w:rPr>
                <w:spacing w:val="-8"/>
                <w:sz w:val="28"/>
                <w:szCs w:val="28"/>
                <w:lang w:val="uk-UA"/>
              </w:rPr>
            </w:pPr>
            <w:r w:rsidRPr="00C90C36">
              <w:rPr>
                <w:bCs/>
                <w:sz w:val="28"/>
                <w:szCs w:val="28"/>
                <w:lang w:val="uk-UA"/>
              </w:rPr>
              <w:t>Виконавчий комітет Городоцької сільської ради</w:t>
            </w:r>
          </w:p>
        </w:tc>
      </w:tr>
      <w:tr w:rsidR="00C90C36" w:rsidRPr="00C90C36" w14:paraId="25392FE6" w14:textId="77777777" w:rsidTr="00D35C73">
        <w:tc>
          <w:tcPr>
            <w:tcW w:w="636" w:type="dxa"/>
          </w:tcPr>
          <w:p w14:paraId="1B6FA44E" w14:textId="77777777" w:rsidR="00C90C36" w:rsidRPr="00C90C36" w:rsidRDefault="00C90C36" w:rsidP="00C90C36">
            <w:pPr>
              <w:jc w:val="center"/>
              <w:rPr>
                <w:sz w:val="28"/>
                <w:szCs w:val="28"/>
                <w:lang w:val="uk-UA"/>
              </w:rPr>
            </w:pPr>
            <w:r w:rsidRPr="00C90C36">
              <w:rPr>
                <w:sz w:val="28"/>
                <w:szCs w:val="28"/>
                <w:lang w:val="uk-UA"/>
              </w:rPr>
              <w:t>3.</w:t>
            </w:r>
          </w:p>
        </w:tc>
        <w:tc>
          <w:tcPr>
            <w:tcW w:w="3725" w:type="dxa"/>
          </w:tcPr>
          <w:p w14:paraId="24FF0E71" w14:textId="77777777" w:rsidR="00C90C36" w:rsidRPr="00C90C36" w:rsidRDefault="00C90C36" w:rsidP="00C90C36">
            <w:pPr>
              <w:rPr>
                <w:sz w:val="28"/>
                <w:szCs w:val="28"/>
                <w:lang w:val="uk-UA"/>
              </w:rPr>
            </w:pPr>
            <w:proofErr w:type="spellStart"/>
            <w:r w:rsidRPr="00C90C36">
              <w:rPr>
                <w:sz w:val="28"/>
                <w:szCs w:val="28"/>
                <w:lang w:val="uk-UA"/>
              </w:rPr>
              <w:t>Співрозробники</w:t>
            </w:r>
            <w:proofErr w:type="spellEnd"/>
            <w:r w:rsidRPr="00C90C36">
              <w:rPr>
                <w:sz w:val="28"/>
                <w:szCs w:val="28"/>
                <w:lang w:val="uk-UA"/>
              </w:rPr>
              <w:t xml:space="preserve"> Програми</w:t>
            </w:r>
          </w:p>
          <w:p w14:paraId="67D9D12D" w14:textId="77777777" w:rsidR="00C90C36" w:rsidRPr="00C90C36" w:rsidRDefault="00C90C36" w:rsidP="00C90C36">
            <w:pPr>
              <w:rPr>
                <w:sz w:val="28"/>
                <w:szCs w:val="28"/>
                <w:lang w:val="uk-UA"/>
              </w:rPr>
            </w:pPr>
          </w:p>
        </w:tc>
        <w:tc>
          <w:tcPr>
            <w:tcW w:w="5562" w:type="dxa"/>
          </w:tcPr>
          <w:p w14:paraId="2A3A9A2B" w14:textId="77777777" w:rsidR="00C90C36" w:rsidRPr="00C90C36" w:rsidRDefault="00C90C36" w:rsidP="00C90C36">
            <w:pPr>
              <w:jc w:val="both"/>
              <w:rPr>
                <w:sz w:val="28"/>
                <w:szCs w:val="28"/>
                <w:lang w:val="uk-UA"/>
              </w:rPr>
            </w:pPr>
            <w:r w:rsidRPr="00C90C36">
              <w:rPr>
                <w:sz w:val="28"/>
                <w:szCs w:val="28"/>
                <w:lang w:val="uk-UA"/>
              </w:rPr>
              <w:t xml:space="preserve"> –  </w:t>
            </w:r>
          </w:p>
        </w:tc>
      </w:tr>
      <w:tr w:rsidR="00C90C36" w:rsidRPr="00C90C36" w14:paraId="55D1B03F" w14:textId="77777777" w:rsidTr="00D35C73">
        <w:tc>
          <w:tcPr>
            <w:tcW w:w="636" w:type="dxa"/>
          </w:tcPr>
          <w:p w14:paraId="1DEF60F3" w14:textId="77777777" w:rsidR="00C90C36" w:rsidRPr="00C90C36" w:rsidRDefault="00C90C36" w:rsidP="00C90C36">
            <w:pPr>
              <w:jc w:val="center"/>
              <w:rPr>
                <w:sz w:val="28"/>
                <w:szCs w:val="28"/>
                <w:lang w:val="uk-UA"/>
              </w:rPr>
            </w:pPr>
            <w:r w:rsidRPr="00C90C36">
              <w:rPr>
                <w:sz w:val="28"/>
                <w:szCs w:val="28"/>
                <w:lang w:val="uk-UA"/>
              </w:rPr>
              <w:t>4.</w:t>
            </w:r>
          </w:p>
        </w:tc>
        <w:tc>
          <w:tcPr>
            <w:tcW w:w="3725" w:type="dxa"/>
          </w:tcPr>
          <w:p w14:paraId="03670E51" w14:textId="77777777" w:rsidR="00C90C36" w:rsidRPr="00C90C36" w:rsidRDefault="00C90C36" w:rsidP="00C90C36">
            <w:pPr>
              <w:rPr>
                <w:sz w:val="28"/>
                <w:szCs w:val="28"/>
                <w:lang w:val="uk-UA"/>
              </w:rPr>
            </w:pPr>
            <w:r w:rsidRPr="00C90C36">
              <w:rPr>
                <w:sz w:val="28"/>
                <w:szCs w:val="28"/>
                <w:lang w:val="uk-UA"/>
              </w:rPr>
              <w:t>Відповідальний виконавець Програми</w:t>
            </w:r>
          </w:p>
        </w:tc>
        <w:tc>
          <w:tcPr>
            <w:tcW w:w="5562" w:type="dxa"/>
          </w:tcPr>
          <w:p w14:paraId="239CEA35" w14:textId="77777777" w:rsidR="00C90C36" w:rsidRPr="00C90C36" w:rsidRDefault="00C90C36" w:rsidP="00C90C36">
            <w:pPr>
              <w:rPr>
                <w:sz w:val="28"/>
                <w:szCs w:val="28"/>
                <w:lang w:val="uk-UA"/>
              </w:rPr>
            </w:pPr>
            <w:r w:rsidRPr="00C90C36">
              <w:rPr>
                <w:bCs/>
                <w:sz w:val="28"/>
                <w:szCs w:val="28"/>
                <w:lang w:val="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C90C36" w:rsidRPr="00C90C36" w14:paraId="113D823B" w14:textId="77777777" w:rsidTr="00D35C73">
        <w:tc>
          <w:tcPr>
            <w:tcW w:w="636" w:type="dxa"/>
          </w:tcPr>
          <w:p w14:paraId="6863352E" w14:textId="77777777" w:rsidR="00C90C36" w:rsidRPr="00C90C36" w:rsidRDefault="00C90C36" w:rsidP="00C90C36">
            <w:pPr>
              <w:jc w:val="center"/>
              <w:rPr>
                <w:sz w:val="28"/>
                <w:szCs w:val="28"/>
                <w:lang w:val="uk-UA"/>
              </w:rPr>
            </w:pPr>
            <w:r w:rsidRPr="00C90C36">
              <w:rPr>
                <w:sz w:val="28"/>
                <w:szCs w:val="28"/>
                <w:lang w:val="uk-UA"/>
              </w:rPr>
              <w:t>5.</w:t>
            </w:r>
          </w:p>
        </w:tc>
        <w:tc>
          <w:tcPr>
            <w:tcW w:w="3725" w:type="dxa"/>
          </w:tcPr>
          <w:p w14:paraId="40FC0CD0" w14:textId="77777777" w:rsidR="00C90C36" w:rsidRPr="00C90C36" w:rsidRDefault="00C90C36" w:rsidP="00C90C36">
            <w:pPr>
              <w:rPr>
                <w:sz w:val="28"/>
                <w:szCs w:val="28"/>
                <w:lang w:val="uk-UA"/>
              </w:rPr>
            </w:pPr>
            <w:r w:rsidRPr="00C90C36">
              <w:rPr>
                <w:sz w:val="28"/>
                <w:szCs w:val="28"/>
                <w:lang w:val="uk-UA"/>
              </w:rPr>
              <w:t>Учасники Програми</w:t>
            </w:r>
          </w:p>
        </w:tc>
        <w:tc>
          <w:tcPr>
            <w:tcW w:w="5562" w:type="dxa"/>
          </w:tcPr>
          <w:p w14:paraId="20845F02" w14:textId="77777777" w:rsidR="00C90C36" w:rsidRPr="00C90C36" w:rsidRDefault="00C90C36" w:rsidP="00C90C36">
            <w:pPr>
              <w:rPr>
                <w:sz w:val="28"/>
                <w:szCs w:val="28"/>
                <w:lang w:val="uk-UA"/>
              </w:rPr>
            </w:pPr>
            <w:proofErr w:type="spellStart"/>
            <w:r w:rsidRPr="00C90C36">
              <w:rPr>
                <w:sz w:val="28"/>
                <w:szCs w:val="28"/>
                <w:lang w:val="uk-UA"/>
              </w:rPr>
              <w:t>Городоцька</w:t>
            </w:r>
            <w:proofErr w:type="spellEnd"/>
            <w:r w:rsidRPr="00C90C36">
              <w:rPr>
                <w:sz w:val="28"/>
                <w:szCs w:val="28"/>
                <w:lang w:val="uk-UA"/>
              </w:rPr>
              <w:t xml:space="preserve"> сільська рада, обласні, районні, сільські, селищні, міські ради, громадські та неурядові організації </w:t>
            </w:r>
          </w:p>
        </w:tc>
      </w:tr>
      <w:tr w:rsidR="00C90C36" w:rsidRPr="00C90C36" w14:paraId="33CF365D" w14:textId="77777777" w:rsidTr="00D35C73">
        <w:tc>
          <w:tcPr>
            <w:tcW w:w="636" w:type="dxa"/>
          </w:tcPr>
          <w:p w14:paraId="7FB9D53D" w14:textId="77777777" w:rsidR="00C90C36" w:rsidRPr="00C90C36" w:rsidRDefault="00C90C36" w:rsidP="00C90C36">
            <w:pPr>
              <w:jc w:val="center"/>
              <w:rPr>
                <w:sz w:val="28"/>
                <w:szCs w:val="28"/>
                <w:lang w:val="uk-UA"/>
              </w:rPr>
            </w:pPr>
            <w:r w:rsidRPr="00C90C36">
              <w:rPr>
                <w:sz w:val="28"/>
                <w:szCs w:val="28"/>
                <w:lang w:val="uk-UA"/>
              </w:rPr>
              <w:t>6.</w:t>
            </w:r>
          </w:p>
        </w:tc>
        <w:tc>
          <w:tcPr>
            <w:tcW w:w="3725" w:type="dxa"/>
          </w:tcPr>
          <w:p w14:paraId="17369420" w14:textId="77777777" w:rsidR="00C90C36" w:rsidRPr="00C90C36" w:rsidRDefault="00C90C36" w:rsidP="00C90C36">
            <w:pPr>
              <w:rPr>
                <w:sz w:val="28"/>
                <w:szCs w:val="28"/>
                <w:lang w:val="uk-UA"/>
              </w:rPr>
            </w:pPr>
            <w:r w:rsidRPr="00C90C36">
              <w:rPr>
                <w:sz w:val="28"/>
                <w:szCs w:val="28"/>
                <w:lang w:val="uk-UA"/>
              </w:rPr>
              <w:t>Термін реалізації Програми</w:t>
            </w:r>
          </w:p>
          <w:p w14:paraId="23DD58FB" w14:textId="77777777" w:rsidR="00C90C36" w:rsidRPr="00C90C36" w:rsidRDefault="00C90C36" w:rsidP="00C90C36">
            <w:pPr>
              <w:rPr>
                <w:sz w:val="28"/>
                <w:szCs w:val="28"/>
                <w:lang w:val="uk-UA"/>
              </w:rPr>
            </w:pPr>
          </w:p>
        </w:tc>
        <w:tc>
          <w:tcPr>
            <w:tcW w:w="5562" w:type="dxa"/>
          </w:tcPr>
          <w:p w14:paraId="7DAB685A" w14:textId="77777777" w:rsidR="00C90C36" w:rsidRPr="00C90C36" w:rsidRDefault="00C90C36" w:rsidP="00C90C36">
            <w:pPr>
              <w:jc w:val="both"/>
              <w:rPr>
                <w:sz w:val="28"/>
                <w:szCs w:val="28"/>
                <w:lang w:val="uk-UA"/>
              </w:rPr>
            </w:pPr>
            <w:r w:rsidRPr="00C90C36">
              <w:rPr>
                <w:sz w:val="28"/>
                <w:szCs w:val="28"/>
                <w:lang w:val="uk-UA"/>
              </w:rPr>
              <w:t>2026 рік</w:t>
            </w:r>
          </w:p>
        </w:tc>
      </w:tr>
      <w:tr w:rsidR="00C90C36" w:rsidRPr="00C90C36" w14:paraId="267C601B" w14:textId="77777777" w:rsidTr="00D35C73">
        <w:trPr>
          <w:trHeight w:val="1811"/>
        </w:trPr>
        <w:tc>
          <w:tcPr>
            <w:tcW w:w="636" w:type="dxa"/>
          </w:tcPr>
          <w:p w14:paraId="2F655664" w14:textId="77777777" w:rsidR="00C90C36" w:rsidRPr="00C90C36" w:rsidRDefault="00C90C36" w:rsidP="00C90C36">
            <w:pPr>
              <w:jc w:val="center"/>
              <w:rPr>
                <w:sz w:val="28"/>
                <w:szCs w:val="28"/>
                <w:lang w:val="uk-UA"/>
              </w:rPr>
            </w:pPr>
            <w:r w:rsidRPr="00C90C36">
              <w:rPr>
                <w:sz w:val="28"/>
                <w:szCs w:val="28"/>
                <w:lang w:val="uk-UA"/>
              </w:rPr>
              <w:t>7.</w:t>
            </w:r>
          </w:p>
        </w:tc>
        <w:tc>
          <w:tcPr>
            <w:tcW w:w="3725" w:type="dxa"/>
          </w:tcPr>
          <w:p w14:paraId="5DB0148A" w14:textId="77777777" w:rsidR="00C90C36" w:rsidRPr="00C90C36" w:rsidRDefault="00C90C36" w:rsidP="00C90C36">
            <w:pPr>
              <w:rPr>
                <w:sz w:val="28"/>
                <w:szCs w:val="28"/>
                <w:lang w:val="uk-UA"/>
              </w:rPr>
            </w:pPr>
            <w:r w:rsidRPr="00C90C36">
              <w:rPr>
                <w:sz w:val="28"/>
                <w:szCs w:val="28"/>
                <w:lang w:val="uk-UA"/>
              </w:rPr>
              <w:t>Загальний обсяг фінансових ресурсів, необхідних для реалізації Програми, всього,</w:t>
            </w:r>
          </w:p>
          <w:p w14:paraId="4710E6A5" w14:textId="77777777" w:rsidR="00C90C36" w:rsidRPr="00C90C36" w:rsidRDefault="00C90C36" w:rsidP="00C90C36">
            <w:pPr>
              <w:rPr>
                <w:sz w:val="28"/>
                <w:szCs w:val="28"/>
                <w:lang w:val="uk-UA"/>
              </w:rPr>
            </w:pPr>
            <w:r w:rsidRPr="00C90C36">
              <w:rPr>
                <w:sz w:val="28"/>
                <w:szCs w:val="28"/>
                <w:lang w:val="uk-UA"/>
              </w:rPr>
              <w:t>у тому числі:</w:t>
            </w:r>
          </w:p>
          <w:p w14:paraId="6E6D3316" w14:textId="77777777" w:rsidR="00C90C36" w:rsidRPr="00C90C36" w:rsidRDefault="00C90C36" w:rsidP="00C90C36">
            <w:pPr>
              <w:rPr>
                <w:sz w:val="28"/>
                <w:szCs w:val="28"/>
                <w:lang w:val="uk-UA"/>
              </w:rPr>
            </w:pPr>
            <w:r w:rsidRPr="00C90C36">
              <w:rPr>
                <w:sz w:val="28"/>
                <w:szCs w:val="28"/>
                <w:lang w:val="uk-UA"/>
              </w:rPr>
              <w:t>коштів районного бюджету</w:t>
            </w:r>
          </w:p>
        </w:tc>
        <w:tc>
          <w:tcPr>
            <w:tcW w:w="5562" w:type="dxa"/>
          </w:tcPr>
          <w:p w14:paraId="6E4DC974" w14:textId="77777777" w:rsidR="00C90C36" w:rsidRPr="00C90C36" w:rsidRDefault="00C90C36" w:rsidP="00C90C36">
            <w:pPr>
              <w:jc w:val="both"/>
              <w:rPr>
                <w:sz w:val="28"/>
                <w:szCs w:val="28"/>
                <w:lang w:val="uk-UA"/>
              </w:rPr>
            </w:pPr>
          </w:p>
          <w:p w14:paraId="393647B9" w14:textId="77777777" w:rsidR="00C90C36" w:rsidRPr="00C90C36" w:rsidRDefault="00C90C36" w:rsidP="00C90C36">
            <w:pPr>
              <w:jc w:val="both"/>
              <w:rPr>
                <w:sz w:val="28"/>
                <w:szCs w:val="28"/>
                <w:lang w:val="uk-UA"/>
              </w:rPr>
            </w:pPr>
          </w:p>
          <w:p w14:paraId="726A634A" w14:textId="77777777" w:rsidR="00C90C36" w:rsidRPr="00C90C36" w:rsidRDefault="00C90C36" w:rsidP="00C90C36">
            <w:pPr>
              <w:jc w:val="both"/>
              <w:rPr>
                <w:sz w:val="28"/>
                <w:szCs w:val="28"/>
                <w:lang w:val="uk-UA"/>
              </w:rPr>
            </w:pPr>
          </w:p>
          <w:p w14:paraId="766FFAFA" w14:textId="77777777" w:rsidR="00C90C36" w:rsidRPr="00C90C36" w:rsidRDefault="00C90C36" w:rsidP="00C90C36">
            <w:pPr>
              <w:jc w:val="both"/>
              <w:rPr>
                <w:sz w:val="28"/>
                <w:szCs w:val="28"/>
                <w:lang w:val="uk-UA"/>
              </w:rPr>
            </w:pPr>
            <w:r w:rsidRPr="00C90C36">
              <w:rPr>
                <w:sz w:val="28"/>
                <w:szCs w:val="28"/>
                <w:lang w:val="uk-UA"/>
              </w:rPr>
              <w:t>4100,0 тис. гривень</w:t>
            </w:r>
          </w:p>
          <w:p w14:paraId="40FC34A4" w14:textId="77777777" w:rsidR="00C90C36" w:rsidRPr="00C90C36" w:rsidRDefault="00C90C36" w:rsidP="00C90C36">
            <w:pPr>
              <w:jc w:val="both"/>
              <w:rPr>
                <w:sz w:val="28"/>
                <w:szCs w:val="28"/>
                <w:lang w:val="uk-UA"/>
              </w:rPr>
            </w:pPr>
          </w:p>
        </w:tc>
      </w:tr>
    </w:tbl>
    <w:p w14:paraId="0C7FAE33" w14:textId="77777777" w:rsidR="00C90C36" w:rsidRPr="00C90C36" w:rsidRDefault="00C90C36" w:rsidP="00C90C36">
      <w:pPr>
        <w:jc w:val="center"/>
        <w:textAlignment w:val="baseline"/>
        <w:rPr>
          <w:b/>
          <w:bCs/>
          <w:color w:val="000000"/>
          <w:sz w:val="28"/>
          <w:szCs w:val="28"/>
          <w:bdr w:val="none" w:sz="0" w:space="0" w:color="auto" w:frame="1"/>
          <w:lang w:val="uk-UA" w:eastAsia="uk-UA"/>
        </w:rPr>
      </w:pPr>
    </w:p>
    <w:p w14:paraId="194A8B75" w14:textId="77777777" w:rsidR="00C90C36" w:rsidRPr="00C90C36" w:rsidRDefault="00C90C36" w:rsidP="00C90C36">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Мета Програми</w:t>
      </w:r>
    </w:p>
    <w:p w14:paraId="5BD4D26E" w14:textId="77777777" w:rsidR="00C90C36" w:rsidRPr="00C90C36" w:rsidRDefault="00C90C36" w:rsidP="00C90C36">
      <w:pPr>
        <w:ind w:firstLine="708"/>
        <w:jc w:val="both"/>
        <w:textAlignment w:val="baseline"/>
        <w:rPr>
          <w:color w:val="000000"/>
          <w:sz w:val="28"/>
          <w:szCs w:val="28"/>
          <w:lang w:val="uk-UA" w:eastAsia="uk-UA"/>
        </w:rPr>
      </w:pPr>
      <w:r w:rsidRPr="00C90C36">
        <w:rPr>
          <w:color w:val="000000"/>
          <w:sz w:val="28"/>
          <w:szCs w:val="28"/>
          <w:lang w:val="uk-UA" w:eastAsia="uk-UA"/>
        </w:rPr>
        <w:t xml:space="preserve">Програму міжрегіональної підтримки </w:t>
      </w:r>
      <w:proofErr w:type="spellStart"/>
      <w:r w:rsidRPr="00C90C36">
        <w:rPr>
          <w:color w:val="000000"/>
          <w:sz w:val="28"/>
          <w:szCs w:val="28"/>
          <w:lang w:val="uk-UA" w:eastAsia="uk-UA"/>
        </w:rPr>
        <w:t>Городоцькою</w:t>
      </w:r>
      <w:proofErr w:type="spellEnd"/>
      <w:r w:rsidRPr="00C90C36">
        <w:rPr>
          <w:color w:val="000000"/>
          <w:sz w:val="28"/>
          <w:szCs w:val="28"/>
          <w:lang w:val="uk-UA" w:eastAsia="uk-UA"/>
        </w:rPr>
        <w:t xml:space="preserve"> сільською радою постраждалих територій внаслідок  збройної агресії з боку російської федерації,  а також надзвичайних ситуацій на 2026 рік (далі – Програма)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w:t>
      </w:r>
      <w:r w:rsidRPr="00C90C36">
        <w:rPr>
          <w:color w:val="000000"/>
          <w:sz w:val="28"/>
          <w:szCs w:val="28"/>
          <w:lang w:val="uk-UA" w:eastAsia="uk-UA"/>
        </w:rPr>
        <w:lastRenderedPageBreak/>
        <w:t>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w:t>
      </w:r>
    </w:p>
    <w:p w14:paraId="0E99B861" w14:textId="77777777" w:rsidR="00C90C36" w:rsidRPr="00C90C36" w:rsidRDefault="00C90C36" w:rsidP="00C90C36">
      <w:pPr>
        <w:ind w:firstLine="708"/>
        <w:jc w:val="both"/>
        <w:textAlignment w:val="baseline"/>
        <w:rPr>
          <w:color w:val="000000"/>
          <w:sz w:val="28"/>
          <w:szCs w:val="28"/>
          <w:lang w:val="uk-UA" w:eastAsia="uk-UA"/>
        </w:rPr>
      </w:pPr>
      <w:r w:rsidRPr="00C90C36">
        <w:rPr>
          <w:color w:val="000000"/>
          <w:sz w:val="28"/>
          <w:szCs w:val="28"/>
          <w:lang w:val="uk-UA" w:eastAsia="uk-UA"/>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3A4322BA" w14:textId="77777777" w:rsidR="00C90C36" w:rsidRPr="00C90C36" w:rsidRDefault="00C90C36" w:rsidP="00C90C36">
      <w:pPr>
        <w:ind w:firstLine="708"/>
        <w:jc w:val="both"/>
        <w:textAlignment w:val="baseline"/>
        <w:rPr>
          <w:color w:val="000000"/>
          <w:sz w:val="28"/>
          <w:szCs w:val="28"/>
          <w:lang w:val="uk-UA" w:eastAsia="uk-UA"/>
        </w:rPr>
      </w:pPr>
      <w:r w:rsidRPr="00C90C36">
        <w:rPr>
          <w:color w:val="000000"/>
          <w:sz w:val="28"/>
          <w:szCs w:val="28"/>
          <w:lang w:val="uk-UA" w:eastAsia="uk-UA"/>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3C9809F8" w14:textId="77777777" w:rsidR="00C90C36" w:rsidRPr="00C90C36" w:rsidRDefault="00C90C36" w:rsidP="00C90C36">
      <w:pPr>
        <w:ind w:firstLine="709"/>
        <w:jc w:val="center"/>
        <w:rPr>
          <w:b/>
          <w:bCs/>
          <w:sz w:val="28"/>
          <w:szCs w:val="28"/>
          <w:lang w:val="uk-UA"/>
        </w:rPr>
      </w:pPr>
    </w:p>
    <w:p w14:paraId="2FC3451D" w14:textId="77777777" w:rsidR="00C90C36" w:rsidRPr="00C90C36" w:rsidRDefault="00C90C36" w:rsidP="00C90C36">
      <w:pPr>
        <w:ind w:firstLine="709"/>
        <w:jc w:val="center"/>
        <w:rPr>
          <w:b/>
          <w:bCs/>
          <w:sz w:val="28"/>
          <w:szCs w:val="28"/>
          <w:lang w:val="uk-UA"/>
        </w:rPr>
      </w:pPr>
      <w:r w:rsidRPr="00C90C36">
        <w:rPr>
          <w:b/>
          <w:bCs/>
          <w:sz w:val="28"/>
          <w:szCs w:val="28"/>
          <w:lang w:val="uk-UA"/>
        </w:rPr>
        <w:t>Напрями виконання Програми</w:t>
      </w:r>
    </w:p>
    <w:p w14:paraId="713F3117" w14:textId="77777777" w:rsidR="00C90C36" w:rsidRPr="00C90C36" w:rsidRDefault="00C90C36" w:rsidP="00C90C36">
      <w:pPr>
        <w:ind w:firstLine="567"/>
        <w:jc w:val="both"/>
        <w:rPr>
          <w:sz w:val="28"/>
          <w:szCs w:val="28"/>
          <w:lang w:val="uk-UA"/>
        </w:rPr>
      </w:pPr>
      <w:r w:rsidRPr="00C90C36">
        <w:rPr>
          <w:sz w:val="28"/>
          <w:szCs w:val="28"/>
          <w:lang w:val="uk-UA"/>
        </w:rPr>
        <w:t>Основним напрямом виконання Програми є надання матеріальної,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 що носять техногенний характер або настали з причин надзвичайних ситуацій.</w:t>
      </w:r>
    </w:p>
    <w:p w14:paraId="204B2B1B" w14:textId="77777777" w:rsidR="00C90C36" w:rsidRPr="00C90C36" w:rsidRDefault="00C90C36" w:rsidP="00C90C36">
      <w:pPr>
        <w:ind w:firstLine="567"/>
        <w:jc w:val="both"/>
        <w:rPr>
          <w:sz w:val="28"/>
          <w:szCs w:val="28"/>
          <w:lang w:val="uk-UA"/>
        </w:rPr>
      </w:pPr>
      <w:r w:rsidRPr="00C90C36">
        <w:rPr>
          <w:sz w:val="28"/>
          <w:szCs w:val="28"/>
          <w:lang w:val="uk-UA"/>
        </w:rPr>
        <w:t xml:space="preserve">Виконання завдань, визначених Програмою, сприятиме забезпеченню належного рівня безпеки населення, захищеності територій, об’єктів виробництва і соціально-культурної сфери від наслідків руйнувань, спричинених збройною агресією російської федерації, а також надзвичайними ситуаціями. </w:t>
      </w:r>
    </w:p>
    <w:p w14:paraId="7EC16613" w14:textId="77777777" w:rsidR="00C90C36" w:rsidRPr="00C90C36" w:rsidRDefault="00C90C36" w:rsidP="00C90C36">
      <w:pPr>
        <w:ind w:firstLine="567"/>
        <w:jc w:val="center"/>
        <w:textAlignment w:val="baseline"/>
        <w:rPr>
          <w:b/>
          <w:bCs/>
          <w:color w:val="000000"/>
          <w:sz w:val="28"/>
          <w:szCs w:val="28"/>
          <w:bdr w:val="none" w:sz="0" w:space="0" w:color="auto" w:frame="1"/>
          <w:lang w:val="uk-UA" w:eastAsia="uk-UA"/>
        </w:rPr>
      </w:pPr>
    </w:p>
    <w:p w14:paraId="5C75DABD" w14:textId="77777777" w:rsidR="00C90C36" w:rsidRPr="00C90C36" w:rsidRDefault="00C90C36" w:rsidP="00C90C36">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Завдання і заходи Програми</w:t>
      </w:r>
    </w:p>
    <w:p w14:paraId="30557DF8" w14:textId="77777777" w:rsidR="00C90C36" w:rsidRPr="00C90C36" w:rsidRDefault="00C90C36" w:rsidP="00C90C36">
      <w:pPr>
        <w:ind w:firstLine="708"/>
        <w:jc w:val="both"/>
        <w:textAlignment w:val="baseline"/>
        <w:rPr>
          <w:color w:val="000000"/>
          <w:sz w:val="28"/>
          <w:szCs w:val="28"/>
          <w:lang w:val="uk-UA" w:eastAsia="uk-UA"/>
        </w:rPr>
      </w:pPr>
      <w:r w:rsidRPr="00C90C36">
        <w:rPr>
          <w:color w:val="000000"/>
          <w:sz w:val="28"/>
          <w:szCs w:val="28"/>
          <w:lang w:val="uk-UA" w:eastAsia="uk-UA"/>
        </w:rPr>
        <w:t>Реалізація визначених Програмою напрямів здійснюється шляхом проведення заходів з підтримки постраждалих територій внаслідок збройної агресії з боку російської федерації, а також надзвичайних ситуацій на 2026 рік, що додаються.</w:t>
      </w:r>
    </w:p>
    <w:p w14:paraId="5ACE6FDB" w14:textId="77777777" w:rsidR="00C90C36" w:rsidRPr="00C90C36" w:rsidRDefault="00C90C36" w:rsidP="00C90C36">
      <w:pPr>
        <w:ind w:firstLine="708"/>
        <w:jc w:val="both"/>
        <w:textAlignment w:val="baseline"/>
        <w:rPr>
          <w:color w:val="000000"/>
          <w:sz w:val="28"/>
          <w:szCs w:val="28"/>
          <w:lang w:val="uk-UA" w:eastAsia="uk-UA"/>
        </w:rPr>
      </w:pPr>
      <w:r w:rsidRPr="00C90C36">
        <w:rPr>
          <w:color w:val="000000"/>
          <w:sz w:val="28"/>
          <w:szCs w:val="28"/>
          <w:lang w:val="uk-UA" w:eastAsia="uk-UA"/>
        </w:rPr>
        <w:t>Заходи Програми наведено в Додатку до Програми.</w:t>
      </w:r>
    </w:p>
    <w:p w14:paraId="3CA5F974" w14:textId="77777777" w:rsidR="00C90C36" w:rsidRPr="00C90C36" w:rsidRDefault="00C90C36" w:rsidP="00C90C36">
      <w:pPr>
        <w:jc w:val="center"/>
        <w:textAlignment w:val="baseline"/>
        <w:rPr>
          <w:b/>
          <w:bCs/>
          <w:color w:val="000000"/>
          <w:sz w:val="28"/>
          <w:szCs w:val="28"/>
          <w:lang w:val="uk-UA" w:eastAsia="uk-UA"/>
        </w:rPr>
      </w:pPr>
    </w:p>
    <w:p w14:paraId="465FA943" w14:textId="77777777" w:rsidR="00C90C36" w:rsidRPr="00C90C36" w:rsidRDefault="00C90C36" w:rsidP="00C90C36">
      <w:pPr>
        <w:jc w:val="center"/>
        <w:textAlignment w:val="baseline"/>
        <w:rPr>
          <w:b/>
          <w:bCs/>
          <w:color w:val="000000"/>
          <w:sz w:val="28"/>
          <w:szCs w:val="28"/>
          <w:lang w:val="uk-UA" w:eastAsia="uk-UA"/>
        </w:rPr>
      </w:pPr>
      <w:r w:rsidRPr="00C90C36">
        <w:rPr>
          <w:b/>
          <w:bCs/>
          <w:color w:val="000000"/>
          <w:sz w:val="28"/>
          <w:szCs w:val="28"/>
          <w:lang w:val="uk-UA" w:eastAsia="uk-UA"/>
        </w:rPr>
        <w:t>Очікувані результати</w:t>
      </w:r>
    </w:p>
    <w:p w14:paraId="5EED4C2D" w14:textId="77777777" w:rsidR="00C90C36" w:rsidRPr="00C90C36" w:rsidRDefault="00C90C36" w:rsidP="00C90C36">
      <w:pPr>
        <w:ind w:firstLine="567"/>
        <w:jc w:val="both"/>
        <w:textAlignment w:val="baseline"/>
        <w:rPr>
          <w:color w:val="000000"/>
          <w:sz w:val="28"/>
          <w:szCs w:val="28"/>
          <w:lang w:val="uk-UA" w:eastAsia="uk-UA"/>
        </w:rPr>
      </w:pPr>
      <w:r w:rsidRPr="00C90C36">
        <w:rPr>
          <w:color w:val="000000"/>
          <w:sz w:val="28"/>
          <w:szCs w:val="28"/>
          <w:lang w:val="uk-UA" w:eastAsia="uk-UA"/>
        </w:rPr>
        <w:t>У результаті виконання Програми передбачається забезпечення:</w:t>
      </w:r>
    </w:p>
    <w:p w14:paraId="50903636" w14:textId="77777777" w:rsidR="00C90C36" w:rsidRPr="00C90C36" w:rsidRDefault="00C90C36" w:rsidP="00C90C36">
      <w:pPr>
        <w:numPr>
          <w:ilvl w:val="0"/>
          <w:numId w:val="17"/>
        </w:numPr>
        <w:spacing w:after="200" w:line="276" w:lineRule="auto"/>
        <w:ind w:left="0" w:firstLine="567"/>
        <w:contextualSpacing/>
        <w:jc w:val="both"/>
        <w:textAlignment w:val="baseline"/>
        <w:rPr>
          <w:color w:val="000000"/>
          <w:sz w:val="28"/>
          <w:szCs w:val="28"/>
          <w:lang w:val="uk-UA" w:eastAsia="uk-UA"/>
        </w:rPr>
      </w:pPr>
      <w:r w:rsidRPr="00C90C36">
        <w:rPr>
          <w:color w:val="000000"/>
          <w:sz w:val="28"/>
          <w:szCs w:val="28"/>
          <w:lang w:val="uk-UA" w:eastAsia="uk-UA"/>
        </w:rPr>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14:paraId="477C839E" w14:textId="77777777" w:rsidR="00C90C36" w:rsidRPr="00C90C36" w:rsidRDefault="00C90C36" w:rsidP="00C90C36">
      <w:pPr>
        <w:numPr>
          <w:ilvl w:val="0"/>
          <w:numId w:val="17"/>
        </w:numPr>
        <w:spacing w:after="200" w:line="276" w:lineRule="auto"/>
        <w:ind w:left="0" w:firstLine="567"/>
        <w:contextualSpacing/>
        <w:jc w:val="both"/>
        <w:textAlignment w:val="baseline"/>
        <w:rPr>
          <w:color w:val="000000"/>
          <w:sz w:val="28"/>
          <w:szCs w:val="28"/>
          <w:lang w:val="uk-UA" w:eastAsia="uk-UA"/>
        </w:rPr>
      </w:pPr>
      <w:r w:rsidRPr="00C90C36">
        <w:rPr>
          <w:color w:val="000000"/>
          <w:sz w:val="28"/>
          <w:szCs w:val="28"/>
          <w:lang w:val="uk-UA" w:eastAsia="uk-UA"/>
        </w:rPr>
        <w:t xml:space="preserve">підвищення ефективності використання коштів, які спрямовуються на здійснення заходів щодо ліквідації наслідків руйнувань, оперативності </w:t>
      </w:r>
      <w:r w:rsidRPr="00C90C36">
        <w:rPr>
          <w:color w:val="000000"/>
          <w:sz w:val="28"/>
          <w:szCs w:val="28"/>
          <w:lang w:val="uk-UA" w:eastAsia="uk-UA"/>
        </w:rPr>
        <w:lastRenderedPageBreak/>
        <w:t xml:space="preserve">забезпечення матеріальними цінностями для ліквідації наслідків надзвичайних подій.  </w:t>
      </w:r>
    </w:p>
    <w:p w14:paraId="0ED2219D" w14:textId="77777777" w:rsidR="00C90C36" w:rsidRPr="00C90C36" w:rsidRDefault="00C90C36" w:rsidP="00C90C36">
      <w:pPr>
        <w:ind w:firstLine="567"/>
        <w:jc w:val="center"/>
        <w:textAlignment w:val="baseline"/>
        <w:rPr>
          <w:b/>
          <w:bCs/>
          <w:color w:val="000000"/>
          <w:sz w:val="28"/>
          <w:szCs w:val="28"/>
          <w:bdr w:val="none" w:sz="0" w:space="0" w:color="auto" w:frame="1"/>
          <w:lang w:val="uk-UA" w:eastAsia="uk-UA"/>
        </w:rPr>
      </w:pPr>
    </w:p>
    <w:p w14:paraId="2E603604" w14:textId="77777777" w:rsidR="00C90C36" w:rsidRPr="00C90C36" w:rsidRDefault="00C90C36" w:rsidP="00C90C36">
      <w:pPr>
        <w:jc w:val="center"/>
        <w:textAlignment w:val="baseline"/>
        <w:rPr>
          <w:b/>
          <w:bCs/>
          <w:color w:val="000000"/>
          <w:sz w:val="28"/>
          <w:szCs w:val="28"/>
          <w:bdr w:val="none" w:sz="0" w:space="0" w:color="auto" w:frame="1"/>
          <w:lang w:val="uk-UA" w:eastAsia="uk-UA"/>
        </w:rPr>
      </w:pPr>
      <w:r w:rsidRPr="00C90C36">
        <w:rPr>
          <w:b/>
          <w:bCs/>
          <w:color w:val="000000"/>
          <w:sz w:val="28"/>
          <w:szCs w:val="28"/>
          <w:bdr w:val="none" w:sz="0" w:space="0" w:color="auto" w:frame="1"/>
          <w:lang w:val="uk-UA" w:eastAsia="uk-UA"/>
        </w:rPr>
        <w:t>Обсяги та джерела фінансування Програми</w:t>
      </w:r>
    </w:p>
    <w:p w14:paraId="3C04F0D9" w14:textId="77777777" w:rsidR="00C90C36" w:rsidRPr="00C90C36" w:rsidRDefault="00C90C36" w:rsidP="00C90C36">
      <w:pPr>
        <w:ind w:firstLine="708"/>
        <w:jc w:val="both"/>
        <w:textAlignment w:val="baseline"/>
        <w:rPr>
          <w:color w:val="000000"/>
          <w:sz w:val="28"/>
          <w:szCs w:val="28"/>
          <w:lang w:val="uk-UA" w:eastAsia="uk-UA"/>
        </w:rPr>
      </w:pPr>
      <w:r w:rsidRPr="00C90C36">
        <w:rPr>
          <w:color w:val="000000"/>
          <w:sz w:val="28"/>
          <w:szCs w:val="28"/>
          <w:lang w:val="uk-UA" w:eastAsia="uk-UA"/>
        </w:rPr>
        <w:t>Фінансування Програми здійснюється за рахунок коштів місцевого бюджету, зацікавлених установ і організацій, інших передбачених законом джерел.</w:t>
      </w:r>
    </w:p>
    <w:p w14:paraId="249893EB" w14:textId="77777777" w:rsidR="00C90C36" w:rsidRPr="00C90C36" w:rsidRDefault="00C90C36" w:rsidP="00C90C36">
      <w:pPr>
        <w:ind w:firstLine="708"/>
        <w:jc w:val="both"/>
        <w:textAlignment w:val="baseline"/>
        <w:rPr>
          <w:color w:val="000000"/>
          <w:sz w:val="28"/>
          <w:szCs w:val="28"/>
          <w:lang w:val="uk-UA" w:eastAsia="uk-UA"/>
        </w:rPr>
      </w:pPr>
    </w:p>
    <w:p w14:paraId="0C6F651B" w14:textId="77777777" w:rsidR="00C90C36" w:rsidRPr="00C90C36" w:rsidRDefault="00C90C36" w:rsidP="00C90C36">
      <w:pPr>
        <w:ind w:firstLine="708"/>
        <w:jc w:val="both"/>
        <w:textAlignment w:val="baseline"/>
        <w:rPr>
          <w:color w:val="000000"/>
          <w:sz w:val="28"/>
          <w:szCs w:val="28"/>
          <w:lang w:val="uk-UA" w:eastAsia="uk-UA"/>
        </w:rPr>
      </w:pPr>
    </w:p>
    <w:p w14:paraId="28868245" w14:textId="77777777" w:rsidR="00C90C36" w:rsidRPr="00C90C36" w:rsidRDefault="00C90C36" w:rsidP="00C90C36">
      <w:pPr>
        <w:jc w:val="both"/>
        <w:textAlignment w:val="baseline"/>
        <w:rPr>
          <w:color w:val="000000"/>
          <w:sz w:val="28"/>
          <w:szCs w:val="28"/>
          <w:lang w:val="uk-UA" w:eastAsia="uk-UA"/>
        </w:rPr>
      </w:pPr>
      <w:r w:rsidRPr="00C90C36">
        <w:rPr>
          <w:color w:val="000000"/>
          <w:sz w:val="28"/>
          <w:szCs w:val="28"/>
          <w:lang w:val="uk-UA" w:eastAsia="uk-UA"/>
        </w:rPr>
        <w:t xml:space="preserve">Керуюча справами </w:t>
      </w:r>
    </w:p>
    <w:p w14:paraId="4B405327" w14:textId="77777777" w:rsidR="00C90C36" w:rsidRPr="00C90C36" w:rsidRDefault="00C90C36" w:rsidP="00C90C36">
      <w:pPr>
        <w:jc w:val="both"/>
        <w:textAlignment w:val="baseline"/>
        <w:rPr>
          <w:color w:val="000000"/>
          <w:sz w:val="28"/>
          <w:szCs w:val="28"/>
          <w:lang w:val="uk-UA" w:eastAsia="uk-UA"/>
        </w:rPr>
      </w:pPr>
      <w:r w:rsidRPr="00C90C36">
        <w:rPr>
          <w:color w:val="000000"/>
          <w:sz w:val="28"/>
          <w:szCs w:val="28"/>
          <w:lang w:val="uk-UA" w:eastAsia="uk-UA"/>
        </w:rPr>
        <w:t xml:space="preserve">виконавчого комітету сільської ради </w:t>
      </w:r>
      <w:r w:rsidRPr="00C90C36">
        <w:rPr>
          <w:color w:val="000000"/>
          <w:sz w:val="28"/>
          <w:szCs w:val="28"/>
          <w:lang w:val="uk-UA" w:eastAsia="uk-UA"/>
        </w:rPr>
        <w:tab/>
      </w:r>
      <w:r w:rsidRPr="00C90C36">
        <w:rPr>
          <w:color w:val="000000"/>
          <w:sz w:val="28"/>
          <w:szCs w:val="28"/>
          <w:lang w:val="uk-UA" w:eastAsia="uk-UA"/>
        </w:rPr>
        <w:tab/>
      </w:r>
      <w:r w:rsidRPr="00C90C36">
        <w:rPr>
          <w:color w:val="000000"/>
          <w:sz w:val="28"/>
          <w:szCs w:val="28"/>
          <w:lang w:val="uk-UA" w:eastAsia="uk-UA"/>
        </w:rPr>
        <w:tab/>
      </w:r>
      <w:r w:rsidRPr="00C90C36">
        <w:rPr>
          <w:color w:val="000000"/>
          <w:sz w:val="28"/>
          <w:szCs w:val="28"/>
          <w:lang w:val="uk-UA" w:eastAsia="uk-UA"/>
        </w:rPr>
        <w:tab/>
        <w:t>Марія ЯКИМЧУК</w:t>
      </w:r>
    </w:p>
    <w:p w14:paraId="7DC2E0F2" w14:textId="77777777" w:rsidR="00C90C36" w:rsidRPr="00C90C36" w:rsidRDefault="00C90C36" w:rsidP="00C90C36">
      <w:pPr>
        <w:spacing w:after="200" w:line="276" w:lineRule="auto"/>
        <w:rPr>
          <w:rFonts w:asciiTheme="minorHAnsi" w:eastAsiaTheme="minorHAnsi" w:hAnsiTheme="minorHAnsi" w:cstheme="minorBidi"/>
          <w:sz w:val="22"/>
          <w:szCs w:val="22"/>
          <w:lang w:val="uk-UA" w:eastAsia="en-US"/>
        </w:rPr>
      </w:pPr>
    </w:p>
    <w:p w14:paraId="63DBDC7A" w14:textId="77777777" w:rsidR="00B52603" w:rsidRDefault="00B52603" w:rsidP="00B52603">
      <w:pPr>
        <w:rPr>
          <w:lang w:val="uk-UA"/>
        </w:rPr>
      </w:pPr>
    </w:p>
    <w:p w14:paraId="7D134D19" w14:textId="77777777" w:rsidR="00C90C36" w:rsidRDefault="00C90C36" w:rsidP="00B52603">
      <w:pPr>
        <w:rPr>
          <w:lang w:val="uk-UA"/>
        </w:rPr>
      </w:pPr>
    </w:p>
    <w:p w14:paraId="6881BE80" w14:textId="77777777" w:rsidR="00C90C36" w:rsidRDefault="00C90C36" w:rsidP="00B52603">
      <w:pPr>
        <w:rPr>
          <w:lang w:val="uk-UA"/>
        </w:rPr>
      </w:pPr>
    </w:p>
    <w:p w14:paraId="54762F9B" w14:textId="77777777" w:rsidR="00C90C36" w:rsidRDefault="00C90C36" w:rsidP="00B52603">
      <w:pPr>
        <w:rPr>
          <w:lang w:val="uk-UA"/>
        </w:rPr>
      </w:pPr>
    </w:p>
    <w:p w14:paraId="550D37DB" w14:textId="77777777" w:rsidR="00C90C36" w:rsidRDefault="00C90C36" w:rsidP="00B52603">
      <w:pPr>
        <w:rPr>
          <w:lang w:val="uk-UA"/>
        </w:rPr>
      </w:pPr>
    </w:p>
    <w:p w14:paraId="7724B1A2" w14:textId="77777777" w:rsidR="00C90C36" w:rsidRDefault="00C90C36" w:rsidP="00B52603">
      <w:pPr>
        <w:rPr>
          <w:lang w:val="uk-UA"/>
        </w:rPr>
      </w:pPr>
    </w:p>
    <w:p w14:paraId="55BF9554" w14:textId="77777777" w:rsidR="00C90C36" w:rsidRDefault="00C90C36" w:rsidP="00B52603">
      <w:pPr>
        <w:rPr>
          <w:lang w:val="uk-UA"/>
        </w:rPr>
      </w:pPr>
    </w:p>
    <w:p w14:paraId="31D08C8F" w14:textId="77777777" w:rsidR="00C90C36" w:rsidRDefault="00C90C36" w:rsidP="00B52603">
      <w:pPr>
        <w:rPr>
          <w:lang w:val="uk-UA"/>
        </w:rPr>
      </w:pPr>
    </w:p>
    <w:p w14:paraId="28AD2A02" w14:textId="77777777" w:rsidR="00C90C36" w:rsidRDefault="00C90C36" w:rsidP="00B52603">
      <w:pPr>
        <w:rPr>
          <w:lang w:val="uk-UA"/>
        </w:rPr>
      </w:pPr>
    </w:p>
    <w:p w14:paraId="16316353" w14:textId="77777777" w:rsidR="00C90C36" w:rsidRDefault="00C90C36" w:rsidP="00B52603">
      <w:pPr>
        <w:rPr>
          <w:lang w:val="uk-UA"/>
        </w:rPr>
      </w:pPr>
    </w:p>
    <w:p w14:paraId="7FBC1D66" w14:textId="77777777" w:rsidR="00C90C36" w:rsidRDefault="00C90C36" w:rsidP="00B52603">
      <w:pPr>
        <w:rPr>
          <w:lang w:val="uk-UA"/>
        </w:rPr>
      </w:pPr>
    </w:p>
    <w:p w14:paraId="6EC0BF5F" w14:textId="77777777" w:rsidR="00C90C36" w:rsidRDefault="00C90C36" w:rsidP="00B52603">
      <w:pPr>
        <w:rPr>
          <w:lang w:val="uk-UA"/>
        </w:rPr>
      </w:pPr>
    </w:p>
    <w:p w14:paraId="737AA050" w14:textId="77777777" w:rsidR="00C90C36" w:rsidRDefault="00C90C36" w:rsidP="00B52603">
      <w:pPr>
        <w:rPr>
          <w:lang w:val="uk-UA"/>
        </w:rPr>
      </w:pPr>
    </w:p>
    <w:p w14:paraId="42650031" w14:textId="77777777" w:rsidR="00C90C36" w:rsidRDefault="00C90C36" w:rsidP="00B52603">
      <w:pPr>
        <w:rPr>
          <w:lang w:val="uk-UA"/>
        </w:rPr>
      </w:pPr>
    </w:p>
    <w:p w14:paraId="37C53DA1" w14:textId="77777777" w:rsidR="00C90C36" w:rsidRDefault="00C90C36" w:rsidP="00B52603">
      <w:pPr>
        <w:rPr>
          <w:lang w:val="uk-UA"/>
        </w:rPr>
      </w:pPr>
    </w:p>
    <w:p w14:paraId="24DA1D8F" w14:textId="77777777" w:rsidR="00C90C36" w:rsidRDefault="00C90C36" w:rsidP="00B52603">
      <w:pPr>
        <w:rPr>
          <w:lang w:val="uk-UA"/>
        </w:rPr>
      </w:pPr>
    </w:p>
    <w:p w14:paraId="5EACC925" w14:textId="77777777" w:rsidR="00C90C36" w:rsidRDefault="00C90C36" w:rsidP="00B52603">
      <w:pPr>
        <w:rPr>
          <w:lang w:val="uk-UA"/>
        </w:rPr>
      </w:pPr>
    </w:p>
    <w:p w14:paraId="12883B3B" w14:textId="77777777" w:rsidR="00C90C36" w:rsidRDefault="00C90C36" w:rsidP="00B52603">
      <w:pPr>
        <w:rPr>
          <w:lang w:val="uk-UA"/>
        </w:rPr>
      </w:pPr>
      <w:bookmarkStart w:id="2" w:name="_GoBack"/>
      <w:bookmarkEnd w:id="2"/>
    </w:p>
    <w:p w14:paraId="0F54F0D9" w14:textId="77777777" w:rsidR="00C90C36" w:rsidRDefault="00C90C36" w:rsidP="00B52603">
      <w:pPr>
        <w:rPr>
          <w:lang w:val="uk-UA"/>
        </w:rPr>
      </w:pPr>
    </w:p>
    <w:p w14:paraId="48A860F7" w14:textId="77777777" w:rsidR="00C90C36" w:rsidRDefault="00C90C36" w:rsidP="00B52603">
      <w:pPr>
        <w:rPr>
          <w:lang w:val="uk-UA"/>
        </w:rPr>
      </w:pPr>
    </w:p>
    <w:p w14:paraId="7E9CBD0B" w14:textId="77777777" w:rsidR="00C90C36" w:rsidRDefault="00C90C36" w:rsidP="00B52603">
      <w:pPr>
        <w:rPr>
          <w:lang w:val="uk-UA"/>
        </w:rPr>
      </w:pPr>
    </w:p>
    <w:p w14:paraId="5E0D3C9D" w14:textId="77777777" w:rsidR="00C90C36" w:rsidRDefault="00C90C36" w:rsidP="00B52603">
      <w:pPr>
        <w:rPr>
          <w:lang w:val="uk-UA"/>
        </w:rPr>
      </w:pPr>
    </w:p>
    <w:p w14:paraId="3CDB4959" w14:textId="77777777" w:rsidR="00C90C36" w:rsidRDefault="00C90C36" w:rsidP="00B52603">
      <w:pPr>
        <w:rPr>
          <w:lang w:val="uk-UA"/>
        </w:rPr>
      </w:pPr>
    </w:p>
    <w:p w14:paraId="4399ADE7" w14:textId="77777777" w:rsidR="00C90C36" w:rsidRDefault="00C90C36" w:rsidP="00B52603">
      <w:pPr>
        <w:rPr>
          <w:lang w:val="uk-UA"/>
        </w:rPr>
      </w:pPr>
    </w:p>
    <w:p w14:paraId="79B15733" w14:textId="77777777" w:rsidR="00C90C36" w:rsidRDefault="00C90C36" w:rsidP="00B52603">
      <w:pPr>
        <w:rPr>
          <w:lang w:val="uk-UA"/>
        </w:rPr>
      </w:pPr>
    </w:p>
    <w:p w14:paraId="236B2907" w14:textId="77777777" w:rsidR="00C90C36" w:rsidRDefault="00C90C36" w:rsidP="00B52603">
      <w:pPr>
        <w:rPr>
          <w:lang w:val="uk-UA"/>
        </w:rPr>
      </w:pPr>
    </w:p>
    <w:p w14:paraId="6111C1CA" w14:textId="77777777" w:rsidR="00C90C36" w:rsidRDefault="00C90C36" w:rsidP="00B52603">
      <w:pPr>
        <w:rPr>
          <w:lang w:val="uk-UA"/>
        </w:rPr>
      </w:pPr>
    </w:p>
    <w:p w14:paraId="014450D5" w14:textId="77777777" w:rsidR="00C90C36" w:rsidRDefault="00C90C36" w:rsidP="00B52603">
      <w:pPr>
        <w:rPr>
          <w:lang w:val="uk-UA"/>
        </w:rPr>
      </w:pPr>
    </w:p>
    <w:p w14:paraId="34DDA4D1" w14:textId="77777777" w:rsidR="00C90C36" w:rsidRDefault="00C90C36" w:rsidP="00B52603">
      <w:pPr>
        <w:rPr>
          <w:lang w:val="uk-UA"/>
        </w:rPr>
      </w:pPr>
    </w:p>
    <w:p w14:paraId="3608AA90" w14:textId="77777777" w:rsidR="00C90C36" w:rsidRDefault="00C90C36" w:rsidP="00B52603">
      <w:pPr>
        <w:rPr>
          <w:lang w:val="uk-UA"/>
        </w:rPr>
      </w:pPr>
    </w:p>
    <w:p w14:paraId="058423FB" w14:textId="77777777" w:rsidR="00C90C36" w:rsidRDefault="00C90C36" w:rsidP="00B52603">
      <w:pPr>
        <w:rPr>
          <w:lang w:val="uk-UA"/>
        </w:rPr>
      </w:pPr>
    </w:p>
    <w:p w14:paraId="3964FEE5" w14:textId="77777777" w:rsidR="00C90C36" w:rsidRDefault="00C90C36" w:rsidP="00B52603">
      <w:pPr>
        <w:rPr>
          <w:lang w:val="uk-UA"/>
        </w:rPr>
      </w:pPr>
    </w:p>
    <w:p w14:paraId="72935F32" w14:textId="77777777" w:rsidR="00C90C36" w:rsidRDefault="00C90C36" w:rsidP="00B52603">
      <w:pPr>
        <w:rPr>
          <w:lang w:val="uk-UA"/>
        </w:rPr>
      </w:pPr>
    </w:p>
    <w:p w14:paraId="1AB7F05C" w14:textId="77777777" w:rsidR="00C90C36" w:rsidRDefault="00C90C36" w:rsidP="00B52603">
      <w:pPr>
        <w:rPr>
          <w:lang w:val="uk-UA"/>
        </w:rPr>
      </w:pPr>
    </w:p>
    <w:p w14:paraId="37BA6B6A" w14:textId="77777777" w:rsidR="00C90C36" w:rsidRDefault="00C90C36" w:rsidP="00B52603">
      <w:pPr>
        <w:rPr>
          <w:lang w:val="uk-UA"/>
        </w:rPr>
        <w:sectPr w:rsidR="00C90C36" w:rsidSect="0050517B">
          <w:headerReference w:type="even" r:id="rId10"/>
          <w:footerReference w:type="even" r:id="rId11"/>
          <w:pgSz w:w="11906" w:h="16838"/>
          <w:pgMar w:top="1134" w:right="567" w:bottom="1134" w:left="1701" w:header="709" w:footer="709" w:gutter="0"/>
          <w:cols w:space="708"/>
          <w:docGrid w:linePitch="360"/>
        </w:sectPr>
      </w:pPr>
    </w:p>
    <w:p w14:paraId="1D8CC22E" w14:textId="382327CB" w:rsidR="00C90C36" w:rsidRDefault="00C90C36" w:rsidP="00B52603">
      <w:pPr>
        <w:rPr>
          <w:lang w:val="uk-UA"/>
        </w:rPr>
      </w:pPr>
    </w:p>
    <w:p w14:paraId="04D7008B" w14:textId="77777777" w:rsidR="00C90C36" w:rsidRPr="00C90C36" w:rsidRDefault="00C90C36" w:rsidP="00C90C36">
      <w:pPr>
        <w:ind w:left="11624"/>
        <w:jc w:val="both"/>
        <w:textAlignment w:val="baseline"/>
        <w:rPr>
          <w:b/>
          <w:bCs/>
          <w:color w:val="000000"/>
          <w:sz w:val="28"/>
          <w:szCs w:val="28"/>
          <w:bdr w:val="none" w:sz="0" w:space="0" w:color="auto" w:frame="1"/>
          <w:lang w:val="uk-UA" w:eastAsia="uk-UA"/>
        </w:rPr>
      </w:pPr>
      <w:r w:rsidRPr="00C90C36">
        <w:rPr>
          <w:bCs/>
          <w:color w:val="000000"/>
          <w:sz w:val="28"/>
          <w:szCs w:val="28"/>
          <w:bdr w:val="none" w:sz="0" w:space="0" w:color="auto" w:frame="1"/>
          <w:lang w:val="uk-UA" w:eastAsia="uk-UA"/>
        </w:rPr>
        <w:t xml:space="preserve">Додаток до Програми </w:t>
      </w:r>
    </w:p>
    <w:p w14:paraId="473C86C6" w14:textId="77777777" w:rsidR="00C90C36" w:rsidRPr="00C90C36" w:rsidRDefault="00C90C36" w:rsidP="00C90C36">
      <w:pPr>
        <w:spacing w:after="120"/>
        <w:jc w:val="center"/>
        <w:rPr>
          <w:b/>
          <w:sz w:val="28"/>
          <w:szCs w:val="28"/>
          <w:lang w:val="uk-UA" w:eastAsia="uk-UA"/>
        </w:rPr>
      </w:pPr>
      <w:r w:rsidRPr="00C90C36">
        <w:rPr>
          <w:b/>
          <w:sz w:val="28"/>
          <w:szCs w:val="28"/>
          <w:lang w:val="uk-UA" w:eastAsia="uk-UA"/>
        </w:rPr>
        <w:t>ЗАХОДИ</w:t>
      </w:r>
    </w:p>
    <w:p w14:paraId="780B2F32" w14:textId="77777777" w:rsidR="00C90C36" w:rsidRPr="00C90C36" w:rsidRDefault="00C90C36" w:rsidP="00C90C36">
      <w:pPr>
        <w:jc w:val="center"/>
        <w:rPr>
          <w:b/>
          <w:sz w:val="28"/>
          <w:szCs w:val="28"/>
          <w:lang w:val="uk-UA" w:eastAsia="uk-UA"/>
        </w:rPr>
      </w:pPr>
      <w:r w:rsidRPr="00C90C36">
        <w:rPr>
          <w:b/>
          <w:sz w:val="28"/>
          <w:szCs w:val="28"/>
          <w:lang w:val="uk-UA" w:eastAsia="uk-UA"/>
        </w:rPr>
        <w:t>щодо реалізації районної Програми міжрегіональної підтримки</w:t>
      </w:r>
    </w:p>
    <w:p w14:paraId="601E8620" w14:textId="77777777" w:rsidR="00C90C36" w:rsidRPr="00C90C36" w:rsidRDefault="00C90C36" w:rsidP="00C90C36">
      <w:pPr>
        <w:jc w:val="center"/>
        <w:rPr>
          <w:b/>
          <w:sz w:val="28"/>
          <w:szCs w:val="28"/>
          <w:lang w:val="uk-UA" w:eastAsia="uk-UA"/>
        </w:rPr>
      </w:pPr>
      <w:r w:rsidRPr="00C90C36">
        <w:rPr>
          <w:b/>
          <w:sz w:val="28"/>
          <w:szCs w:val="28"/>
          <w:lang w:val="uk-UA" w:eastAsia="uk-UA"/>
        </w:rPr>
        <w:t xml:space="preserve"> </w:t>
      </w:r>
      <w:proofErr w:type="spellStart"/>
      <w:r w:rsidRPr="00C90C36">
        <w:rPr>
          <w:b/>
          <w:sz w:val="28"/>
          <w:szCs w:val="28"/>
          <w:lang w:val="uk-UA" w:eastAsia="uk-UA"/>
        </w:rPr>
        <w:t>Городоцькою</w:t>
      </w:r>
      <w:proofErr w:type="spellEnd"/>
      <w:r w:rsidRPr="00C90C36">
        <w:rPr>
          <w:b/>
          <w:sz w:val="28"/>
          <w:szCs w:val="28"/>
          <w:lang w:val="uk-UA" w:eastAsia="uk-UA"/>
        </w:rPr>
        <w:t xml:space="preserve"> сільською радою постраждалих територій внаслідок збройної агресії</w:t>
      </w:r>
    </w:p>
    <w:p w14:paraId="0E0C684C" w14:textId="77777777" w:rsidR="00C90C36" w:rsidRPr="00C90C36" w:rsidRDefault="00C90C36" w:rsidP="00C90C36">
      <w:pPr>
        <w:jc w:val="center"/>
        <w:rPr>
          <w:b/>
          <w:sz w:val="28"/>
          <w:szCs w:val="28"/>
          <w:lang w:val="uk-UA" w:eastAsia="uk-UA"/>
        </w:rPr>
      </w:pPr>
      <w:r w:rsidRPr="00C90C36">
        <w:rPr>
          <w:b/>
          <w:sz w:val="28"/>
          <w:szCs w:val="28"/>
          <w:lang w:val="uk-UA" w:eastAsia="uk-UA"/>
        </w:rPr>
        <w:t>з боку російської федерації, а також надзвичайних ситуацій на 2026 рік</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25"/>
        <w:gridCol w:w="5245"/>
        <w:gridCol w:w="1418"/>
        <w:gridCol w:w="2487"/>
        <w:gridCol w:w="1907"/>
        <w:gridCol w:w="1559"/>
      </w:tblGrid>
      <w:tr w:rsidR="00C90C36" w:rsidRPr="00C90C36" w14:paraId="7E37EE1E" w14:textId="77777777" w:rsidTr="00C90C36">
        <w:trPr>
          <w:cantSplit/>
          <w:trHeight w:val="253"/>
          <w:tblHeader/>
        </w:trPr>
        <w:tc>
          <w:tcPr>
            <w:tcW w:w="568" w:type="dxa"/>
            <w:vMerge w:val="restart"/>
          </w:tcPr>
          <w:p w14:paraId="0D09E9F4"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w:t>
            </w:r>
          </w:p>
          <w:p w14:paraId="5060EDE9" w14:textId="77777777" w:rsidR="00C90C36" w:rsidRPr="00C90C36" w:rsidRDefault="00C90C36" w:rsidP="00C90C36">
            <w:pPr>
              <w:jc w:val="center"/>
              <w:rPr>
                <w:rFonts w:eastAsia="Arial Unicode MS"/>
                <w:b/>
                <w:color w:val="000000"/>
                <w:sz w:val="22"/>
                <w:szCs w:val="22"/>
                <w:lang w:val="en-US" w:eastAsia="uk-UA"/>
              </w:rPr>
            </w:pPr>
          </w:p>
        </w:tc>
        <w:tc>
          <w:tcPr>
            <w:tcW w:w="2125" w:type="dxa"/>
            <w:vMerge w:val="restart"/>
          </w:tcPr>
          <w:p w14:paraId="3193ED4B"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 xml:space="preserve">Пріоритетні </w:t>
            </w:r>
          </w:p>
          <w:p w14:paraId="1303346F" w14:textId="77777777" w:rsidR="00C90C36" w:rsidRPr="00C90C36" w:rsidRDefault="00C90C36" w:rsidP="00C90C36">
            <w:pPr>
              <w:jc w:val="center"/>
              <w:rPr>
                <w:rFonts w:eastAsia="Arial Unicode MS"/>
                <w:b/>
                <w:color w:val="000000"/>
                <w:sz w:val="22"/>
                <w:szCs w:val="22"/>
                <w:lang w:val="en-US" w:eastAsia="uk-UA"/>
              </w:rPr>
            </w:pPr>
            <w:r w:rsidRPr="00C90C36">
              <w:rPr>
                <w:rFonts w:eastAsia="Arial Unicode MS"/>
                <w:b/>
                <w:color w:val="000000"/>
                <w:sz w:val="22"/>
                <w:szCs w:val="22"/>
                <w:lang w:val="uk-UA" w:eastAsia="uk-UA"/>
              </w:rPr>
              <w:t>завдання</w:t>
            </w:r>
          </w:p>
        </w:tc>
        <w:tc>
          <w:tcPr>
            <w:tcW w:w="5245" w:type="dxa"/>
            <w:vMerge w:val="restart"/>
          </w:tcPr>
          <w:p w14:paraId="7CFF4629"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Зміст заходу</w:t>
            </w:r>
          </w:p>
        </w:tc>
        <w:tc>
          <w:tcPr>
            <w:tcW w:w="1418" w:type="dxa"/>
            <w:vMerge w:val="restart"/>
          </w:tcPr>
          <w:p w14:paraId="683389CE"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Термін виконання</w:t>
            </w:r>
          </w:p>
          <w:p w14:paraId="1C3A87DE" w14:textId="77777777" w:rsidR="00C90C36" w:rsidRPr="00C90C36" w:rsidRDefault="00C90C36" w:rsidP="00C90C36">
            <w:pPr>
              <w:jc w:val="center"/>
              <w:rPr>
                <w:rFonts w:eastAsia="Arial Unicode MS"/>
                <w:b/>
                <w:color w:val="000000"/>
                <w:sz w:val="22"/>
                <w:szCs w:val="22"/>
                <w:lang w:val="uk-UA" w:eastAsia="uk-UA"/>
              </w:rPr>
            </w:pPr>
          </w:p>
        </w:tc>
        <w:tc>
          <w:tcPr>
            <w:tcW w:w="2487" w:type="dxa"/>
            <w:vMerge w:val="restart"/>
          </w:tcPr>
          <w:p w14:paraId="0C7B15EF"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Виконавці</w:t>
            </w:r>
          </w:p>
        </w:tc>
        <w:tc>
          <w:tcPr>
            <w:tcW w:w="1907" w:type="dxa"/>
            <w:vMerge w:val="restart"/>
          </w:tcPr>
          <w:p w14:paraId="690533D5"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Джерела фінансування</w:t>
            </w:r>
          </w:p>
        </w:tc>
        <w:tc>
          <w:tcPr>
            <w:tcW w:w="1559" w:type="dxa"/>
          </w:tcPr>
          <w:p w14:paraId="07A2738F"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Кошти, необхідні для фінансування заходів, тис.</w:t>
            </w:r>
            <w:r w:rsidRPr="00C90C36">
              <w:rPr>
                <w:rFonts w:eastAsia="Arial Unicode MS"/>
                <w:b/>
                <w:color w:val="000000"/>
                <w:sz w:val="22"/>
                <w:szCs w:val="22"/>
                <w:lang w:eastAsia="uk-UA"/>
              </w:rPr>
              <w:t xml:space="preserve"> </w:t>
            </w:r>
            <w:r w:rsidRPr="00C90C36">
              <w:rPr>
                <w:rFonts w:eastAsia="Arial Unicode MS"/>
                <w:b/>
                <w:color w:val="000000"/>
                <w:sz w:val="22"/>
                <w:szCs w:val="22"/>
                <w:lang w:val="uk-UA" w:eastAsia="uk-UA"/>
              </w:rPr>
              <w:t>гривень</w:t>
            </w:r>
          </w:p>
        </w:tc>
      </w:tr>
      <w:tr w:rsidR="00C90C36" w:rsidRPr="00C90C36" w14:paraId="17C40463" w14:textId="77777777" w:rsidTr="00C90C36">
        <w:trPr>
          <w:cantSplit/>
          <w:trHeight w:val="253"/>
          <w:tblHeader/>
        </w:trPr>
        <w:tc>
          <w:tcPr>
            <w:tcW w:w="568" w:type="dxa"/>
            <w:vMerge/>
          </w:tcPr>
          <w:p w14:paraId="42B6E571" w14:textId="77777777" w:rsidR="00C90C36" w:rsidRPr="00C90C36" w:rsidRDefault="00C90C36" w:rsidP="00C90C36">
            <w:pPr>
              <w:rPr>
                <w:rFonts w:eastAsia="Arial Unicode MS"/>
                <w:color w:val="000000"/>
                <w:sz w:val="22"/>
                <w:szCs w:val="22"/>
                <w:lang w:val="uk-UA" w:eastAsia="uk-UA"/>
              </w:rPr>
            </w:pPr>
          </w:p>
        </w:tc>
        <w:tc>
          <w:tcPr>
            <w:tcW w:w="2125" w:type="dxa"/>
            <w:vMerge/>
          </w:tcPr>
          <w:p w14:paraId="7D8CF34B" w14:textId="77777777" w:rsidR="00C90C36" w:rsidRPr="00C90C36" w:rsidRDefault="00C90C36" w:rsidP="00C90C36">
            <w:pPr>
              <w:rPr>
                <w:rFonts w:eastAsia="Arial Unicode MS"/>
                <w:color w:val="000000"/>
                <w:sz w:val="22"/>
                <w:szCs w:val="22"/>
                <w:lang w:val="uk-UA" w:eastAsia="uk-UA"/>
              </w:rPr>
            </w:pPr>
          </w:p>
        </w:tc>
        <w:tc>
          <w:tcPr>
            <w:tcW w:w="5245" w:type="dxa"/>
            <w:vMerge/>
          </w:tcPr>
          <w:p w14:paraId="235E7CE2" w14:textId="77777777" w:rsidR="00C90C36" w:rsidRPr="00C90C36" w:rsidRDefault="00C90C36" w:rsidP="00C90C36">
            <w:pPr>
              <w:rPr>
                <w:rFonts w:eastAsia="Arial Unicode MS"/>
                <w:color w:val="000000"/>
                <w:sz w:val="22"/>
                <w:szCs w:val="22"/>
                <w:lang w:val="uk-UA" w:eastAsia="uk-UA"/>
              </w:rPr>
            </w:pPr>
          </w:p>
        </w:tc>
        <w:tc>
          <w:tcPr>
            <w:tcW w:w="1418" w:type="dxa"/>
            <w:vMerge/>
          </w:tcPr>
          <w:p w14:paraId="7AE9AEA8" w14:textId="77777777" w:rsidR="00C90C36" w:rsidRPr="00C90C36" w:rsidRDefault="00C90C36" w:rsidP="00C90C36">
            <w:pPr>
              <w:rPr>
                <w:rFonts w:eastAsia="Arial Unicode MS"/>
                <w:color w:val="000000"/>
                <w:sz w:val="22"/>
                <w:szCs w:val="22"/>
                <w:lang w:val="uk-UA" w:eastAsia="uk-UA"/>
              </w:rPr>
            </w:pPr>
          </w:p>
        </w:tc>
        <w:tc>
          <w:tcPr>
            <w:tcW w:w="2487" w:type="dxa"/>
            <w:vMerge/>
          </w:tcPr>
          <w:p w14:paraId="71DE6AF3" w14:textId="77777777" w:rsidR="00C90C36" w:rsidRPr="00C90C36" w:rsidRDefault="00C90C36" w:rsidP="00C90C36">
            <w:pPr>
              <w:rPr>
                <w:rFonts w:eastAsia="Arial Unicode MS"/>
                <w:color w:val="000000"/>
                <w:sz w:val="22"/>
                <w:szCs w:val="22"/>
                <w:lang w:val="uk-UA" w:eastAsia="uk-UA"/>
              </w:rPr>
            </w:pPr>
          </w:p>
        </w:tc>
        <w:tc>
          <w:tcPr>
            <w:tcW w:w="1907" w:type="dxa"/>
            <w:vMerge/>
          </w:tcPr>
          <w:p w14:paraId="7CB9D94B" w14:textId="77777777" w:rsidR="00C90C36" w:rsidRPr="00C90C36" w:rsidRDefault="00C90C36" w:rsidP="00C90C36">
            <w:pPr>
              <w:rPr>
                <w:rFonts w:eastAsia="Arial Unicode MS"/>
                <w:color w:val="000000"/>
                <w:sz w:val="22"/>
                <w:szCs w:val="22"/>
                <w:lang w:val="uk-UA" w:eastAsia="uk-UA"/>
              </w:rPr>
            </w:pPr>
          </w:p>
        </w:tc>
        <w:tc>
          <w:tcPr>
            <w:tcW w:w="1559" w:type="dxa"/>
          </w:tcPr>
          <w:p w14:paraId="00D21D8B" w14:textId="77777777" w:rsidR="00C90C36" w:rsidRPr="00C90C36" w:rsidRDefault="00C90C36" w:rsidP="00C90C36">
            <w:pPr>
              <w:jc w:val="center"/>
              <w:rPr>
                <w:rFonts w:eastAsia="Arial Unicode MS"/>
                <w:b/>
                <w:color w:val="000000"/>
                <w:sz w:val="22"/>
                <w:szCs w:val="22"/>
                <w:lang w:val="uk-UA" w:eastAsia="uk-UA"/>
              </w:rPr>
            </w:pPr>
            <w:r w:rsidRPr="00C90C36">
              <w:rPr>
                <w:rFonts w:eastAsia="Arial Unicode MS"/>
                <w:b/>
                <w:color w:val="000000"/>
                <w:sz w:val="22"/>
                <w:szCs w:val="22"/>
                <w:lang w:val="uk-UA" w:eastAsia="uk-UA"/>
              </w:rPr>
              <w:t>2026 рік</w:t>
            </w:r>
          </w:p>
        </w:tc>
      </w:tr>
      <w:tr w:rsidR="00C90C36" w:rsidRPr="00C90C36" w14:paraId="0601B2BB" w14:textId="77777777" w:rsidTr="00C90C36">
        <w:trPr>
          <w:cantSplit/>
        </w:trPr>
        <w:tc>
          <w:tcPr>
            <w:tcW w:w="568" w:type="dxa"/>
          </w:tcPr>
          <w:p w14:paraId="55E907DB"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1.</w:t>
            </w:r>
          </w:p>
        </w:tc>
        <w:tc>
          <w:tcPr>
            <w:tcW w:w="2125" w:type="dxa"/>
          </w:tcPr>
          <w:p w14:paraId="67DF433F"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Забезпечення безпеки населення і територій, їх захищеність від впливу шкідливих техногенних, природних</w:t>
            </w:r>
          </w:p>
          <w:p w14:paraId="7B23B295"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та екологічних факторів</w:t>
            </w:r>
          </w:p>
        </w:tc>
        <w:tc>
          <w:tcPr>
            <w:tcW w:w="5245" w:type="dxa"/>
          </w:tcPr>
          <w:p w14:paraId="2386F125" w14:textId="77777777" w:rsidR="00C90C36" w:rsidRPr="00C90C36" w:rsidRDefault="00C90C36" w:rsidP="00C90C36">
            <w:pPr>
              <w:jc w:val="both"/>
              <w:rPr>
                <w:sz w:val="22"/>
                <w:szCs w:val="22"/>
                <w:lang w:val="uk-UA" w:eastAsia="x-none"/>
              </w:rPr>
            </w:pPr>
            <w:r w:rsidRPr="00C90C36">
              <w:rPr>
                <w:sz w:val="22"/>
                <w:szCs w:val="22"/>
                <w:lang w:val="uk-UA" w:eastAsia="x-none"/>
              </w:rPr>
              <w:t>Здійснення заходів соціально-побутового характеру, спрямованих  на надання допомоги мешканцям територій, які у зв'язку з бойовими діями, надзвичайними ситуаціями  опинилися у складних життєвих обставинах, зокрема:</w:t>
            </w:r>
          </w:p>
          <w:p w14:paraId="0ADDEB64" w14:textId="77777777" w:rsidR="00C90C36" w:rsidRPr="00C90C36" w:rsidRDefault="00C90C36" w:rsidP="00C90C36">
            <w:pPr>
              <w:jc w:val="both"/>
              <w:rPr>
                <w:sz w:val="22"/>
                <w:szCs w:val="22"/>
                <w:lang w:val="uk-UA" w:eastAsia="x-none"/>
              </w:rPr>
            </w:pPr>
            <w:r w:rsidRPr="00C90C36">
              <w:rPr>
                <w:sz w:val="22"/>
                <w:szCs w:val="22"/>
                <w:lang w:val="uk-UA" w:eastAsia="x-none"/>
              </w:rPr>
              <w:t>задоволення продовольчих потреб цивільного населення (харчування), в тому числі осіб, які перебувають в закладах системи соціального захисту населення постраждалих територій;</w:t>
            </w:r>
          </w:p>
          <w:p w14:paraId="7E9C11B9" w14:textId="77777777" w:rsidR="00C90C36" w:rsidRPr="00C90C36" w:rsidRDefault="00C90C36" w:rsidP="00C90C36">
            <w:pPr>
              <w:jc w:val="both"/>
              <w:rPr>
                <w:sz w:val="22"/>
                <w:szCs w:val="22"/>
                <w:lang w:val="uk-UA" w:eastAsia="x-none"/>
              </w:rPr>
            </w:pPr>
            <w:r w:rsidRPr="00C90C36">
              <w:rPr>
                <w:sz w:val="22"/>
                <w:szCs w:val="22"/>
                <w:lang w:val="uk-UA" w:eastAsia="x-none"/>
              </w:rPr>
              <w:t xml:space="preserve">організація розміщення, проживання, облаштування місць розміщення громадян; </w:t>
            </w:r>
          </w:p>
          <w:p w14:paraId="4460E177" w14:textId="77777777" w:rsidR="00C90C36" w:rsidRPr="00C90C36" w:rsidRDefault="00C90C36" w:rsidP="00C90C36">
            <w:pPr>
              <w:jc w:val="both"/>
              <w:rPr>
                <w:sz w:val="22"/>
                <w:szCs w:val="22"/>
                <w:lang w:val="uk-UA" w:eastAsia="x-none"/>
              </w:rPr>
            </w:pPr>
            <w:r w:rsidRPr="00C90C36">
              <w:rPr>
                <w:sz w:val="22"/>
                <w:szCs w:val="22"/>
                <w:lang w:val="uk-UA" w:eastAsia="x-none"/>
              </w:rPr>
              <w:t>надання медичної допомоги;</w:t>
            </w:r>
          </w:p>
          <w:p w14:paraId="53B6646D" w14:textId="77777777" w:rsidR="00C90C36" w:rsidRPr="00C90C36" w:rsidRDefault="00C90C36" w:rsidP="00C90C36">
            <w:pPr>
              <w:jc w:val="both"/>
              <w:rPr>
                <w:sz w:val="22"/>
                <w:szCs w:val="22"/>
                <w:lang w:val="uk-UA" w:eastAsia="x-none"/>
              </w:rPr>
            </w:pPr>
            <w:r w:rsidRPr="00C90C36">
              <w:rPr>
                <w:sz w:val="22"/>
                <w:szCs w:val="22"/>
                <w:lang w:val="uk-UA" w:eastAsia="x-none"/>
              </w:rPr>
              <w:t>оплата оздоровлення та відпочинку дітей з постраждалих територій;</w:t>
            </w:r>
          </w:p>
          <w:p w14:paraId="17378D68" w14:textId="77777777" w:rsidR="00C90C36" w:rsidRPr="00C90C36" w:rsidRDefault="00C90C36" w:rsidP="00C90C36">
            <w:pPr>
              <w:rPr>
                <w:sz w:val="22"/>
                <w:szCs w:val="22"/>
                <w:lang w:val="uk-UA" w:eastAsia="x-none"/>
              </w:rPr>
            </w:pPr>
            <w:r w:rsidRPr="00C90C36">
              <w:rPr>
                <w:sz w:val="22"/>
                <w:szCs w:val="22"/>
                <w:lang w:val="uk-UA" w:eastAsia="x-none"/>
              </w:rPr>
              <w:t>оплата комунальних послуг;  евакуація/вивезення/переміщення цивільного населення з місцевості, де ведуться бойові дії, та небезпечних територій у безпечні місця;</w:t>
            </w:r>
          </w:p>
          <w:p w14:paraId="49388029" w14:textId="77777777" w:rsidR="00C90C36" w:rsidRPr="00C90C36" w:rsidRDefault="00C90C36" w:rsidP="00C90C36">
            <w:pPr>
              <w:jc w:val="both"/>
              <w:rPr>
                <w:sz w:val="22"/>
                <w:szCs w:val="22"/>
                <w:lang w:val="uk-UA" w:eastAsia="x-none"/>
              </w:rPr>
            </w:pPr>
            <w:r w:rsidRPr="00C90C36">
              <w:rPr>
                <w:sz w:val="22"/>
                <w:szCs w:val="22"/>
                <w:lang w:val="uk-UA" w:eastAsia="x-none"/>
              </w:rPr>
              <w:t xml:space="preserve">оплата транспортних послуг, пально-мастильних матеріалів  та інших життєво необхідних товарів, робіт та послуг, спрямованих на підтримку цивільного населення в умовах воєнного стану та надзвичайних ситуацій. </w:t>
            </w:r>
          </w:p>
        </w:tc>
        <w:tc>
          <w:tcPr>
            <w:tcW w:w="1418" w:type="dxa"/>
          </w:tcPr>
          <w:p w14:paraId="17997346"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74E7F7C1"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02189137"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0387A641"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500,0</w:t>
            </w:r>
          </w:p>
        </w:tc>
      </w:tr>
      <w:tr w:rsidR="00C90C36" w:rsidRPr="00C90C36" w14:paraId="4938FE74" w14:textId="77777777" w:rsidTr="00C90C36">
        <w:trPr>
          <w:cantSplit/>
        </w:trPr>
        <w:tc>
          <w:tcPr>
            <w:tcW w:w="568" w:type="dxa"/>
          </w:tcPr>
          <w:p w14:paraId="0A32735D"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en-US" w:eastAsia="uk-UA"/>
              </w:rPr>
              <w:lastRenderedPageBreak/>
              <w:t>2</w:t>
            </w:r>
            <w:r w:rsidRPr="00C90C36">
              <w:rPr>
                <w:rFonts w:eastAsia="Arial Unicode MS"/>
                <w:color w:val="000000"/>
                <w:sz w:val="22"/>
                <w:szCs w:val="22"/>
                <w:lang w:val="uk-UA" w:eastAsia="uk-UA"/>
              </w:rPr>
              <w:t>.</w:t>
            </w:r>
          </w:p>
        </w:tc>
        <w:tc>
          <w:tcPr>
            <w:tcW w:w="2125" w:type="dxa"/>
          </w:tcPr>
          <w:p w14:paraId="4C806D49"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Мінімізація наслідків шкоди підприємствам, установам і організаціям, матеріальним і культурним</w:t>
            </w:r>
          </w:p>
          <w:p w14:paraId="75ED6CCA"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цінностям, довкіллю</w:t>
            </w:r>
          </w:p>
        </w:tc>
        <w:tc>
          <w:tcPr>
            <w:tcW w:w="5245" w:type="dxa"/>
          </w:tcPr>
          <w:p w14:paraId="307365CA"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sz w:val="22"/>
                <w:szCs w:val="22"/>
                <w:lang w:val="uk-UA" w:eastAsia="x-none"/>
              </w:rPr>
            </w:pPr>
            <w:r w:rsidRPr="00C90C36">
              <w:rPr>
                <w:sz w:val="22"/>
                <w:szCs w:val="22"/>
                <w:lang w:val="uk-UA" w:eastAsia="x-none"/>
              </w:rPr>
              <w:t xml:space="preserve">Забезпечення закупівлі </w:t>
            </w:r>
            <w:proofErr w:type="spellStart"/>
            <w:r w:rsidRPr="00C90C36">
              <w:rPr>
                <w:sz w:val="22"/>
                <w:szCs w:val="22"/>
                <w:lang w:val="uk-UA" w:eastAsia="x-none"/>
              </w:rPr>
              <w:t>будівельниї</w:t>
            </w:r>
            <w:proofErr w:type="spellEnd"/>
            <w:r w:rsidRPr="00C90C36">
              <w:rPr>
                <w:sz w:val="22"/>
                <w:szCs w:val="22"/>
                <w:lang w:val="uk-UA" w:eastAsia="x-none"/>
              </w:rPr>
              <w:t xml:space="preserve"> матеріалів (шифер, скло віконне, пиломатеріали: дошки, крокви, обрешітка,  цвяхи, проволока, арматура, руберойд тощо), паливно-мастильних матеріалів, засобів порятунку тощо.</w:t>
            </w:r>
          </w:p>
        </w:tc>
        <w:tc>
          <w:tcPr>
            <w:tcW w:w="1418" w:type="dxa"/>
          </w:tcPr>
          <w:p w14:paraId="5614B925"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740F9435"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14B5B84E"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1A6C5657"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500,0</w:t>
            </w:r>
          </w:p>
        </w:tc>
      </w:tr>
      <w:tr w:rsidR="00C90C36" w:rsidRPr="00C90C36" w14:paraId="2C5BC99C" w14:textId="77777777" w:rsidTr="00C90C36">
        <w:trPr>
          <w:cantSplit/>
        </w:trPr>
        <w:tc>
          <w:tcPr>
            <w:tcW w:w="568" w:type="dxa"/>
          </w:tcPr>
          <w:p w14:paraId="2A86807C"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3.</w:t>
            </w:r>
          </w:p>
        </w:tc>
        <w:tc>
          <w:tcPr>
            <w:tcW w:w="2125" w:type="dxa"/>
          </w:tcPr>
          <w:p w14:paraId="04FBCE72"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Забезпечення транспортування придбаних матеріально-технічних цінностей</w:t>
            </w:r>
          </w:p>
        </w:tc>
        <w:tc>
          <w:tcPr>
            <w:tcW w:w="5245" w:type="dxa"/>
          </w:tcPr>
          <w:p w14:paraId="4B2BA422"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sz w:val="22"/>
                <w:szCs w:val="22"/>
                <w:lang w:val="uk-UA" w:eastAsia="x-none"/>
              </w:rPr>
            </w:pPr>
            <w:r w:rsidRPr="00C90C36">
              <w:rPr>
                <w:sz w:val="22"/>
                <w:szCs w:val="22"/>
                <w:lang w:val="uk-UA" w:eastAsia="x-none"/>
              </w:rPr>
              <w:t>Здійснення заходів щодо транспортування матеріалів до місць проведення робіт (придбання паливно-мастильних матеріалів, оплата транспортних послуг тощо)</w:t>
            </w:r>
          </w:p>
        </w:tc>
        <w:tc>
          <w:tcPr>
            <w:tcW w:w="1418" w:type="dxa"/>
          </w:tcPr>
          <w:p w14:paraId="64449972"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36BF963D"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6EF3643F"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0A59A6AC"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100,0</w:t>
            </w:r>
          </w:p>
        </w:tc>
      </w:tr>
      <w:tr w:rsidR="00C90C36" w:rsidRPr="00C90C36" w14:paraId="2AFFB58F" w14:textId="77777777" w:rsidTr="00C90C36">
        <w:trPr>
          <w:cantSplit/>
        </w:trPr>
        <w:tc>
          <w:tcPr>
            <w:tcW w:w="568" w:type="dxa"/>
          </w:tcPr>
          <w:p w14:paraId="58523731"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4.</w:t>
            </w:r>
          </w:p>
        </w:tc>
        <w:tc>
          <w:tcPr>
            <w:tcW w:w="2125" w:type="dxa"/>
          </w:tcPr>
          <w:p w14:paraId="651C449D"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sz w:val="22"/>
                <w:szCs w:val="22"/>
                <w:lang w:val="uk-UA"/>
              </w:rPr>
            </w:pPr>
            <w:r w:rsidRPr="00C90C36">
              <w:rPr>
                <w:sz w:val="22"/>
                <w:szCs w:val="22"/>
                <w:lang w:val="uk-UA"/>
              </w:rPr>
              <w:t>Фінансова підтримка постраждалих територій внаслідок збройної агресії з боку російської федерації, а також надзвичайних ситуацій</w:t>
            </w:r>
          </w:p>
        </w:tc>
        <w:tc>
          <w:tcPr>
            <w:tcW w:w="5245" w:type="dxa"/>
          </w:tcPr>
          <w:p w14:paraId="088137DF" w14:textId="77777777" w:rsidR="00C90C36" w:rsidRPr="00C90C36" w:rsidRDefault="00C90C36" w:rsidP="00C9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sz w:val="22"/>
                <w:szCs w:val="22"/>
                <w:lang w:val="uk-UA" w:eastAsia="x-none"/>
              </w:rPr>
            </w:pPr>
            <w:r w:rsidRPr="00C90C36">
              <w:rPr>
                <w:sz w:val="22"/>
                <w:szCs w:val="22"/>
                <w:lang w:val="uk-UA" w:eastAsia="x-none"/>
              </w:rPr>
              <w:t xml:space="preserve">Надання субвенції </w:t>
            </w:r>
            <w:r w:rsidRPr="00C90C36">
              <w:rPr>
                <w:sz w:val="22"/>
                <w:szCs w:val="22"/>
                <w:lang w:val="uk-UA"/>
              </w:rPr>
              <w:t>для ліквідації наслідків збройної агресії з боку російської федерації, а також надзвичайних ситуацій</w:t>
            </w:r>
          </w:p>
        </w:tc>
        <w:tc>
          <w:tcPr>
            <w:tcW w:w="1418" w:type="dxa"/>
          </w:tcPr>
          <w:p w14:paraId="60490AA6"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2026 рік</w:t>
            </w:r>
          </w:p>
        </w:tc>
        <w:tc>
          <w:tcPr>
            <w:tcW w:w="2487" w:type="dxa"/>
          </w:tcPr>
          <w:p w14:paraId="6D2A7BB0"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907" w:type="dxa"/>
          </w:tcPr>
          <w:p w14:paraId="11D7F2AC"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Кошти місцевого бюджету та інші джерела, не заборонені законодавством</w:t>
            </w:r>
          </w:p>
        </w:tc>
        <w:tc>
          <w:tcPr>
            <w:tcW w:w="1559" w:type="dxa"/>
          </w:tcPr>
          <w:p w14:paraId="24855AF9" w14:textId="77777777" w:rsidR="00C90C36" w:rsidRPr="00C90C36" w:rsidRDefault="00C90C36" w:rsidP="00C90C36">
            <w:pPr>
              <w:jc w:val="center"/>
              <w:rPr>
                <w:rFonts w:eastAsia="Arial Unicode MS"/>
                <w:color w:val="000000"/>
                <w:sz w:val="22"/>
                <w:szCs w:val="22"/>
                <w:lang w:val="uk-UA" w:eastAsia="uk-UA"/>
              </w:rPr>
            </w:pPr>
            <w:r w:rsidRPr="00C90C36">
              <w:rPr>
                <w:rFonts w:eastAsia="Arial Unicode MS"/>
                <w:color w:val="000000"/>
                <w:sz w:val="22"/>
                <w:szCs w:val="22"/>
                <w:lang w:val="uk-UA" w:eastAsia="uk-UA"/>
              </w:rPr>
              <w:t>3000,0</w:t>
            </w:r>
          </w:p>
        </w:tc>
      </w:tr>
    </w:tbl>
    <w:p w14:paraId="2EE50425" w14:textId="77777777" w:rsidR="00C90C36" w:rsidRPr="00C90C36" w:rsidRDefault="00C90C36" w:rsidP="00C90C36">
      <w:pPr>
        <w:ind w:left="142"/>
        <w:rPr>
          <w:rFonts w:eastAsia="Calibri"/>
          <w:color w:val="000000"/>
          <w:lang w:val="uk-UA" w:eastAsia="en-US"/>
        </w:rPr>
      </w:pPr>
      <w:bookmarkStart w:id="3" w:name="_Hlk177564880"/>
    </w:p>
    <w:p w14:paraId="22DCC713" w14:textId="77777777" w:rsidR="00C90C36" w:rsidRPr="00C90C36" w:rsidRDefault="00C90C36" w:rsidP="00C90C36">
      <w:pPr>
        <w:ind w:left="142"/>
        <w:rPr>
          <w:rFonts w:eastAsia="Calibri"/>
          <w:color w:val="000000"/>
          <w:lang w:val="uk-UA" w:eastAsia="en-US"/>
        </w:rPr>
      </w:pPr>
      <w:r w:rsidRPr="00C90C36">
        <w:rPr>
          <w:rFonts w:eastAsia="Calibri"/>
          <w:color w:val="000000"/>
          <w:lang w:val="uk-UA" w:eastAsia="en-US"/>
        </w:rPr>
        <w:t>Керуючий справами</w:t>
      </w:r>
    </w:p>
    <w:p w14:paraId="34A501F8" w14:textId="7B7CC68B" w:rsidR="00C90C36" w:rsidRDefault="00C90C36" w:rsidP="00C90C36">
      <w:pPr>
        <w:ind w:left="142"/>
        <w:rPr>
          <w:lang w:val="uk-UA"/>
        </w:rPr>
      </w:pPr>
      <w:r w:rsidRPr="00C90C36">
        <w:rPr>
          <w:rFonts w:eastAsia="Calibri"/>
          <w:color w:val="000000"/>
          <w:lang w:val="uk-UA" w:eastAsia="en-US"/>
        </w:rPr>
        <w:t>виконавчого комітету сільської ради</w:t>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r>
      <w:r w:rsidRPr="00C90C36">
        <w:rPr>
          <w:rFonts w:eastAsia="Calibri"/>
          <w:color w:val="000000"/>
          <w:lang w:val="uk-UA" w:eastAsia="en-US"/>
        </w:rPr>
        <w:tab/>
        <w:t xml:space="preserve">           Марія ЯКИМЧУК</w:t>
      </w:r>
      <w:bookmarkEnd w:id="3"/>
    </w:p>
    <w:p w14:paraId="39495EE9" w14:textId="77777777" w:rsidR="00C90C36" w:rsidRDefault="00C90C36" w:rsidP="00B52603">
      <w:pPr>
        <w:rPr>
          <w:lang w:val="uk-UA"/>
        </w:rPr>
      </w:pPr>
    </w:p>
    <w:p w14:paraId="71452630" w14:textId="77777777" w:rsidR="00C90C36" w:rsidRDefault="00C90C36" w:rsidP="00B52603">
      <w:pPr>
        <w:rPr>
          <w:lang w:val="uk-UA"/>
        </w:rPr>
        <w:sectPr w:rsidR="00C90C36" w:rsidSect="00C90C36">
          <w:pgSz w:w="16838" w:h="11906" w:orient="landscape"/>
          <w:pgMar w:top="1701" w:right="1134" w:bottom="567" w:left="1134" w:header="709" w:footer="709" w:gutter="0"/>
          <w:cols w:space="708"/>
          <w:docGrid w:linePitch="360"/>
        </w:sectPr>
      </w:pPr>
    </w:p>
    <w:p w14:paraId="4ECAE5FD" w14:textId="05B7A517" w:rsidR="00C90C36" w:rsidRDefault="00C90C36" w:rsidP="00B52603">
      <w:pPr>
        <w:rPr>
          <w:lang w:val="uk-UA"/>
        </w:rPr>
      </w:pPr>
    </w:p>
    <w:p w14:paraId="600C10AB" w14:textId="77777777" w:rsidR="00C90C36" w:rsidRDefault="00C90C36" w:rsidP="00B52603">
      <w:pPr>
        <w:rPr>
          <w:lang w:val="uk-UA"/>
        </w:rPr>
      </w:pPr>
    </w:p>
    <w:p w14:paraId="49E852BA" w14:textId="77777777" w:rsidR="00C90C36" w:rsidRDefault="00C90C36" w:rsidP="00B52603">
      <w:pPr>
        <w:rPr>
          <w:lang w:val="uk-UA"/>
        </w:rPr>
      </w:pPr>
    </w:p>
    <w:p w14:paraId="70BA84E8" w14:textId="77777777" w:rsidR="00C90C36" w:rsidRPr="00C90C36" w:rsidRDefault="00C90C36" w:rsidP="00B52603">
      <w:pPr>
        <w:rPr>
          <w:lang w:val="uk-UA"/>
        </w:rPr>
      </w:pPr>
    </w:p>
    <w:tbl>
      <w:tblPr>
        <w:tblW w:w="9505" w:type="dxa"/>
        <w:tblLook w:val="04A0" w:firstRow="1" w:lastRow="0" w:firstColumn="1" w:lastColumn="0" w:noHBand="0" w:noVBand="1"/>
      </w:tblPr>
      <w:tblGrid>
        <w:gridCol w:w="5103"/>
        <w:gridCol w:w="4402"/>
      </w:tblGrid>
      <w:tr w:rsidR="00B52603" w:rsidRPr="00205590" w14:paraId="55C5DAD4" w14:textId="77777777" w:rsidTr="005B05CF">
        <w:tc>
          <w:tcPr>
            <w:tcW w:w="5103" w:type="dxa"/>
          </w:tcPr>
          <w:p w14:paraId="04A625EA" w14:textId="77777777" w:rsidR="00B52603" w:rsidRPr="00205590" w:rsidRDefault="00B52603" w:rsidP="005B05CF">
            <w:pPr>
              <w:widowControl w:val="0"/>
              <w:suppressAutoHyphens/>
              <w:autoSpaceDN w:val="0"/>
              <w:textAlignment w:val="baseline"/>
              <w:rPr>
                <w:rFonts w:eastAsia="SimSun" w:cs="Mangal"/>
                <w:kern w:val="3"/>
                <w:sz w:val="28"/>
                <w:szCs w:val="28"/>
                <w:lang w:eastAsia="zh-CN" w:bidi="hi-IN"/>
              </w:rPr>
            </w:pPr>
            <w:proofErr w:type="spellStart"/>
            <w:r w:rsidRPr="00205590">
              <w:rPr>
                <w:rFonts w:eastAsia="SimSun" w:cs="Mangal"/>
                <w:kern w:val="3"/>
                <w:sz w:val="28"/>
                <w:szCs w:val="28"/>
                <w:lang w:eastAsia="zh-CN" w:bidi="hi-IN"/>
              </w:rPr>
              <w:t>Проєкт</w:t>
            </w:r>
            <w:proofErr w:type="spellEnd"/>
            <w:r w:rsidRPr="00205590">
              <w:rPr>
                <w:rFonts w:eastAsia="SimSun" w:cs="Mangal"/>
                <w:kern w:val="3"/>
                <w:sz w:val="28"/>
                <w:szCs w:val="28"/>
                <w:lang w:eastAsia="zh-CN" w:bidi="hi-IN"/>
              </w:rPr>
              <w:t xml:space="preserve"> </w:t>
            </w:r>
            <w:proofErr w:type="spellStart"/>
            <w:proofErr w:type="gramStart"/>
            <w:r w:rsidRPr="00205590">
              <w:rPr>
                <w:rFonts w:eastAsia="SimSun" w:cs="Mangal"/>
                <w:kern w:val="3"/>
                <w:sz w:val="28"/>
                <w:szCs w:val="28"/>
                <w:lang w:eastAsia="zh-CN" w:bidi="hi-IN"/>
              </w:rPr>
              <w:t>р</w:t>
            </w:r>
            <w:proofErr w:type="gramEnd"/>
            <w:r w:rsidRPr="00205590">
              <w:rPr>
                <w:rFonts w:eastAsia="SimSun" w:cs="Mangal"/>
                <w:kern w:val="3"/>
                <w:sz w:val="28"/>
                <w:szCs w:val="28"/>
                <w:lang w:eastAsia="zh-CN" w:bidi="hi-IN"/>
              </w:rPr>
              <w:t>ішення</w:t>
            </w:r>
            <w:proofErr w:type="spellEnd"/>
            <w:r w:rsidRPr="00205590">
              <w:rPr>
                <w:rFonts w:eastAsia="SimSun" w:cs="Mangal"/>
                <w:kern w:val="3"/>
                <w:sz w:val="28"/>
                <w:szCs w:val="28"/>
                <w:lang w:eastAsia="zh-CN" w:bidi="hi-IN"/>
              </w:rPr>
              <w:t xml:space="preserve"> </w:t>
            </w:r>
            <w:proofErr w:type="spellStart"/>
            <w:r w:rsidRPr="00205590">
              <w:rPr>
                <w:rFonts w:eastAsia="SimSun" w:cs="Mangal"/>
                <w:kern w:val="3"/>
                <w:sz w:val="28"/>
                <w:szCs w:val="28"/>
                <w:lang w:eastAsia="zh-CN" w:bidi="hi-IN"/>
              </w:rPr>
              <w:t>підготував</w:t>
            </w:r>
            <w:proofErr w:type="spellEnd"/>
            <w:r w:rsidRPr="00205590">
              <w:rPr>
                <w:rFonts w:eastAsia="SimSun" w:cs="Mangal"/>
                <w:kern w:val="3"/>
                <w:sz w:val="28"/>
                <w:szCs w:val="28"/>
                <w:lang w:eastAsia="zh-CN" w:bidi="hi-IN"/>
              </w:rPr>
              <w:t xml:space="preserve">: </w:t>
            </w:r>
          </w:p>
          <w:p w14:paraId="75094391" w14:textId="77777777" w:rsidR="00B52603" w:rsidRPr="00205590" w:rsidRDefault="00B52603" w:rsidP="005B05CF">
            <w:pPr>
              <w:rPr>
                <w:rFonts w:ascii="Calibri" w:eastAsia="Calibri" w:hAnsi="Calibri"/>
              </w:rPr>
            </w:pPr>
          </w:p>
        </w:tc>
        <w:tc>
          <w:tcPr>
            <w:tcW w:w="4402" w:type="dxa"/>
          </w:tcPr>
          <w:p w14:paraId="7F720F67" w14:textId="77777777" w:rsidR="00B52603" w:rsidRPr="00205590" w:rsidRDefault="00B52603" w:rsidP="005B05CF"/>
        </w:tc>
      </w:tr>
      <w:tr w:rsidR="00B52603" w:rsidRPr="00205590" w14:paraId="1C232F4E" w14:textId="77777777" w:rsidTr="005B05CF">
        <w:trPr>
          <w:trHeight w:val="1246"/>
        </w:trPr>
        <w:tc>
          <w:tcPr>
            <w:tcW w:w="5103" w:type="dxa"/>
            <w:hideMark/>
          </w:tcPr>
          <w:p w14:paraId="2268CCF6" w14:textId="77777777" w:rsidR="00B52603" w:rsidRPr="00205590" w:rsidRDefault="00B52603" w:rsidP="005B05CF">
            <w:pPr>
              <w:rPr>
                <w:rStyle w:val="af4"/>
                <w:sz w:val="28"/>
                <w:szCs w:val="28"/>
                <w:shd w:val="clear" w:color="auto" w:fill="FFFFFF"/>
              </w:rPr>
            </w:pPr>
            <w:r w:rsidRPr="00205590">
              <w:rPr>
                <w:sz w:val="28"/>
                <w:szCs w:val="28"/>
              </w:rPr>
              <w:t xml:space="preserve">Заступник </w:t>
            </w:r>
            <w:proofErr w:type="spellStart"/>
            <w:r w:rsidRPr="00205590">
              <w:rPr>
                <w:sz w:val="28"/>
                <w:szCs w:val="28"/>
                <w:lang w:eastAsia="uk-UA" w:bidi="uk-UA"/>
              </w:rPr>
              <w:t>сільського</w:t>
            </w:r>
            <w:proofErr w:type="spellEnd"/>
            <w:r w:rsidRPr="00205590">
              <w:rPr>
                <w:sz w:val="28"/>
                <w:szCs w:val="28"/>
                <w:lang w:eastAsia="uk-UA" w:bidi="uk-UA"/>
              </w:rPr>
              <w:t xml:space="preserve"> </w:t>
            </w:r>
            <w:proofErr w:type="spellStart"/>
            <w:r w:rsidRPr="00205590">
              <w:rPr>
                <w:sz w:val="28"/>
                <w:szCs w:val="28"/>
                <w:lang w:eastAsia="uk-UA" w:bidi="uk-UA"/>
              </w:rPr>
              <w:t>голови</w:t>
            </w:r>
            <w:proofErr w:type="spellEnd"/>
            <w:r w:rsidRPr="00205590">
              <w:rPr>
                <w:sz w:val="28"/>
                <w:szCs w:val="28"/>
                <w:lang w:eastAsia="uk-UA" w:bidi="uk-UA"/>
              </w:rPr>
              <w:t xml:space="preserve"> з </w:t>
            </w:r>
            <w:proofErr w:type="spellStart"/>
            <w:r w:rsidRPr="00205590">
              <w:rPr>
                <w:sz w:val="28"/>
                <w:szCs w:val="28"/>
                <w:lang w:eastAsia="uk-UA" w:bidi="uk-UA"/>
              </w:rPr>
              <w:t>питань</w:t>
            </w:r>
            <w:proofErr w:type="spellEnd"/>
            <w:r w:rsidRPr="00205590">
              <w:rPr>
                <w:sz w:val="28"/>
                <w:szCs w:val="28"/>
                <w:lang w:eastAsia="uk-UA" w:bidi="uk-UA"/>
              </w:rPr>
              <w:t xml:space="preserve"> </w:t>
            </w:r>
            <w:proofErr w:type="spellStart"/>
            <w:r w:rsidRPr="00205590">
              <w:rPr>
                <w:sz w:val="28"/>
                <w:szCs w:val="28"/>
                <w:lang w:eastAsia="uk-UA" w:bidi="uk-UA"/>
              </w:rPr>
              <w:t>діяльності</w:t>
            </w:r>
            <w:proofErr w:type="spellEnd"/>
            <w:r w:rsidRPr="00205590">
              <w:rPr>
                <w:sz w:val="28"/>
                <w:szCs w:val="28"/>
                <w:lang w:eastAsia="uk-UA" w:bidi="uk-UA"/>
              </w:rPr>
              <w:t xml:space="preserve"> </w:t>
            </w:r>
            <w:proofErr w:type="spellStart"/>
            <w:r w:rsidRPr="00205590">
              <w:rPr>
                <w:sz w:val="28"/>
                <w:szCs w:val="28"/>
                <w:lang w:eastAsia="uk-UA" w:bidi="uk-UA"/>
              </w:rPr>
              <w:t>виконавчих</w:t>
            </w:r>
            <w:proofErr w:type="spellEnd"/>
            <w:r w:rsidRPr="00205590">
              <w:rPr>
                <w:sz w:val="28"/>
                <w:szCs w:val="28"/>
                <w:lang w:eastAsia="uk-UA" w:bidi="uk-UA"/>
              </w:rPr>
              <w:t xml:space="preserve"> </w:t>
            </w:r>
            <w:proofErr w:type="spellStart"/>
            <w:r w:rsidRPr="00205590">
              <w:rPr>
                <w:sz w:val="28"/>
                <w:szCs w:val="28"/>
                <w:lang w:eastAsia="uk-UA" w:bidi="uk-UA"/>
              </w:rPr>
              <w:t>органів</w:t>
            </w:r>
            <w:proofErr w:type="spellEnd"/>
            <w:r w:rsidRPr="00205590">
              <w:rPr>
                <w:sz w:val="28"/>
                <w:szCs w:val="28"/>
                <w:lang w:eastAsia="uk-UA" w:bidi="uk-UA"/>
              </w:rPr>
              <w:t xml:space="preserve"> </w:t>
            </w:r>
            <w:r w:rsidRPr="009743F3">
              <w:rPr>
                <w:rFonts w:eastAsia="SimSun"/>
                <w:kern w:val="3"/>
                <w:sz w:val="28"/>
                <w:szCs w:val="28"/>
                <w:lang w:eastAsia="zh-CN" w:bidi="hi-IN"/>
              </w:rPr>
              <w:t xml:space="preserve">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w:t>
            </w:r>
          </w:p>
        </w:tc>
        <w:tc>
          <w:tcPr>
            <w:tcW w:w="4402" w:type="dxa"/>
          </w:tcPr>
          <w:p w14:paraId="298BB9F5" w14:textId="77777777" w:rsidR="00B52603" w:rsidRPr="00205590" w:rsidRDefault="00B52603" w:rsidP="005B05CF">
            <w:pPr>
              <w:jc w:val="both"/>
              <w:rPr>
                <w:sz w:val="28"/>
                <w:szCs w:val="28"/>
              </w:rPr>
            </w:pPr>
          </w:p>
          <w:p w14:paraId="7069B582" w14:textId="77777777" w:rsidR="00B52603" w:rsidRPr="00205590" w:rsidRDefault="00B52603" w:rsidP="005B05CF">
            <w:pPr>
              <w:jc w:val="both"/>
              <w:rPr>
                <w:sz w:val="28"/>
                <w:szCs w:val="28"/>
              </w:rPr>
            </w:pPr>
          </w:p>
          <w:p w14:paraId="22651D56" w14:textId="77777777" w:rsidR="00B52603" w:rsidRPr="00205590" w:rsidRDefault="00B52603" w:rsidP="00B52603">
            <w:pPr>
              <w:ind w:left="1458"/>
              <w:jc w:val="right"/>
              <w:rPr>
                <w:sz w:val="28"/>
                <w:szCs w:val="28"/>
              </w:rPr>
            </w:pPr>
            <w:proofErr w:type="spellStart"/>
            <w:r w:rsidRPr="00205590">
              <w:rPr>
                <w:sz w:val="28"/>
                <w:szCs w:val="28"/>
              </w:rPr>
              <w:t>Сергій</w:t>
            </w:r>
            <w:proofErr w:type="spellEnd"/>
            <w:r w:rsidRPr="00205590">
              <w:rPr>
                <w:sz w:val="28"/>
                <w:szCs w:val="28"/>
              </w:rPr>
              <w:t xml:space="preserve"> САЙКО</w:t>
            </w:r>
          </w:p>
        </w:tc>
      </w:tr>
      <w:tr w:rsidR="00B52603" w:rsidRPr="00205590" w14:paraId="464DC45F" w14:textId="77777777" w:rsidTr="005B05CF">
        <w:tc>
          <w:tcPr>
            <w:tcW w:w="5103" w:type="dxa"/>
          </w:tcPr>
          <w:p w14:paraId="0CDA8C9F" w14:textId="77777777" w:rsidR="00B52603" w:rsidRPr="00205590" w:rsidRDefault="00B52603" w:rsidP="005B05CF">
            <w:pPr>
              <w:rPr>
                <w:sz w:val="28"/>
                <w:szCs w:val="28"/>
              </w:rPr>
            </w:pPr>
          </w:p>
        </w:tc>
        <w:tc>
          <w:tcPr>
            <w:tcW w:w="4402" w:type="dxa"/>
          </w:tcPr>
          <w:p w14:paraId="3751559A" w14:textId="77777777" w:rsidR="00B52603" w:rsidRPr="00205590" w:rsidRDefault="00B52603" w:rsidP="005B05CF">
            <w:pPr>
              <w:rPr>
                <w:sz w:val="28"/>
                <w:szCs w:val="28"/>
              </w:rPr>
            </w:pPr>
          </w:p>
        </w:tc>
      </w:tr>
      <w:tr w:rsidR="00B52603" w:rsidRPr="00205590" w14:paraId="107AC158" w14:textId="77777777" w:rsidTr="005B05CF">
        <w:trPr>
          <w:trHeight w:val="852"/>
        </w:trPr>
        <w:tc>
          <w:tcPr>
            <w:tcW w:w="9505" w:type="dxa"/>
            <w:gridSpan w:val="2"/>
          </w:tcPr>
          <w:p w14:paraId="307338AB" w14:textId="77777777" w:rsidR="00B52603" w:rsidRPr="00205590" w:rsidRDefault="00B52603" w:rsidP="005B05CF">
            <w:pPr>
              <w:jc w:val="center"/>
              <w:rPr>
                <w:sz w:val="28"/>
                <w:szCs w:val="28"/>
              </w:rPr>
            </w:pPr>
          </w:p>
          <w:p w14:paraId="4F51CEE3" w14:textId="77777777" w:rsidR="00B52603" w:rsidRPr="00205590" w:rsidRDefault="00B52603" w:rsidP="005B05CF">
            <w:pPr>
              <w:jc w:val="center"/>
              <w:rPr>
                <w:sz w:val="28"/>
                <w:szCs w:val="28"/>
              </w:rPr>
            </w:pPr>
            <w:r w:rsidRPr="00205590">
              <w:rPr>
                <w:sz w:val="28"/>
                <w:szCs w:val="28"/>
              </w:rPr>
              <w:t>ПОГОДЖЕНО:</w:t>
            </w:r>
          </w:p>
        </w:tc>
      </w:tr>
    </w:tbl>
    <w:p w14:paraId="50580F81" w14:textId="77777777" w:rsidR="00B52603" w:rsidRPr="00205590" w:rsidRDefault="00B52603" w:rsidP="00B52603"/>
    <w:tbl>
      <w:tblPr>
        <w:tblW w:w="9787" w:type="dxa"/>
        <w:tblLook w:val="04A0" w:firstRow="1" w:lastRow="0" w:firstColumn="1" w:lastColumn="0" w:noHBand="0" w:noVBand="1"/>
      </w:tblPr>
      <w:tblGrid>
        <w:gridCol w:w="5387"/>
        <w:gridCol w:w="4400"/>
      </w:tblGrid>
      <w:tr w:rsidR="00B52603" w:rsidRPr="009743F3" w14:paraId="3B4C926D" w14:textId="77777777" w:rsidTr="005B05CF">
        <w:trPr>
          <w:trHeight w:val="372"/>
        </w:trPr>
        <w:tc>
          <w:tcPr>
            <w:tcW w:w="5387" w:type="dxa"/>
            <w:hideMark/>
          </w:tcPr>
          <w:p w14:paraId="5D57AD17" w14:textId="77777777" w:rsidR="00B52603" w:rsidRPr="009743F3" w:rsidRDefault="00B52603" w:rsidP="005B05CF">
            <w:pPr>
              <w:rPr>
                <w:sz w:val="28"/>
                <w:szCs w:val="28"/>
              </w:rPr>
            </w:pPr>
            <w:proofErr w:type="spellStart"/>
            <w:r w:rsidRPr="009743F3">
              <w:rPr>
                <w:sz w:val="28"/>
                <w:szCs w:val="28"/>
              </w:rPr>
              <w:t>Керуючий</w:t>
            </w:r>
            <w:proofErr w:type="spellEnd"/>
            <w:r w:rsidRPr="009743F3">
              <w:rPr>
                <w:sz w:val="28"/>
                <w:szCs w:val="28"/>
              </w:rPr>
              <w:t xml:space="preserve"> справами </w:t>
            </w:r>
            <w:proofErr w:type="spellStart"/>
            <w:r w:rsidRPr="009743F3">
              <w:rPr>
                <w:sz w:val="28"/>
                <w:szCs w:val="28"/>
              </w:rPr>
              <w:t>виконавчого</w:t>
            </w:r>
            <w:proofErr w:type="spellEnd"/>
          </w:p>
          <w:p w14:paraId="07983469" w14:textId="77777777" w:rsidR="00B52603" w:rsidRPr="009743F3" w:rsidRDefault="00B52603" w:rsidP="005B05CF">
            <w:pPr>
              <w:rPr>
                <w:sz w:val="28"/>
                <w:szCs w:val="28"/>
              </w:rPr>
            </w:pPr>
            <w:proofErr w:type="spellStart"/>
            <w:r w:rsidRPr="009743F3">
              <w:rPr>
                <w:sz w:val="28"/>
                <w:szCs w:val="28"/>
              </w:rPr>
              <w:t>комітету</w:t>
            </w:r>
            <w:proofErr w:type="spellEnd"/>
            <w:r w:rsidRPr="009743F3">
              <w:rPr>
                <w:sz w:val="28"/>
                <w:szCs w:val="28"/>
              </w:rPr>
              <w:t xml:space="preserve"> </w:t>
            </w:r>
            <w:proofErr w:type="spellStart"/>
            <w:r w:rsidRPr="009743F3">
              <w:rPr>
                <w:sz w:val="28"/>
                <w:szCs w:val="28"/>
              </w:rPr>
              <w:t>сільської</w:t>
            </w:r>
            <w:proofErr w:type="spellEnd"/>
            <w:r w:rsidRPr="009743F3">
              <w:rPr>
                <w:sz w:val="28"/>
                <w:szCs w:val="28"/>
              </w:rPr>
              <w:t xml:space="preserve"> ради</w:t>
            </w:r>
          </w:p>
          <w:p w14:paraId="751F4694" w14:textId="77777777" w:rsidR="00B52603" w:rsidRPr="009743F3" w:rsidRDefault="00B52603" w:rsidP="005B05CF">
            <w:pPr>
              <w:rPr>
                <w:sz w:val="28"/>
                <w:szCs w:val="28"/>
              </w:rPr>
            </w:pPr>
          </w:p>
        </w:tc>
        <w:tc>
          <w:tcPr>
            <w:tcW w:w="4400" w:type="dxa"/>
            <w:hideMark/>
          </w:tcPr>
          <w:p w14:paraId="4BE3A2F0" w14:textId="77777777" w:rsidR="00B52603" w:rsidRPr="009743F3" w:rsidRDefault="00B52603" w:rsidP="005B05CF">
            <w:pPr>
              <w:tabs>
                <w:tab w:val="left" w:pos="1136"/>
              </w:tabs>
              <w:ind w:left="1136"/>
              <w:jc w:val="right"/>
              <w:rPr>
                <w:sz w:val="28"/>
                <w:szCs w:val="28"/>
              </w:rPr>
            </w:pPr>
          </w:p>
          <w:p w14:paraId="76EE9EBC" w14:textId="77777777" w:rsidR="00B52603" w:rsidRPr="009743F3" w:rsidRDefault="00B52603" w:rsidP="005B05CF">
            <w:pPr>
              <w:tabs>
                <w:tab w:val="left" w:pos="1136"/>
              </w:tabs>
              <w:ind w:left="1136"/>
              <w:jc w:val="right"/>
              <w:rPr>
                <w:sz w:val="28"/>
                <w:szCs w:val="28"/>
              </w:rPr>
            </w:pPr>
            <w:proofErr w:type="spellStart"/>
            <w:r w:rsidRPr="009743F3">
              <w:rPr>
                <w:sz w:val="28"/>
                <w:szCs w:val="28"/>
              </w:rPr>
              <w:t>Марія</w:t>
            </w:r>
            <w:proofErr w:type="spellEnd"/>
            <w:r w:rsidRPr="009743F3">
              <w:rPr>
                <w:sz w:val="28"/>
                <w:szCs w:val="28"/>
              </w:rPr>
              <w:t xml:space="preserve"> ЯКИМЧУК</w:t>
            </w:r>
          </w:p>
        </w:tc>
      </w:tr>
      <w:tr w:rsidR="00B52603" w:rsidRPr="009743F3" w14:paraId="5F8D1C67" w14:textId="77777777" w:rsidTr="005B05CF">
        <w:tc>
          <w:tcPr>
            <w:tcW w:w="5387" w:type="dxa"/>
            <w:hideMark/>
          </w:tcPr>
          <w:p w14:paraId="039A2A74"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юридичного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
          <w:p w14:paraId="4C5B6939" w14:textId="77777777" w:rsidR="00B52603" w:rsidRPr="009743F3" w:rsidRDefault="00B52603" w:rsidP="005B05CF">
            <w:pPr>
              <w:widowControl w:val="0"/>
              <w:suppressAutoHyphens/>
              <w:autoSpaceDN w:val="0"/>
              <w:textAlignment w:val="baseline"/>
              <w:rPr>
                <w:sz w:val="28"/>
                <w:szCs w:val="28"/>
              </w:rPr>
            </w:pPr>
            <w:r w:rsidRPr="009743F3">
              <w:rPr>
                <w:rFonts w:eastAsia="SimSun"/>
                <w:kern w:val="3"/>
                <w:sz w:val="28"/>
                <w:szCs w:val="28"/>
                <w:lang w:eastAsia="zh-CN" w:bidi="hi-IN"/>
              </w:rPr>
              <w:t xml:space="preserve">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             </w:t>
            </w:r>
          </w:p>
        </w:tc>
        <w:tc>
          <w:tcPr>
            <w:tcW w:w="4400" w:type="dxa"/>
          </w:tcPr>
          <w:p w14:paraId="69E09BAD" w14:textId="77777777" w:rsidR="00B52603" w:rsidRPr="009743F3" w:rsidRDefault="00B52603" w:rsidP="005B05CF">
            <w:pPr>
              <w:jc w:val="right"/>
              <w:rPr>
                <w:sz w:val="28"/>
                <w:szCs w:val="28"/>
              </w:rPr>
            </w:pPr>
          </w:p>
          <w:p w14:paraId="68C1323B" w14:textId="77777777" w:rsidR="00B52603" w:rsidRPr="009743F3" w:rsidRDefault="00B52603" w:rsidP="005B05CF">
            <w:pPr>
              <w:jc w:val="right"/>
              <w:rPr>
                <w:sz w:val="28"/>
                <w:szCs w:val="28"/>
              </w:rPr>
            </w:pPr>
            <w:r w:rsidRPr="009743F3">
              <w:rPr>
                <w:sz w:val="28"/>
                <w:szCs w:val="28"/>
              </w:rPr>
              <w:t xml:space="preserve">                </w:t>
            </w:r>
            <w:proofErr w:type="spellStart"/>
            <w:r w:rsidRPr="009743F3">
              <w:rPr>
                <w:sz w:val="28"/>
                <w:szCs w:val="28"/>
              </w:rPr>
              <w:t>Лілія</w:t>
            </w:r>
            <w:proofErr w:type="spellEnd"/>
            <w:r w:rsidRPr="009743F3">
              <w:rPr>
                <w:sz w:val="28"/>
                <w:szCs w:val="28"/>
              </w:rPr>
              <w:t xml:space="preserve"> КИТОВСЬКА</w:t>
            </w:r>
          </w:p>
          <w:p w14:paraId="56B10156" w14:textId="77777777" w:rsidR="00B52603" w:rsidRPr="009743F3" w:rsidRDefault="00B52603" w:rsidP="005B05CF">
            <w:pPr>
              <w:ind w:left="1136"/>
              <w:jc w:val="right"/>
              <w:rPr>
                <w:sz w:val="28"/>
                <w:szCs w:val="28"/>
              </w:rPr>
            </w:pPr>
          </w:p>
        </w:tc>
      </w:tr>
      <w:tr w:rsidR="00B52603" w:rsidRPr="009743F3" w14:paraId="5637E929" w14:textId="77777777" w:rsidTr="005B05CF">
        <w:tc>
          <w:tcPr>
            <w:tcW w:w="5387" w:type="dxa"/>
          </w:tcPr>
          <w:p w14:paraId="4387854B"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фінансового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
          <w:p w14:paraId="41115AF9"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             </w:t>
            </w:r>
          </w:p>
        </w:tc>
        <w:tc>
          <w:tcPr>
            <w:tcW w:w="4400" w:type="dxa"/>
          </w:tcPr>
          <w:p w14:paraId="51DBDC4C" w14:textId="77777777" w:rsidR="00B52603" w:rsidRPr="009743F3" w:rsidRDefault="00B52603" w:rsidP="005B05CF">
            <w:pPr>
              <w:jc w:val="right"/>
              <w:rPr>
                <w:sz w:val="28"/>
                <w:szCs w:val="28"/>
              </w:rPr>
            </w:pPr>
          </w:p>
          <w:p w14:paraId="7A9F2147" w14:textId="77777777" w:rsidR="00B52603" w:rsidRPr="009743F3" w:rsidRDefault="00B52603" w:rsidP="005B05CF">
            <w:pPr>
              <w:jc w:val="right"/>
              <w:rPr>
                <w:sz w:val="28"/>
                <w:szCs w:val="28"/>
              </w:rPr>
            </w:pPr>
            <w:r w:rsidRPr="009743F3">
              <w:rPr>
                <w:sz w:val="28"/>
                <w:szCs w:val="28"/>
              </w:rPr>
              <w:t xml:space="preserve">                 </w:t>
            </w:r>
            <w:proofErr w:type="spellStart"/>
            <w:r w:rsidRPr="009743F3">
              <w:rPr>
                <w:sz w:val="28"/>
                <w:szCs w:val="28"/>
              </w:rPr>
              <w:t>Ірина</w:t>
            </w:r>
            <w:proofErr w:type="spellEnd"/>
            <w:r w:rsidRPr="009743F3">
              <w:rPr>
                <w:sz w:val="28"/>
                <w:szCs w:val="28"/>
              </w:rPr>
              <w:t xml:space="preserve"> ІЛЛЮК</w:t>
            </w:r>
          </w:p>
          <w:p w14:paraId="45CCA08C" w14:textId="77777777" w:rsidR="00B52603" w:rsidRPr="009743F3" w:rsidRDefault="00B52603" w:rsidP="005B05CF">
            <w:pPr>
              <w:jc w:val="right"/>
              <w:rPr>
                <w:sz w:val="28"/>
                <w:szCs w:val="28"/>
              </w:rPr>
            </w:pPr>
          </w:p>
        </w:tc>
      </w:tr>
      <w:tr w:rsidR="00B52603" w:rsidRPr="009743F3" w14:paraId="42958B02" w14:textId="77777777" w:rsidTr="005B05CF">
        <w:tc>
          <w:tcPr>
            <w:tcW w:w="5387" w:type="dxa"/>
          </w:tcPr>
          <w:p w14:paraId="39F89C9E"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бухгалтерського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обліку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звітності</w:t>
            </w:r>
            <w:proofErr w:type="spellEnd"/>
            <w:r w:rsidRPr="009743F3">
              <w:rPr>
                <w:rFonts w:eastAsia="SimSun"/>
                <w:kern w:val="3"/>
                <w:sz w:val="28"/>
                <w:szCs w:val="28"/>
                <w:lang w:eastAsia="zh-CN" w:bidi="hi-IN"/>
              </w:rPr>
              <w:t xml:space="preserve"> та </w:t>
            </w:r>
            <w:proofErr w:type="spellStart"/>
            <w:r w:rsidRPr="009743F3">
              <w:rPr>
                <w:rFonts w:eastAsia="SimSun"/>
                <w:kern w:val="3"/>
                <w:sz w:val="28"/>
                <w:szCs w:val="28"/>
                <w:lang w:eastAsia="zh-CN" w:bidi="hi-IN"/>
              </w:rPr>
              <w:t>економіки</w:t>
            </w:r>
            <w:proofErr w:type="spellEnd"/>
            <w:r w:rsidRPr="009743F3">
              <w:rPr>
                <w:rFonts w:eastAsia="SimSun"/>
                <w:kern w:val="3"/>
                <w:sz w:val="28"/>
                <w:szCs w:val="28"/>
                <w:lang w:eastAsia="zh-CN" w:bidi="hi-IN"/>
              </w:rPr>
              <w:t xml:space="preserve"> 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 </w:t>
            </w:r>
          </w:p>
          <w:p w14:paraId="119D2142"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p>
        </w:tc>
        <w:tc>
          <w:tcPr>
            <w:tcW w:w="4400" w:type="dxa"/>
          </w:tcPr>
          <w:p w14:paraId="54119BDF" w14:textId="77777777" w:rsidR="00B52603" w:rsidRPr="009743F3" w:rsidRDefault="00B52603" w:rsidP="005B05CF">
            <w:pPr>
              <w:jc w:val="right"/>
              <w:rPr>
                <w:rFonts w:eastAsia="SimSun"/>
                <w:kern w:val="3"/>
                <w:sz w:val="28"/>
                <w:szCs w:val="28"/>
                <w:lang w:eastAsia="zh-CN" w:bidi="hi-IN"/>
              </w:rPr>
            </w:pPr>
            <w:r w:rsidRPr="009743F3">
              <w:rPr>
                <w:rFonts w:eastAsia="SimSun"/>
                <w:kern w:val="3"/>
                <w:sz w:val="28"/>
                <w:szCs w:val="28"/>
                <w:lang w:eastAsia="zh-CN" w:bidi="hi-IN"/>
              </w:rPr>
              <w:t>Тамара ПАНЧУК</w:t>
            </w:r>
          </w:p>
        </w:tc>
      </w:tr>
      <w:tr w:rsidR="00B52603" w:rsidRPr="009743F3" w14:paraId="750E5400" w14:textId="77777777" w:rsidTr="005B05CF">
        <w:tc>
          <w:tcPr>
            <w:tcW w:w="5387" w:type="dxa"/>
          </w:tcPr>
          <w:p w14:paraId="7E02B320"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proofErr w:type="spellStart"/>
            <w:r w:rsidRPr="009743F3">
              <w:rPr>
                <w:rFonts w:eastAsia="SimSun"/>
                <w:kern w:val="3"/>
                <w:sz w:val="28"/>
                <w:szCs w:val="28"/>
                <w:lang w:eastAsia="zh-CN" w:bidi="hi-IN"/>
              </w:rPr>
              <w:t>Уповноважена</w:t>
            </w:r>
            <w:proofErr w:type="spellEnd"/>
            <w:r w:rsidRPr="009743F3">
              <w:rPr>
                <w:rFonts w:eastAsia="SimSun"/>
                <w:kern w:val="3"/>
                <w:sz w:val="28"/>
                <w:szCs w:val="28"/>
                <w:lang w:eastAsia="zh-CN" w:bidi="hi-IN"/>
              </w:rPr>
              <w:t xml:space="preserve"> особа з </w:t>
            </w:r>
            <w:proofErr w:type="spellStart"/>
            <w:r w:rsidRPr="009743F3">
              <w:rPr>
                <w:rFonts w:eastAsia="SimSun"/>
                <w:kern w:val="3"/>
                <w:sz w:val="28"/>
                <w:szCs w:val="28"/>
                <w:lang w:eastAsia="zh-CN" w:bidi="hi-IN"/>
              </w:rPr>
              <w:t>питань</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запобігання</w:t>
            </w:r>
            <w:proofErr w:type="spellEnd"/>
            <w:r w:rsidRPr="009743F3">
              <w:rPr>
                <w:rFonts w:eastAsia="SimSun"/>
                <w:kern w:val="3"/>
                <w:sz w:val="28"/>
                <w:szCs w:val="28"/>
                <w:lang w:eastAsia="zh-CN" w:bidi="hi-IN"/>
              </w:rPr>
              <w:t xml:space="preserve"> та </w:t>
            </w:r>
            <w:proofErr w:type="spellStart"/>
            <w:r w:rsidRPr="009743F3">
              <w:rPr>
                <w:rFonts w:eastAsia="SimSun"/>
                <w:kern w:val="3"/>
                <w:sz w:val="28"/>
                <w:szCs w:val="28"/>
                <w:lang w:eastAsia="zh-CN" w:bidi="hi-IN"/>
              </w:rPr>
              <w:t>виявлення</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корупції</w:t>
            </w:r>
            <w:proofErr w:type="spellEnd"/>
            <w:r w:rsidRPr="009743F3">
              <w:rPr>
                <w:rFonts w:eastAsia="SimSun"/>
                <w:kern w:val="3"/>
                <w:sz w:val="28"/>
                <w:szCs w:val="28"/>
                <w:lang w:eastAsia="zh-CN" w:bidi="hi-IN"/>
              </w:rPr>
              <w:t xml:space="preserve"> у </w:t>
            </w:r>
            <w:proofErr w:type="spellStart"/>
            <w:r w:rsidRPr="009743F3">
              <w:rPr>
                <w:rFonts w:eastAsia="SimSun"/>
                <w:kern w:val="3"/>
                <w:sz w:val="28"/>
                <w:szCs w:val="28"/>
                <w:lang w:eastAsia="zh-CN" w:bidi="hi-IN"/>
              </w:rPr>
              <w:t>сільській</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раді</w:t>
            </w:r>
            <w:proofErr w:type="spellEnd"/>
          </w:p>
          <w:p w14:paraId="489EC5F0" w14:textId="77777777" w:rsidR="00B52603" w:rsidRPr="009743F3" w:rsidRDefault="00B52603" w:rsidP="005B05CF">
            <w:pPr>
              <w:widowControl w:val="0"/>
              <w:suppressAutoHyphens/>
              <w:autoSpaceDN w:val="0"/>
              <w:textAlignment w:val="baseline"/>
              <w:rPr>
                <w:rFonts w:eastAsia="SimSun"/>
                <w:kern w:val="3"/>
                <w:sz w:val="28"/>
                <w:szCs w:val="28"/>
                <w:lang w:eastAsia="zh-CN" w:bidi="hi-IN"/>
              </w:rPr>
            </w:pPr>
          </w:p>
        </w:tc>
        <w:tc>
          <w:tcPr>
            <w:tcW w:w="4400" w:type="dxa"/>
          </w:tcPr>
          <w:p w14:paraId="0E1C7703" w14:textId="77777777" w:rsidR="00B52603" w:rsidRPr="009743F3" w:rsidRDefault="00B52603" w:rsidP="005B05CF">
            <w:pPr>
              <w:jc w:val="right"/>
              <w:rPr>
                <w:sz w:val="28"/>
                <w:szCs w:val="28"/>
              </w:rPr>
            </w:pPr>
            <w:r w:rsidRPr="009743F3">
              <w:rPr>
                <w:sz w:val="28"/>
                <w:szCs w:val="28"/>
              </w:rPr>
              <w:t>Людмила СТЕПЧИНА</w:t>
            </w:r>
          </w:p>
        </w:tc>
      </w:tr>
      <w:tr w:rsidR="00B52603" w:rsidRPr="009743F3" w14:paraId="1C0AED21" w14:textId="77777777" w:rsidTr="005B05CF">
        <w:tc>
          <w:tcPr>
            <w:tcW w:w="5387" w:type="dxa"/>
          </w:tcPr>
          <w:p w14:paraId="41B980C1" w14:textId="77777777" w:rsidR="00B52603" w:rsidRPr="009743F3" w:rsidRDefault="00B52603" w:rsidP="005B05CF">
            <w:pPr>
              <w:widowControl w:val="0"/>
              <w:suppressAutoHyphens/>
              <w:autoSpaceDN w:val="0"/>
              <w:textAlignment w:val="baseline"/>
              <w:rPr>
                <w:sz w:val="28"/>
                <w:szCs w:val="28"/>
                <w:bdr w:val="none" w:sz="0" w:space="0" w:color="auto" w:frame="1"/>
                <w:lang w:eastAsia="uk-UA"/>
              </w:rPr>
            </w:pPr>
            <w:r w:rsidRPr="009743F3">
              <w:rPr>
                <w:rFonts w:eastAsia="SimSun"/>
                <w:kern w:val="3"/>
                <w:sz w:val="28"/>
                <w:szCs w:val="28"/>
                <w:lang w:eastAsia="zh-CN" w:bidi="hi-IN"/>
              </w:rPr>
              <w:t xml:space="preserve">Начальник </w:t>
            </w:r>
            <w:proofErr w:type="spellStart"/>
            <w:r w:rsidRPr="009743F3">
              <w:rPr>
                <w:rFonts w:eastAsia="SimSun"/>
                <w:kern w:val="3"/>
                <w:sz w:val="28"/>
                <w:szCs w:val="28"/>
                <w:lang w:eastAsia="zh-CN" w:bidi="hi-IN"/>
              </w:rPr>
              <w:t>відділу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організаційного</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забезпечення</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документообігу</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інформаційної</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діяльності</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комунікацій</w:t>
            </w:r>
            <w:proofErr w:type="spellEnd"/>
            <w:r w:rsidRPr="009743F3">
              <w:rPr>
                <w:rFonts w:eastAsia="SimSun"/>
                <w:kern w:val="3"/>
                <w:sz w:val="28"/>
                <w:szCs w:val="28"/>
                <w:lang w:eastAsia="zh-CN" w:bidi="hi-IN"/>
              </w:rPr>
              <w:t xml:space="preserve"> з </w:t>
            </w:r>
            <w:proofErr w:type="spellStart"/>
            <w:r w:rsidRPr="009743F3">
              <w:rPr>
                <w:rFonts w:eastAsia="SimSun"/>
                <w:kern w:val="3"/>
                <w:sz w:val="28"/>
                <w:szCs w:val="28"/>
                <w:lang w:eastAsia="zh-CN" w:bidi="hi-IN"/>
              </w:rPr>
              <w:t>громадськістю</w:t>
            </w:r>
            <w:proofErr w:type="spellEnd"/>
            <w:r w:rsidRPr="009743F3">
              <w:rPr>
                <w:rFonts w:eastAsia="SimSun"/>
                <w:kern w:val="3"/>
                <w:sz w:val="28"/>
                <w:szCs w:val="28"/>
                <w:lang w:eastAsia="zh-CN" w:bidi="hi-IN"/>
              </w:rPr>
              <w:t xml:space="preserve"> та доступу до </w:t>
            </w:r>
            <w:proofErr w:type="spellStart"/>
            <w:r w:rsidRPr="009743F3">
              <w:rPr>
                <w:rFonts w:eastAsia="SimSun"/>
                <w:kern w:val="3"/>
                <w:sz w:val="28"/>
                <w:szCs w:val="28"/>
                <w:lang w:eastAsia="zh-CN" w:bidi="hi-IN"/>
              </w:rPr>
              <w:t>публічної</w:t>
            </w:r>
            <w:proofErr w:type="spellEnd"/>
            <w:r w:rsidRPr="009743F3">
              <w:rPr>
                <w:rFonts w:eastAsia="SimSun"/>
                <w:kern w:val="3"/>
                <w:sz w:val="28"/>
                <w:szCs w:val="28"/>
                <w:lang w:eastAsia="zh-CN" w:bidi="hi-IN"/>
              </w:rPr>
              <w:t xml:space="preserve"> </w:t>
            </w:r>
            <w:proofErr w:type="spellStart"/>
            <w:r w:rsidRPr="009743F3">
              <w:rPr>
                <w:rFonts w:eastAsia="SimSun"/>
                <w:kern w:val="3"/>
                <w:sz w:val="28"/>
                <w:szCs w:val="28"/>
                <w:lang w:eastAsia="zh-CN" w:bidi="hi-IN"/>
              </w:rPr>
              <w:t>інформації</w:t>
            </w:r>
            <w:proofErr w:type="spellEnd"/>
            <w:r w:rsidRPr="009743F3">
              <w:rPr>
                <w:rFonts w:eastAsia="SimSun"/>
                <w:kern w:val="3"/>
                <w:sz w:val="28"/>
                <w:szCs w:val="28"/>
                <w:lang w:eastAsia="zh-CN" w:bidi="hi-IN"/>
              </w:rPr>
              <w:t xml:space="preserve"> Городоцької </w:t>
            </w:r>
            <w:proofErr w:type="spellStart"/>
            <w:r w:rsidRPr="009743F3">
              <w:rPr>
                <w:rFonts w:eastAsia="SimSun"/>
                <w:kern w:val="3"/>
                <w:sz w:val="28"/>
                <w:szCs w:val="28"/>
                <w:lang w:eastAsia="zh-CN" w:bidi="hi-IN"/>
              </w:rPr>
              <w:t>сільської</w:t>
            </w:r>
            <w:proofErr w:type="spellEnd"/>
            <w:r w:rsidRPr="009743F3">
              <w:rPr>
                <w:rFonts w:eastAsia="SimSun"/>
                <w:kern w:val="3"/>
                <w:sz w:val="28"/>
                <w:szCs w:val="28"/>
                <w:lang w:eastAsia="zh-CN" w:bidi="hi-IN"/>
              </w:rPr>
              <w:t xml:space="preserve"> ради</w:t>
            </w:r>
          </w:p>
        </w:tc>
        <w:tc>
          <w:tcPr>
            <w:tcW w:w="4400" w:type="dxa"/>
          </w:tcPr>
          <w:p w14:paraId="048D5697" w14:textId="77777777" w:rsidR="00B52603" w:rsidRPr="009743F3" w:rsidRDefault="00B52603" w:rsidP="005B05CF">
            <w:pPr>
              <w:tabs>
                <w:tab w:val="left" w:pos="765"/>
              </w:tabs>
              <w:jc w:val="right"/>
              <w:rPr>
                <w:sz w:val="28"/>
                <w:szCs w:val="28"/>
              </w:rPr>
            </w:pPr>
          </w:p>
          <w:p w14:paraId="3D3F969A" w14:textId="77777777" w:rsidR="00B52603" w:rsidRPr="009743F3" w:rsidRDefault="00B52603" w:rsidP="005B05CF">
            <w:pPr>
              <w:tabs>
                <w:tab w:val="left" w:pos="765"/>
              </w:tabs>
              <w:jc w:val="right"/>
              <w:rPr>
                <w:sz w:val="28"/>
                <w:szCs w:val="28"/>
              </w:rPr>
            </w:pPr>
          </w:p>
          <w:p w14:paraId="4B81712E" w14:textId="77777777" w:rsidR="00B52603" w:rsidRPr="009743F3" w:rsidRDefault="00B52603" w:rsidP="005B05CF">
            <w:pPr>
              <w:tabs>
                <w:tab w:val="left" w:pos="765"/>
              </w:tabs>
              <w:jc w:val="right"/>
              <w:rPr>
                <w:sz w:val="28"/>
                <w:szCs w:val="28"/>
              </w:rPr>
            </w:pPr>
          </w:p>
          <w:p w14:paraId="3FDFC661" w14:textId="77777777" w:rsidR="00B52603" w:rsidRPr="009743F3" w:rsidRDefault="00B52603" w:rsidP="005B05CF">
            <w:pPr>
              <w:tabs>
                <w:tab w:val="left" w:pos="765"/>
              </w:tabs>
              <w:jc w:val="right"/>
              <w:rPr>
                <w:sz w:val="28"/>
                <w:szCs w:val="28"/>
              </w:rPr>
            </w:pPr>
          </w:p>
          <w:p w14:paraId="06CA5AD2" w14:textId="77777777" w:rsidR="00B52603" w:rsidRPr="009743F3" w:rsidRDefault="00B52603" w:rsidP="005B05CF">
            <w:pPr>
              <w:tabs>
                <w:tab w:val="left" w:pos="765"/>
              </w:tabs>
              <w:ind w:left="1136"/>
              <w:jc w:val="right"/>
              <w:rPr>
                <w:sz w:val="28"/>
                <w:szCs w:val="28"/>
              </w:rPr>
            </w:pPr>
            <w:r w:rsidRPr="009743F3">
              <w:rPr>
                <w:sz w:val="28"/>
                <w:szCs w:val="28"/>
              </w:rPr>
              <w:t xml:space="preserve">  </w:t>
            </w:r>
            <w:proofErr w:type="spellStart"/>
            <w:r w:rsidRPr="009743F3">
              <w:rPr>
                <w:sz w:val="28"/>
                <w:szCs w:val="28"/>
              </w:rPr>
              <w:t>Сергій</w:t>
            </w:r>
            <w:proofErr w:type="spellEnd"/>
            <w:r w:rsidRPr="009743F3">
              <w:rPr>
                <w:sz w:val="28"/>
                <w:szCs w:val="28"/>
              </w:rPr>
              <w:t xml:space="preserve"> ШЕРЕМЕТА</w:t>
            </w:r>
          </w:p>
        </w:tc>
      </w:tr>
    </w:tbl>
    <w:p w14:paraId="26298D0E" w14:textId="77777777" w:rsidR="0042630B" w:rsidRPr="0050517B" w:rsidRDefault="0042630B" w:rsidP="00813B03">
      <w:pPr>
        <w:pStyle w:val="Default"/>
        <w:tabs>
          <w:tab w:val="left" w:pos="4962"/>
        </w:tabs>
        <w:jc w:val="right"/>
        <w:rPr>
          <w:color w:val="auto"/>
          <w:lang w:val="uk-UA"/>
        </w:rPr>
      </w:pPr>
    </w:p>
    <w:p w14:paraId="1B402549" w14:textId="77777777" w:rsidR="002D6432" w:rsidRPr="0050517B" w:rsidRDefault="002D6432" w:rsidP="00CC2982">
      <w:pPr>
        <w:pStyle w:val="Default"/>
        <w:tabs>
          <w:tab w:val="left" w:pos="4962"/>
        </w:tabs>
        <w:ind w:left="5245"/>
        <w:rPr>
          <w:color w:val="auto"/>
          <w:sz w:val="26"/>
          <w:szCs w:val="26"/>
          <w:lang w:val="uk-UA"/>
        </w:rPr>
      </w:pPr>
    </w:p>
    <w:p w14:paraId="339FF6A5" w14:textId="77777777" w:rsidR="002D6432" w:rsidRPr="0050517B" w:rsidRDefault="002D6432" w:rsidP="00CC2982">
      <w:pPr>
        <w:pStyle w:val="Default"/>
        <w:tabs>
          <w:tab w:val="left" w:pos="4962"/>
        </w:tabs>
        <w:ind w:left="5245"/>
        <w:rPr>
          <w:color w:val="auto"/>
          <w:sz w:val="26"/>
          <w:szCs w:val="26"/>
          <w:lang w:val="uk-UA"/>
        </w:rPr>
        <w:sectPr w:rsidR="002D6432" w:rsidRPr="0050517B" w:rsidSect="0050517B">
          <w:pgSz w:w="11906" w:h="16838"/>
          <w:pgMar w:top="1134" w:right="567" w:bottom="1134" w:left="1701" w:header="709" w:footer="709" w:gutter="0"/>
          <w:cols w:space="708"/>
          <w:docGrid w:linePitch="360"/>
        </w:sectPr>
      </w:pPr>
    </w:p>
    <w:p w14:paraId="2C829769" w14:textId="77777777" w:rsidR="008E586A" w:rsidRPr="0050517B" w:rsidRDefault="008E586A" w:rsidP="002D40B2">
      <w:pPr>
        <w:pStyle w:val="qowt-stl-"/>
        <w:spacing w:before="0" w:beforeAutospacing="0" w:after="0" w:afterAutospacing="0"/>
        <w:jc w:val="center"/>
        <w:rPr>
          <w:sz w:val="28"/>
          <w:szCs w:val="28"/>
        </w:rPr>
      </w:pPr>
      <w:r w:rsidRPr="0050517B">
        <w:rPr>
          <w:b/>
          <w:bCs/>
          <w:sz w:val="28"/>
          <w:szCs w:val="28"/>
        </w:rPr>
        <w:lastRenderedPageBreak/>
        <w:t xml:space="preserve">Пояснювальна записка </w:t>
      </w:r>
    </w:p>
    <w:p w14:paraId="28F7551D" w14:textId="6A77297E" w:rsidR="008E586A" w:rsidRPr="0050517B" w:rsidRDefault="008E586A" w:rsidP="002D40B2">
      <w:pPr>
        <w:pStyle w:val="qowt-stl-"/>
        <w:spacing w:before="0" w:beforeAutospacing="0" w:after="0" w:afterAutospacing="0"/>
        <w:jc w:val="center"/>
        <w:rPr>
          <w:b/>
          <w:bCs/>
          <w:sz w:val="28"/>
          <w:szCs w:val="28"/>
        </w:rPr>
      </w:pPr>
      <w:r w:rsidRPr="0050517B">
        <w:rPr>
          <w:b/>
          <w:bCs/>
          <w:sz w:val="28"/>
          <w:szCs w:val="28"/>
        </w:rPr>
        <w:t xml:space="preserve">до </w:t>
      </w:r>
      <w:proofErr w:type="spellStart"/>
      <w:r w:rsidRPr="0050517B">
        <w:rPr>
          <w:b/>
          <w:bCs/>
          <w:sz w:val="28"/>
          <w:szCs w:val="28"/>
        </w:rPr>
        <w:t>проєкту</w:t>
      </w:r>
      <w:proofErr w:type="spellEnd"/>
      <w:r w:rsidRPr="0050517B">
        <w:rPr>
          <w:b/>
          <w:bCs/>
          <w:sz w:val="28"/>
          <w:szCs w:val="28"/>
        </w:rPr>
        <w:t xml:space="preserve"> рішення </w:t>
      </w:r>
      <w:r w:rsidR="00322FE1" w:rsidRPr="0050517B">
        <w:rPr>
          <w:b/>
          <w:bCs/>
          <w:sz w:val="28"/>
          <w:szCs w:val="28"/>
        </w:rPr>
        <w:t xml:space="preserve">виконавчого комітету </w:t>
      </w:r>
      <w:r w:rsidRPr="0050517B">
        <w:rPr>
          <w:b/>
          <w:bCs/>
          <w:sz w:val="28"/>
          <w:szCs w:val="28"/>
        </w:rPr>
        <w:t xml:space="preserve">Городоцької сільської ради  </w:t>
      </w:r>
    </w:p>
    <w:p w14:paraId="3388F554" w14:textId="5216634C" w:rsidR="008E586A" w:rsidRPr="0050517B" w:rsidRDefault="008E586A" w:rsidP="002D40B2">
      <w:pPr>
        <w:pStyle w:val="qowt-stl-"/>
        <w:spacing w:before="0" w:beforeAutospacing="0" w:after="0" w:afterAutospacing="0"/>
        <w:jc w:val="center"/>
        <w:rPr>
          <w:b/>
          <w:bCs/>
          <w:sz w:val="28"/>
          <w:szCs w:val="28"/>
        </w:rPr>
      </w:pPr>
      <w:r w:rsidRPr="0050517B">
        <w:rPr>
          <w:b/>
          <w:bCs/>
          <w:sz w:val="28"/>
          <w:szCs w:val="28"/>
        </w:rPr>
        <w:t>«</w:t>
      </w:r>
      <w:r w:rsidR="00FC6DFD" w:rsidRPr="0050517B">
        <w:rPr>
          <w:b/>
          <w:sz w:val="28"/>
          <w:szCs w:val="28"/>
        </w:rPr>
        <w:t xml:space="preserve">Про схвалення програми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w:t>
      </w:r>
      <w:r w:rsidR="003250B4">
        <w:rPr>
          <w:b/>
          <w:sz w:val="28"/>
          <w:szCs w:val="28"/>
        </w:rPr>
        <w:t xml:space="preserve">на </w:t>
      </w:r>
      <w:r w:rsidR="00FE5658">
        <w:rPr>
          <w:b/>
          <w:sz w:val="28"/>
          <w:szCs w:val="28"/>
        </w:rPr>
        <w:t>2026</w:t>
      </w:r>
      <w:r w:rsidR="003250B4">
        <w:rPr>
          <w:b/>
          <w:sz w:val="28"/>
          <w:szCs w:val="28"/>
        </w:rPr>
        <w:t xml:space="preserve"> рік</w:t>
      </w:r>
      <w:r w:rsidRPr="0050517B">
        <w:rPr>
          <w:b/>
          <w:bCs/>
          <w:sz w:val="28"/>
          <w:szCs w:val="28"/>
        </w:rPr>
        <w:t>»</w:t>
      </w:r>
    </w:p>
    <w:p w14:paraId="28386F69" w14:textId="77777777" w:rsidR="008E586A" w:rsidRPr="0050517B" w:rsidRDefault="008E586A" w:rsidP="002D40B2">
      <w:pPr>
        <w:pStyle w:val="qowt-stl-"/>
        <w:spacing w:before="0" w:beforeAutospacing="0" w:after="0" w:afterAutospacing="0"/>
        <w:jc w:val="center"/>
        <w:rPr>
          <w:b/>
          <w:bCs/>
          <w:sz w:val="28"/>
          <w:szCs w:val="28"/>
        </w:rPr>
      </w:pPr>
    </w:p>
    <w:p w14:paraId="1816C518" w14:textId="1E97045E" w:rsidR="008E586A" w:rsidRPr="0050517B" w:rsidRDefault="008E586A" w:rsidP="002D40B2">
      <w:pPr>
        <w:pStyle w:val="qowt-stl-"/>
        <w:spacing w:before="0" w:beforeAutospacing="0" w:after="0" w:afterAutospacing="0"/>
        <w:ind w:firstLine="851"/>
        <w:jc w:val="both"/>
      </w:pPr>
      <w:r w:rsidRPr="0050517B">
        <w:t xml:space="preserve">Особою, яка вносить пропозицію щодо розгляду </w:t>
      </w:r>
      <w:proofErr w:type="spellStart"/>
      <w:r w:rsidRPr="0050517B">
        <w:t>проєкту</w:t>
      </w:r>
      <w:proofErr w:type="spellEnd"/>
      <w:r w:rsidRPr="0050517B">
        <w:t xml:space="preserve"> рішення на засіданні </w:t>
      </w:r>
      <w:r w:rsidR="00EE7D36" w:rsidRPr="0050517B">
        <w:t xml:space="preserve">виконавчого комітету Городоцької </w:t>
      </w:r>
      <w:r w:rsidRPr="0050517B">
        <w:t xml:space="preserve">сільської ради, є заступник сільського голови з питань діяльності виконавчих органів Городоцької сільської ради Сергій Сайко. </w:t>
      </w:r>
    </w:p>
    <w:p w14:paraId="3C93FB2B" w14:textId="6506818A" w:rsidR="008E586A" w:rsidRPr="0050517B" w:rsidRDefault="008E586A" w:rsidP="00EE7D36">
      <w:pPr>
        <w:pStyle w:val="qowt-stl-"/>
        <w:spacing w:before="0" w:beforeAutospacing="0" w:after="0" w:afterAutospacing="0"/>
        <w:ind w:firstLine="851"/>
        <w:jc w:val="both"/>
      </w:pPr>
      <w:r w:rsidRPr="0050517B">
        <w:t xml:space="preserve">Розробником </w:t>
      </w:r>
      <w:proofErr w:type="spellStart"/>
      <w:r w:rsidRPr="0050517B">
        <w:t>проєкту</w:t>
      </w:r>
      <w:proofErr w:type="spellEnd"/>
      <w:r w:rsidRPr="0050517B">
        <w:t xml:space="preserve"> рішення </w:t>
      </w:r>
      <w:r w:rsidR="00EE7D36" w:rsidRPr="0050517B">
        <w:t>виконавчого комітету Городоцької сільської ради  «</w:t>
      </w:r>
      <w:r w:rsidR="00FC6DFD" w:rsidRPr="0050517B">
        <w:t xml:space="preserve">Про схвалення програми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w:t>
      </w:r>
      <w:r w:rsidR="003250B4">
        <w:t xml:space="preserve">на </w:t>
      </w:r>
      <w:r w:rsidR="00FE5658">
        <w:t>2026</w:t>
      </w:r>
      <w:r w:rsidR="003250B4">
        <w:t xml:space="preserve"> рік</w:t>
      </w:r>
      <w:r w:rsidR="00EE7D36" w:rsidRPr="0050517B">
        <w:t>»</w:t>
      </w:r>
      <w:r w:rsidRPr="0050517B">
        <w:t xml:space="preserve"> є виконавчий комітет Городоцької сільської ради. </w:t>
      </w:r>
    </w:p>
    <w:p w14:paraId="1417651C" w14:textId="77777777" w:rsidR="008E586A" w:rsidRPr="0050517B" w:rsidRDefault="008E586A" w:rsidP="002D40B2">
      <w:pPr>
        <w:pStyle w:val="qowt-stl-"/>
        <w:spacing w:before="0" w:beforeAutospacing="0" w:after="0" w:afterAutospacing="0"/>
        <w:ind w:firstLine="851"/>
        <w:jc w:val="both"/>
      </w:pPr>
      <w:r w:rsidRPr="0050517B">
        <w:t xml:space="preserve">Доповідачем даного </w:t>
      </w:r>
      <w:proofErr w:type="spellStart"/>
      <w:r w:rsidRPr="0050517B">
        <w:t>проєкту</w:t>
      </w:r>
      <w:proofErr w:type="spellEnd"/>
      <w:r w:rsidRPr="0050517B">
        <w:t xml:space="preserve"> рішення є заступник сільського голови з питань діяльності виконавчих органів Городоцької сільської ради Сергій Сайко. </w:t>
      </w:r>
    </w:p>
    <w:p w14:paraId="608E9765" w14:textId="77777777" w:rsidR="008E586A" w:rsidRPr="0050517B" w:rsidRDefault="008E586A" w:rsidP="002D40B2">
      <w:pPr>
        <w:pStyle w:val="qowt-stl-"/>
        <w:spacing w:before="0" w:beforeAutospacing="0" w:after="0" w:afterAutospacing="0"/>
        <w:ind w:firstLine="851"/>
        <w:jc w:val="both"/>
      </w:pPr>
    </w:p>
    <w:p w14:paraId="5952EEAF"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 xml:space="preserve">Обґрунтування необхідності прийняття </w:t>
      </w:r>
      <w:proofErr w:type="spellStart"/>
      <w:r w:rsidRPr="0050517B">
        <w:rPr>
          <w:b/>
          <w:bCs/>
        </w:rPr>
        <w:t>проєкту</w:t>
      </w:r>
      <w:proofErr w:type="spellEnd"/>
      <w:r w:rsidRPr="0050517B">
        <w:rPr>
          <w:b/>
          <w:bCs/>
        </w:rPr>
        <w:t xml:space="preserve"> рішення.</w:t>
      </w:r>
    </w:p>
    <w:p w14:paraId="1B73DCD4" w14:textId="13A3771A" w:rsidR="00322FE1" w:rsidRPr="0050517B" w:rsidRDefault="00322FE1" w:rsidP="00322FE1">
      <w:pPr>
        <w:pStyle w:val="qowt-stl-"/>
        <w:spacing w:before="0" w:beforeAutospacing="0" w:after="0" w:afterAutospacing="0"/>
        <w:ind w:firstLine="851"/>
        <w:jc w:val="both"/>
      </w:pPr>
      <w:r w:rsidRPr="0050517B">
        <w:t xml:space="preserve">Підпунктом 1 пункту «а» статті 27 Закону України «Про місцеве самоврядування в Україні» передбачено, що </w:t>
      </w:r>
      <w:bookmarkStart w:id="4" w:name="n268"/>
      <w:bookmarkEnd w:id="4"/>
      <w:r w:rsidRPr="0050517B">
        <w:t xml:space="preserve">до відання виконавчих органів сільських, селищних, міських рад належать </w:t>
      </w:r>
      <w:bookmarkStart w:id="5" w:name="n269"/>
      <w:bookmarkEnd w:id="5"/>
      <w:r w:rsidRPr="0050517B">
        <w:t>власні (самоврядні) повноваження у сфері соціально-економічного і культурного розвитку, планування та обліку, зокрема:</w:t>
      </w:r>
    </w:p>
    <w:p w14:paraId="46EB6BD6" w14:textId="77777777" w:rsidR="00322FE1" w:rsidRPr="0050517B" w:rsidRDefault="00322FE1" w:rsidP="00322FE1">
      <w:pPr>
        <w:pStyle w:val="qowt-stl-"/>
        <w:spacing w:before="0" w:beforeAutospacing="0" w:after="0" w:afterAutospacing="0"/>
        <w:ind w:firstLine="851"/>
        <w:jc w:val="both"/>
      </w:pPr>
      <w:bookmarkStart w:id="6" w:name="n270"/>
      <w:bookmarkEnd w:id="6"/>
      <w:r w:rsidRPr="0050517B">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14:paraId="107A89CE" w14:textId="766495AF" w:rsidR="00322FE1" w:rsidRPr="0050517B" w:rsidRDefault="00322FE1" w:rsidP="006F5270">
      <w:pPr>
        <w:shd w:val="clear" w:color="auto" w:fill="FFFFFF"/>
        <w:tabs>
          <w:tab w:val="left" w:pos="1134"/>
        </w:tabs>
        <w:ind w:firstLine="851"/>
        <w:jc w:val="both"/>
        <w:rPr>
          <w:lang w:val="uk-UA"/>
        </w:rPr>
      </w:pPr>
      <w:r w:rsidRPr="0050517B">
        <w:rPr>
          <w:lang w:val="uk-UA"/>
        </w:rPr>
        <w:t xml:space="preserve">Підпунктом 1 пункту 2 статті 52 Закону України «Про місцеве самоврядування в Україні» передбачено, що </w:t>
      </w:r>
      <w:r w:rsidR="00EE7D36" w:rsidRPr="0050517B">
        <w:rPr>
          <w:lang w:val="uk-UA"/>
        </w:rPr>
        <w:t>в</w:t>
      </w:r>
      <w:r w:rsidRPr="0050517B">
        <w:rPr>
          <w:lang w:val="uk-UA"/>
        </w:rPr>
        <w:t>иконавчий комітет ради попередньо розглядає та схвалює проекти місцевих програм соціально-економічного і культурного розвитку, цільових програм з інших питань, прогноз місцевого бюджету, проект місцевого бюджету, проекти рішень з інших питань, що вносяться на розгляд відповідної ради;</w:t>
      </w:r>
    </w:p>
    <w:p w14:paraId="5B22592D" w14:textId="77777777" w:rsidR="00FC6DFD" w:rsidRPr="0050517B" w:rsidRDefault="00FC6DFD" w:rsidP="00FC6DFD">
      <w:pPr>
        <w:shd w:val="clear" w:color="auto" w:fill="FFFFFF"/>
        <w:tabs>
          <w:tab w:val="left" w:pos="1134"/>
        </w:tabs>
        <w:ind w:firstLine="851"/>
        <w:jc w:val="both"/>
        <w:rPr>
          <w:lang w:val="uk-UA"/>
        </w:rPr>
      </w:pPr>
      <w:r w:rsidRPr="0050517B">
        <w:rPr>
          <w:lang w:val="uk-UA"/>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3C20AA59" w14:textId="77777777" w:rsidR="00FC6DFD" w:rsidRPr="0050517B" w:rsidRDefault="00FC6DFD" w:rsidP="00FC6DFD">
      <w:pPr>
        <w:shd w:val="clear" w:color="auto" w:fill="FFFFFF"/>
        <w:tabs>
          <w:tab w:val="left" w:pos="1134"/>
        </w:tabs>
        <w:ind w:firstLine="851"/>
        <w:jc w:val="both"/>
        <w:rPr>
          <w:lang w:val="uk-UA"/>
        </w:rPr>
      </w:pPr>
      <w:r w:rsidRPr="0050517B">
        <w:rPr>
          <w:lang w:val="uk-UA"/>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299B9B7E" w14:textId="62B26FA1" w:rsidR="00EE7D36" w:rsidRPr="0050517B" w:rsidRDefault="00EE7D36" w:rsidP="006F5270">
      <w:pPr>
        <w:shd w:val="clear" w:color="auto" w:fill="FFFFFF"/>
        <w:tabs>
          <w:tab w:val="left" w:pos="1134"/>
        </w:tabs>
        <w:ind w:firstLine="851"/>
        <w:jc w:val="both"/>
        <w:rPr>
          <w:lang w:val="uk-UA"/>
        </w:rPr>
      </w:pPr>
      <w:r w:rsidRPr="0050517B">
        <w:rPr>
          <w:lang w:val="uk-UA"/>
        </w:rPr>
        <w:t>Відповідно перед винесенням на розгляд сесії виникла необхідність попередньо розглянути та схвалити Програму виконавчим комітетом Городоцької сільської ради.</w:t>
      </w:r>
    </w:p>
    <w:p w14:paraId="4F342000" w14:textId="13E48F20" w:rsidR="008E586A" w:rsidRPr="0050517B" w:rsidRDefault="008E586A" w:rsidP="002D40B2">
      <w:pPr>
        <w:pStyle w:val="qowt-stl-"/>
        <w:spacing w:before="0" w:beforeAutospacing="0" w:after="0" w:afterAutospacing="0"/>
        <w:ind w:firstLine="851"/>
        <w:jc w:val="both"/>
      </w:pPr>
    </w:p>
    <w:p w14:paraId="642A8CCD"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 xml:space="preserve">Мета прийняття </w:t>
      </w:r>
      <w:proofErr w:type="spellStart"/>
      <w:r w:rsidRPr="0050517B">
        <w:rPr>
          <w:b/>
          <w:bCs/>
        </w:rPr>
        <w:t>проєкту</w:t>
      </w:r>
      <w:proofErr w:type="spellEnd"/>
      <w:r w:rsidRPr="0050517B">
        <w:rPr>
          <w:b/>
          <w:bCs/>
        </w:rPr>
        <w:t xml:space="preserve"> рішення.</w:t>
      </w:r>
    </w:p>
    <w:p w14:paraId="598F64B5" w14:textId="6AB93D09" w:rsidR="00EE7D36" w:rsidRPr="0050517B" w:rsidRDefault="00EE7D36" w:rsidP="006F5270">
      <w:pPr>
        <w:shd w:val="clear" w:color="auto" w:fill="FFFFFF"/>
        <w:tabs>
          <w:tab w:val="left" w:pos="1134"/>
        </w:tabs>
        <w:ind w:firstLine="851"/>
        <w:jc w:val="both"/>
        <w:rPr>
          <w:lang w:val="uk-UA" w:eastAsia="uk-UA"/>
        </w:rPr>
      </w:pPr>
      <w:r w:rsidRPr="0050517B">
        <w:rPr>
          <w:lang w:val="uk-UA"/>
        </w:rPr>
        <w:t>Метою прийняття цього рішення є попередній розгляд та схвалення Програми виконавчим комітетом Городоцької сільської ради.</w:t>
      </w:r>
    </w:p>
    <w:p w14:paraId="74B020FB" w14:textId="77777777" w:rsidR="008E586A" w:rsidRPr="0050517B" w:rsidRDefault="008E586A" w:rsidP="002D40B2">
      <w:pPr>
        <w:pStyle w:val="qowt-stl-"/>
        <w:spacing w:before="0" w:beforeAutospacing="0" w:after="0" w:afterAutospacing="0"/>
        <w:ind w:firstLine="851"/>
        <w:jc w:val="both"/>
      </w:pPr>
    </w:p>
    <w:p w14:paraId="23EE3885"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 xml:space="preserve">Загальна характеристика та основні положення </w:t>
      </w:r>
      <w:proofErr w:type="spellStart"/>
      <w:r w:rsidRPr="0050517B">
        <w:rPr>
          <w:b/>
          <w:bCs/>
        </w:rPr>
        <w:t>проєкту</w:t>
      </w:r>
      <w:proofErr w:type="spellEnd"/>
      <w:r w:rsidRPr="0050517B">
        <w:rPr>
          <w:b/>
          <w:bCs/>
        </w:rPr>
        <w:t xml:space="preserve"> рішення.</w:t>
      </w:r>
    </w:p>
    <w:p w14:paraId="083E8808" w14:textId="15DD76E7" w:rsidR="006F5270" w:rsidRPr="0050517B" w:rsidRDefault="006F5270" w:rsidP="006F5270">
      <w:pPr>
        <w:shd w:val="clear" w:color="auto" w:fill="FFFFFF"/>
        <w:tabs>
          <w:tab w:val="left" w:pos="1134"/>
        </w:tabs>
        <w:ind w:firstLine="851"/>
        <w:jc w:val="both"/>
        <w:rPr>
          <w:lang w:val="uk-UA" w:eastAsia="uk-UA"/>
        </w:rPr>
      </w:pPr>
      <w:r w:rsidRPr="0050517B">
        <w:rPr>
          <w:lang w:val="uk-UA" w:eastAsia="uk-UA"/>
        </w:rPr>
        <w:t xml:space="preserve">Згідно </w:t>
      </w:r>
      <w:r w:rsidR="00E420EE" w:rsidRPr="0050517B">
        <w:rPr>
          <w:lang w:val="uk-UA" w:eastAsia="uk-UA"/>
        </w:rPr>
        <w:t xml:space="preserve">змісту </w:t>
      </w:r>
      <w:r w:rsidRPr="0050517B">
        <w:rPr>
          <w:lang w:val="uk-UA" w:eastAsia="uk-UA"/>
        </w:rPr>
        <w:t xml:space="preserve">запропонованого </w:t>
      </w:r>
      <w:proofErr w:type="spellStart"/>
      <w:r w:rsidRPr="0050517B">
        <w:rPr>
          <w:lang w:val="uk-UA" w:eastAsia="uk-UA"/>
        </w:rPr>
        <w:t>проєкту</w:t>
      </w:r>
      <w:proofErr w:type="spellEnd"/>
      <w:r w:rsidRPr="0050517B">
        <w:rPr>
          <w:lang w:val="uk-UA" w:eastAsia="uk-UA"/>
        </w:rPr>
        <w:t xml:space="preserve"> рішення пропонується:</w:t>
      </w:r>
    </w:p>
    <w:p w14:paraId="7B0C252C" w14:textId="5337A2C9" w:rsidR="00FC6DFD" w:rsidRPr="0050517B" w:rsidRDefault="00FC6DFD" w:rsidP="00FC6DFD">
      <w:pPr>
        <w:pStyle w:val="ad"/>
        <w:numPr>
          <w:ilvl w:val="0"/>
          <w:numId w:val="16"/>
        </w:numPr>
        <w:shd w:val="clear" w:color="auto" w:fill="FFFFFF"/>
        <w:tabs>
          <w:tab w:val="left" w:pos="1134"/>
        </w:tabs>
        <w:ind w:left="142"/>
        <w:jc w:val="both"/>
        <w:rPr>
          <w:lang w:val="uk-UA"/>
        </w:rPr>
      </w:pPr>
      <w:r w:rsidRPr="0050517B">
        <w:rPr>
          <w:lang w:val="uk-UA"/>
        </w:rPr>
        <w:t xml:space="preserve">Схвалити 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w:t>
      </w:r>
      <w:r w:rsidR="003250B4">
        <w:rPr>
          <w:lang w:val="uk-UA"/>
        </w:rPr>
        <w:t xml:space="preserve">на </w:t>
      </w:r>
      <w:r w:rsidR="00FE5658">
        <w:rPr>
          <w:lang w:val="uk-UA"/>
        </w:rPr>
        <w:t>2026</w:t>
      </w:r>
      <w:r w:rsidR="003250B4">
        <w:rPr>
          <w:lang w:val="uk-UA"/>
        </w:rPr>
        <w:t xml:space="preserve"> рік</w:t>
      </w:r>
      <w:r w:rsidRPr="0050517B">
        <w:rPr>
          <w:lang w:val="uk-UA"/>
        </w:rPr>
        <w:t xml:space="preserve"> (далі – Програма), що додається.</w:t>
      </w:r>
    </w:p>
    <w:p w14:paraId="0657A250" w14:textId="74C42191" w:rsidR="00FC6DFD" w:rsidRPr="0050517B" w:rsidRDefault="00FC6DFD" w:rsidP="00FC6DFD">
      <w:pPr>
        <w:pStyle w:val="ad"/>
        <w:numPr>
          <w:ilvl w:val="0"/>
          <w:numId w:val="16"/>
        </w:numPr>
        <w:shd w:val="clear" w:color="auto" w:fill="FFFFFF"/>
        <w:tabs>
          <w:tab w:val="left" w:pos="1134"/>
        </w:tabs>
        <w:ind w:left="142"/>
        <w:jc w:val="both"/>
        <w:rPr>
          <w:lang w:val="uk-UA"/>
        </w:rPr>
      </w:pPr>
      <w:r w:rsidRPr="0050517B">
        <w:rPr>
          <w:lang w:val="uk-UA"/>
        </w:rPr>
        <w:lastRenderedPageBreak/>
        <w:t>Доручити заступнику сільського голови з питань діяльності виконавчих органів сільської ради Сергію Сайку подати Програму на розгляд сесії в установленому порядку.</w:t>
      </w:r>
    </w:p>
    <w:p w14:paraId="2B36B374" w14:textId="77777777" w:rsidR="008E586A" w:rsidRPr="0050517B" w:rsidRDefault="008E586A" w:rsidP="00EE7D36">
      <w:pPr>
        <w:pStyle w:val="qowt-stl-"/>
        <w:spacing w:before="0" w:beforeAutospacing="0" w:after="0" w:afterAutospacing="0"/>
        <w:ind w:left="426" w:firstLine="851"/>
        <w:jc w:val="both"/>
      </w:pPr>
    </w:p>
    <w:p w14:paraId="6C8F3D22"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Нормативно-правова база в даній сфері правового регулювання.</w:t>
      </w:r>
    </w:p>
    <w:p w14:paraId="3ED093E1" w14:textId="0A71811E" w:rsidR="00FC6DFD" w:rsidRPr="0050517B" w:rsidRDefault="00FC6DFD" w:rsidP="00FC6DFD">
      <w:pPr>
        <w:pStyle w:val="qowt-stl-"/>
        <w:spacing w:before="0" w:beforeAutospacing="0" w:after="0" w:afterAutospacing="0"/>
        <w:ind w:firstLine="851"/>
        <w:jc w:val="both"/>
      </w:pPr>
      <w:proofErr w:type="spellStart"/>
      <w:r w:rsidRPr="0050517B">
        <w:t>Проєкт</w:t>
      </w:r>
      <w:proofErr w:type="spellEnd"/>
      <w:r w:rsidRPr="0050517B">
        <w:t xml:space="preserve"> Програми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w:t>
      </w:r>
    </w:p>
    <w:p w14:paraId="1D942F7B" w14:textId="77777777" w:rsidR="008E586A" w:rsidRPr="0050517B" w:rsidRDefault="008E586A" w:rsidP="002D40B2">
      <w:pPr>
        <w:pStyle w:val="qowt-stl-"/>
        <w:spacing w:before="0" w:beforeAutospacing="0" w:after="0" w:afterAutospacing="0"/>
        <w:ind w:firstLine="851"/>
        <w:jc w:val="both"/>
      </w:pPr>
    </w:p>
    <w:p w14:paraId="58EE32AF"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Фінансово-економічне обґрунтування.</w:t>
      </w:r>
    </w:p>
    <w:p w14:paraId="451B5BD6" w14:textId="77777777" w:rsidR="008E586A" w:rsidRPr="0050517B" w:rsidRDefault="008E586A" w:rsidP="002D40B2">
      <w:pPr>
        <w:pStyle w:val="qowt-stl-"/>
        <w:spacing w:before="0" w:beforeAutospacing="0" w:after="0" w:afterAutospacing="0"/>
        <w:ind w:firstLine="851"/>
        <w:jc w:val="both"/>
      </w:pPr>
      <w:r w:rsidRPr="0050517B">
        <w:t>Фінансування видатків за напрямами Програми здійснюється з сільського бюджету в межах фінансових можливостей.</w:t>
      </w:r>
    </w:p>
    <w:p w14:paraId="459EE8AC" w14:textId="77777777" w:rsidR="008E586A" w:rsidRPr="0050517B" w:rsidRDefault="008E586A" w:rsidP="002D40B2">
      <w:pPr>
        <w:pStyle w:val="qowt-stl-"/>
        <w:spacing w:before="0" w:beforeAutospacing="0" w:after="0" w:afterAutospacing="0"/>
        <w:ind w:firstLine="851"/>
        <w:jc w:val="both"/>
      </w:pPr>
    </w:p>
    <w:p w14:paraId="7C50F6B5"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Позиція заінтересованих органів.</w:t>
      </w:r>
    </w:p>
    <w:p w14:paraId="191DDA55" w14:textId="77777777" w:rsidR="00FD10C5" w:rsidRPr="0050517B" w:rsidRDefault="00FD10C5" w:rsidP="00FD10C5">
      <w:pPr>
        <w:pStyle w:val="qowt-stl-"/>
        <w:spacing w:before="0" w:beforeAutospacing="0" w:after="0" w:afterAutospacing="0"/>
        <w:ind w:left="720"/>
        <w:jc w:val="both"/>
      </w:pPr>
      <w:proofErr w:type="spellStart"/>
      <w:r w:rsidRPr="0050517B">
        <w:t>Проєкт</w:t>
      </w:r>
      <w:proofErr w:type="spellEnd"/>
      <w:r w:rsidRPr="0050517B">
        <w:t xml:space="preserve"> рішення не стосується позиції </w:t>
      </w:r>
      <w:proofErr w:type="spellStart"/>
      <w:r w:rsidRPr="0050517B">
        <w:t>інспектуючих</w:t>
      </w:r>
      <w:proofErr w:type="spellEnd"/>
      <w:r w:rsidRPr="0050517B">
        <w:t xml:space="preserve"> організацій.</w:t>
      </w:r>
    </w:p>
    <w:p w14:paraId="569CA833" w14:textId="77777777" w:rsidR="008E586A" w:rsidRPr="0050517B" w:rsidRDefault="008E586A" w:rsidP="002D40B2">
      <w:pPr>
        <w:pStyle w:val="qowt-stl-"/>
        <w:spacing w:before="0" w:beforeAutospacing="0" w:after="0" w:afterAutospacing="0"/>
        <w:ind w:firstLine="851"/>
        <w:jc w:val="both"/>
      </w:pPr>
    </w:p>
    <w:p w14:paraId="52ED83E5"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 xml:space="preserve">Місцевий аспект. </w:t>
      </w:r>
    </w:p>
    <w:p w14:paraId="2D94CC4A" w14:textId="447CBB51" w:rsidR="008E586A" w:rsidRPr="0050517B" w:rsidRDefault="00FD10C5" w:rsidP="002D40B2">
      <w:pPr>
        <w:pStyle w:val="qowt-stl-"/>
        <w:spacing w:before="0" w:beforeAutospacing="0" w:after="0" w:afterAutospacing="0"/>
        <w:ind w:firstLine="851"/>
        <w:jc w:val="both"/>
        <w:rPr>
          <w:rFonts w:eastAsia="Calibri"/>
        </w:rPr>
      </w:pPr>
      <w:proofErr w:type="spellStart"/>
      <w:r w:rsidRPr="0050517B">
        <w:rPr>
          <w:rFonts w:eastAsia="Calibri"/>
        </w:rPr>
        <w:t>Проєкт</w:t>
      </w:r>
      <w:proofErr w:type="spellEnd"/>
      <w:r w:rsidRPr="0050517B">
        <w:rPr>
          <w:rFonts w:eastAsia="Calibri"/>
        </w:rPr>
        <w:t xml:space="preserve"> рішення не є регуляторним актом. </w:t>
      </w:r>
    </w:p>
    <w:p w14:paraId="18382596" w14:textId="77777777" w:rsidR="00FD10C5" w:rsidRPr="0050517B" w:rsidRDefault="00FD10C5" w:rsidP="002D40B2">
      <w:pPr>
        <w:pStyle w:val="qowt-stl-"/>
        <w:spacing w:before="0" w:beforeAutospacing="0" w:after="0" w:afterAutospacing="0"/>
        <w:ind w:firstLine="851"/>
        <w:jc w:val="both"/>
      </w:pPr>
    </w:p>
    <w:p w14:paraId="406DF4BF"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Громадське обговорення.</w:t>
      </w:r>
    </w:p>
    <w:p w14:paraId="55531043" w14:textId="77777777" w:rsidR="008E586A" w:rsidRPr="0050517B" w:rsidRDefault="008E586A" w:rsidP="002D40B2">
      <w:pPr>
        <w:pStyle w:val="qowt-stl-"/>
        <w:spacing w:before="0" w:beforeAutospacing="0" w:after="0" w:afterAutospacing="0"/>
        <w:ind w:firstLine="851"/>
        <w:jc w:val="both"/>
      </w:pPr>
      <w:proofErr w:type="spellStart"/>
      <w:r w:rsidRPr="0050517B">
        <w:t>Проєкт</w:t>
      </w:r>
      <w:proofErr w:type="spellEnd"/>
      <w:r w:rsidRPr="0050517B">
        <w:t xml:space="preserve"> рішення не потребує проведення громадського обговорення.</w:t>
      </w:r>
    </w:p>
    <w:p w14:paraId="6EA3C21D" w14:textId="77777777" w:rsidR="008E586A" w:rsidRPr="0050517B" w:rsidRDefault="008E586A" w:rsidP="002D40B2">
      <w:pPr>
        <w:pStyle w:val="qowt-stl-"/>
        <w:spacing w:before="0" w:beforeAutospacing="0" w:after="0" w:afterAutospacing="0"/>
        <w:ind w:firstLine="851"/>
        <w:jc w:val="both"/>
      </w:pPr>
    </w:p>
    <w:p w14:paraId="1B5AC255" w14:textId="77777777" w:rsidR="008E586A" w:rsidRPr="0050517B" w:rsidRDefault="008E586A" w:rsidP="002D40B2">
      <w:pPr>
        <w:pStyle w:val="qowt-stl-"/>
        <w:numPr>
          <w:ilvl w:val="0"/>
          <w:numId w:val="9"/>
        </w:numPr>
        <w:spacing w:before="0" w:beforeAutospacing="0" w:after="0" w:afterAutospacing="0"/>
        <w:ind w:left="0" w:firstLine="851"/>
        <w:rPr>
          <w:b/>
          <w:bCs/>
        </w:rPr>
      </w:pPr>
      <w:r w:rsidRPr="0050517B">
        <w:rPr>
          <w:b/>
          <w:bCs/>
        </w:rPr>
        <w:t>Прогноз результатів</w:t>
      </w:r>
    </w:p>
    <w:p w14:paraId="03DDEAA9" w14:textId="3A8623F4" w:rsidR="008E586A" w:rsidRPr="0050517B" w:rsidRDefault="008E586A" w:rsidP="00E420EE">
      <w:pPr>
        <w:pStyle w:val="qowt-stl-"/>
        <w:spacing w:before="0" w:beforeAutospacing="0" w:after="0" w:afterAutospacing="0"/>
        <w:ind w:firstLine="851"/>
        <w:jc w:val="both"/>
      </w:pPr>
      <w:r w:rsidRPr="0050517B">
        <w:t xml:space="preserve">Прийняття рішення забезпечить </w:t>
      </w:r>
      <w:r w:rsidR="00253EE1" w:rsidRPr="0050517B">
        <w:t xml:space="preserve">попередній розгляд </w:t>
      </w:r>
      <w:r w:rsidR="00D22F76" w:rsidRPr="0050517B">
        <w:t xml:space="preserve">реальності та доцільності заходів, включених до </w:t>
      </w:r>
      <w:proofErr w:type="spellStart"/>
      <w:r w:rsidR="00D22F76" w:rsidRPr="0050517B">
        <w:t>проєкту</w:t>
      </w:r>
      <w:proofErr w:type="spellEnd"/>
      <w:r w:rsidR="00D22F76" w:rsidRPr="0050517B">
        <w:t xml:space="preserve"> програми,  та,  у випадку схвалення, дозволить перейти до наступного етапу впровадження програми – винесення на розгляд сесії Городоцької сільської ради.</w:t>
      </w:r>
    </w:p>
    <w:p w14:paraId="471E2334" w14:textId="77777777" w:rsidR="00BC078A" w:rsidRPr="0050517B" w:rsidRDefault="00BC078A" w:rsidP="00E420EE">
      <w:pPr>
        <w:pStyle w:val="qowt-stl-"/>
        <w:spacing w:before="0" w:beforeAutospacing="0" w:after="0" w:afterAutospacing="0"/>
        <w:ind w:firstLine="851"/>
        <w:jc w:val="both"/>
      </w:pPr>
    </w:p>
    <w:p w14:paraId="737FF636" w14:textId="77777777" w:rsidR="008E586A" w:rsidRPr="0050517B" w:rsidRDefault="008E586A" w:rsidP="002D40B2">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8E586A" w:rsidRPr="0050517B" w14:paraId="19D606EF" w14:textId="77777777" w:rsidTr="006C3DB3">
        <w:trPr>
          <w:trHeight w:val="794"/>
        </w:trPr>
        <w:tc>
          <w:tcPr>
            <w:tcW w:w="5387" w:type="dxa"/>
            <w:hideMark/>
          </w:tcPr>
          <w:p w14:paraId="2D317D57" w14:textId="77777777" w:rsidR="008E586A" w:rsidRPr="003250B4" w:rsidRDefault="008E586A" w:rsidP="0089399F">
            <w:pPr>
              <w:rPr>
                <w:rStyle w:val="af4"/>
                <w:shd w:val="clear" w:color="auto" w:fill="FFFFFF"/>
                <w:lang w:val="uk-UA"/>
              </w:rPr>
            </w:pPr>
            <w:r w:rsidRPr="003250B4">
              <w:rPr>
                <w:lang w:val="uk-UA"/>
              </w:rPr>
              <w:t xml:space="preserve">Заступник </w:t>
            </w:r>
            <w:r w:rsidRPr="003250B4">
              <w:rPr>
                <w:lang w:val="uk-UA" w:eastAsia="uk-UA" w:bidi="uk-UA"/>
              </w:rPr>
              <w:t>сільського голови з питань діяльності виконавчих органів Городоцької сільської ради</w:t>
            </w:r>
          </w:p>
        </w:tc>
        <w:tc>
          <w:tcPr>
            <w:tcW w:w="4402" w:type="dxa"/>
          </w:tcPr>
          <w:p w14:paraId="5EA234C4" w14:textId="77777777" w:rsidR="008E586A" w:rsidRPr="003250B4" w:rsidRDefault="008E586A" w:rsidP="002D40B2">
            <w:pPr>
              <w:ind w:firstLine="851"/>
              <w:jc w:val="both"/>
              <w:rPr>
                <w:lang w:val="uk-UA"/>
              </w:rPr>
            </w:pPr>
          </w:p>
          <w:p w14:paraId="0FCF2BF5" w14:textId="0DB705F4" w:rsidR="008E586A" w:rsidRPr="003250B4" w:rsidRDefault="008E586A" w:rsidP="002D40B2">
            <w:pPr>
              <w:ind w:firstLine="851"/>
              <w:jc w:val="both"/>
              <w:rPr>
                <w:lang w:val="uk-UA"/>
              </w:rPr>
            </w:pPr>
            <w:r w:rsidRPr="003250B4">
              <w:rPr>
                <w:lang w:val="uk-UA"/>
              </w:rPr>
              <w:t xml:space="preserve">                  Сергій САЙКО</w:t>
            </w:r>
          </w:p>
        </w:tc>
      </w:tr>
    </w:tbl>
    <w:p w14:paraId="6D669568" w14:textId="2E95E938" w:rsidR="008E586A" w:rsidRPr="0050517B" w:rsidRDefault="008E586A" w:rsidP="00D22F76">
      <w:pPr>
        <w:pStyle w:val="ae"/>
        <w:jc w:val="both"/>
        <w:rPr>
          <w:rFonts w:ascii="Times New Roman" w:hAnsi="Times New Roman" w:cs="Times New Roman"/>
          <w:sz w:val="26"/>
          <w:szCs w:val="26"/>
          <w:lang w:val="uk-UA"/>
        </w:rPr>
      </w:pPr>
    </w:p>
    <w:sectPr w:rsidR="008E586A" w:rsidRPr="0050517B" w:rsidSect="002D40B2">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C608F" w14:textId="77777777" w:rsidR="00986C39" w:rsidRDefault="00986C39" w:rsidP="005F5B72">
      <w:r>
        <w:separator/>
      </w:r>
    </w:p>
  </w:endnote>
  <w:endnote w:type="continuationSeparator" w:id="0">
    <w:p w14:paraId="4A017B21" w14:textId="77777777" w:rsidR="00986C39" w:rsidRDefault="00986C39"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Arial"/>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E0C4C" w14:textId="77777777" w:rsidR="00986C39" w:rsidRDefault="00986C39" w:rsidP="005F5B72">
      <w:r>
        <w:separator/>
      </w:r>
    </w:p>
  </w:footnote>
  <w:footnote w:type="continuationSeparator" w:id="0">
    <w:p w14:paraId="79586B63" w14:textId="77777777" w:rsidR="00986C39" w:rsidRDefault="00986C39" w:rsidP="005F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nsid w:val="259E4AC1"/>
    <w:multiLevelType w:val="hybridMultilevel"/>
    <w:tmpl w:val="41606C1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CAA1E69"/>
    <w:multiLevelType w:val="hybridMultilevel"/>
    <w:tmpl w:val="A3020892"/>
    <w:lvl w:ilvl="0" w:tplc="0422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5FC5297"/>
    <w:multiLevelType w:val="hybridMultilevel"/>
    <w:tmpl w:val="426A5EAE"/>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nsid w:val="385D15D0"/>
    <w:multiLevelType w:val="hybridMultilevel"/>
    <w:tmpl w:val="03A67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32B1040"/>
    <w:multiLevelType w:val="hybridMultilevel"/>
    <w:tmpl w:val="8842ABAE"/>
    <w:lvl w:ilvl="0" w:tplc="894838EA">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nsid w:val="49423EA7"/>
    <w:multiLevelType w:val="hybridMultilevel"/>
    <w:tmpl w:val="D9BCBC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3">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BA6CF4"/>
    <w:multiLevelType w:val="hybridMultilevel"/>
    <w:tmpl w:val="39829F9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6">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2"/>
  </w:num>
  <w:num w:numId="2">
    <w:abstractNumId w:val="10"/>
  </w:num>
  <w:num w:numId="3">
    <w:abstractNumId w:val="2"/>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13"/>
  </w:num>
  <w:num w:numId="8">
    <w:abstractNumId w:val="4"/>
  </w:num>
  <w:num w:numId="9">
    <w:abstractNumId w:val="9"/>
  </w:num>
  <w:num w:numId="10">
    <w:abstractNumId w:val="16"/>
  </w:num>
  <w:num w:numId="11">
    <w:abstractNumId w:val="0"/>
  </w:num>
  <w:num w:numId="12">
    <w:abstractNumId w:val="5"/>
  </w:num>
  <w:num w:numId="13">
    <w:abstractNumId w:val="8"/>
  </w:num>
  <w:num w:numId="14">
    <w:abstractNumId w:val="6"/>
  </w:num>
  <w:num w:numId="15">
    <w:abstractNumId w:val="1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3F"/>
    <w:rsid w:val="0000488E"/>
    <w:rsid w:val="0001595E"/>
    <w:rsid w:val="000301A4"/>
    <w:rsid w:val="00073788"/>
    <w:rsid w:val="00074CE9"/>
    <w:rsid w:val="00087E8B"/>
    <w:rsid w:val="000A0ECB"/>
    <w:rsid w:val="000A484E"/>
    <w:rsid w:val="000B7FE3"/>
    <w:rsid w:val="000C4429"/>
    <w:rsid w:val="000D5D43"/>
    <w:rsid w:val="000E7905"/>
    <w:rsid w:val="001115A4"/>
    <w:rsid w:val="0011310A"/>
    <w:rsid w:val="00117D92"/>
    <w:rsid w:val="00120088"/>
    <w:rsid w:val="0012289A"/>
    <w:rsid w:val="001273D1"/>
    <w:rsid w:val="00132A2B"/>
    <w:rsid w:val="00145CBD"/>
    <w:rsid w:val="001642C5"/>
    <w:rsid w:val="00181298"/>
    <w:rsid w:val="00186232"/>
    <w:rsid w:val="001975C6"/>
    <w:rsid w:val="001B33F8"/>
    <w:rsid w:val="001C5C4F"/>
    <w:rsid w:val="001E6599"/>
    <w:rsid w:val="0020250D"/>
    <w:rsid w:val="00203C9D"/>
    <w:rsid w:val="00223543"/>
    <w:rsid w:val="00225134"/>
    <w:rsid w:val="00232181"/>
    <w:rsid w:val="0024408A"/>
    <w:rsid w:val="00252330"/>
    <w:rsid w:val="00253EE1"/>
    <w:rsid w:val="00255A25"/>
    <w:rsid w:val="00285D20"/>
    <w:rsid w:val="00294DF2"/>
    <w:rsid w:val="002979FE"/>
    <w:rsid w:val="002B6E55"/>
    <w:rsid w:val="002D40B2"/>
    <w:rsid w:val="002D6432"/>
    <w:rsid w:val="002E23F4"/>
    <w:rsid w:val="002E6CDF"/>
    <w:rsid w:val="003056F8"/>
    <w:rsid w:val="003130FB"/>
    <w:rsid w:val="00322FE1"/>
    <w:rsid w:val="003250B4"/>
    <w:rsid w:val="00327E76"/>
    <w:rsid w:val="00330333"/>
    <w:rsid w:val="00352446"/>
    <w:rsid w:val="003553A4"/>
    <w:rsid w:val="00376BD7"/>
    <w:rsid w:val="00380FC4"/>
    <w:rsid w:val="003909CB"/>
    <w:rsid w:val="003A7F11"/>
    <w:rsid w:val="003D322A"/>
    <w:rsid w:val="003E2F34"/>
    <w:rsid w:val="003F7155"/>
    <w:rsid w:val="003F7564"/>
    <w:rsid w:val="00402E50"/>
    <w:rsid w:val="00416EE1"/>
    <w:rsid w:val="00422430"/>
    <w:rsid w:val="004251E3"/>
    <w:rsid w:val="0042630B"/>
    <w:rsid w:val="00435204"/>
    <w:rsid w:val="00441E17"/>
    <w:rsid w:val="004444B9"/>
    <w:rsid w:val="00453FE4"/>
    <w:rsid w:val="00454770"/>
    <w:rsid w:val="00461294"/>
    <w:rsid w:val="004B03B6"/>
    <w:rsid w:val="004B667F"/>
    <w:rsid w:val="004F42AD"/>
    <w:rsid w:val="0050517B"/>
    <w:rsid w:val="00532342"/>
    <w:rsid w:val="00563BDF"/>
    <w:rsid w:val="005973E4"/>
    <w:rsid w:val="005C4274"/>
    <w:rsid w:val="005C5446"/>
    <w:rsid w:val="005D5F69"/>
    <w:rsid w:val="005E28CD"/>
    <w:rsid w:val="005F060F"/>
    <w:rsid w:val="005F071C"/>
    <w:rsid w:val="005F5B72"/>
    <w:rsid w:val="006040B2"/>
    <w:rsid w:val="00624003"/>
    <w:rsid w:val="00633592"/>
    <w:rsid w:val="00687390"/>
    <w:rsid w:val="006B5BE1"/>
    <w:rsid w:val="006F5270"/>
    <w:rsid w:val="0071723C"/>
    <w:rsid w:val="007244BC"/>
    <w:rsid w:val="00726204"/>
    <w:rsid w:val="007278D1"/>
    <w:rsid w:val="0075304A"/>
    <w:rsid w:val="00754A58"/>
    <w:rsid w:val="0076079E"/>
    <w:rsid w:val="00775564"/>
    <w:rsid w:val="00791467"/>
    <w:rsid w:val="007B6011"/>
    <w:rsid w:val="007C1B25"/>
    <w:rsid w:val="007C2326"/>
    <w:rsid w:val="007C4E9D"/>
    <w:rsid w:val="007C5B97"/>
    <w:rsid w:val="007C602A"/>
    <w:rsid w:val="007F131D"/>
    <w:rsid w:val="008079DB"/>
    <w:rsid w:val="00813B03"/>
    <w:rsid w:val="00834FC8"/>
    <w:rsid w:val="0084383D"/>
    <w:rsid w:val="00863967"/>
    <w:rsid w:val="008707C3"/>
    <w:rsid w:val="00886146"/>
    <w:rsid w:val="0089399F"/>
    <w:rsid w:val="008A4C50"/>
    <w:rsid w:val="008B2A4B"/>
    <w:rsid w:val="008B4AC0"/>
    <w:rsid w:val="008B757A"/>
    <w:rsid w:val="008C2762"/>
    <w:rsid w:val="008E586A"/>
    <w:rsid w:val="00911F0F"/>
    <w:rsid w:val="00924D3C"/>
    <w:rsid w:val="00980016"/>
    <w:rsid w:val="009859E0"/>
    <w:rsid w:val="009860F0"/>
    <w:rsid w:val="00986C39"/>
    <w:rsid w:val="00990068"/>
    <w:rsid w:val="009B4E51"/>
    <w:rsid w:val="009C11A6"/>
    <w:rsid w:val="009D32AB"/>
    <w:rsid w:val="009F29CA"/>
    <w:rsid w:val="00A13E8C"/>
    <w:rsid w:val="00A40810"/>
    <w:rsid w:val="00A577BD"/>
    <w:rsid w:val="00A64A67"/>
    <w:rsid w:val="00A96FE4"/>
    <w:rsid w:val="00AC103F"/>
    <w:rsid w:val="00AC1752"/>
    <w:rsid w:val="00AE7448"/>
    <w:rsid w:val="00AF153F"/>
    <w:rsid w:val="00B02B89"/>
    <w:rsid w:val="00B07BA8"/>
    <w:rsid w:val="00B13D2C"/>
    <w:rsid w:val="00B16A6C"/>
    <w:rsid w:val="00B52603"/>
    <w:rsid w:val="00B53521"/>
    <w:rsid w:val="00B626AE"/>
    <w:rsid w:val="00B81AA7"/>
    <w:rsid w:val="00B86DA6"/>
    <w:rsid w:val="00BC078A"/>
    <w:rsid w:val="00BC2AE8"/>
    <w:rsid w:val="00BC69B2"/>
    <w:rsid w:val="00BD5119"/>
    <w:rsid w:val="00BF0A6C"/>
    <w:rsid w:val="00C13C6C"/>
    <w:rsid w:val="00C20788"/>
    <w:rsid w:val="00C37A1B"/>
    <w:rsid w:val="00C54BE0"/>
    <w:rsid w:val="00C57367"/>
    <w:rsid w:val="00C8055F"/>
    <w:rsid w:val="00C90C36"/>
    <w:rsid w:val="00C91A1E"/>
    <w:rsid w:val="00CA3ACD"/>
    <w:rsid w:val="00CC2982"/>
    <w:rsid w:val="00CC50B4"/>
    <w:rsid w:val="00CD475B"/>
    <w:rsid w:val="00CE44E8"/>
    <w:rsid w:val="00D0400F"/>
    <w:rsid w:val="00D043DB"/>
    <w:rsid w:val="00D06021"/>
    <w:rsid w:val="00D06E22"/>
    <w:rsid w:val="00D17A18"/>
    <w:rsid w:val="00D20885"/>
    <w:rsid w:val="00D22F76"/>
    <w:rsid w:val="00D572ED"/>
    <w:rsid w:val="00D65990"/>
    <w:rsid w:val="00D81CCE"/>
    <w:rsid w:val="00D87B94"/>
    <w:rsid w:val="00D92B20"/>
    <w:rsid w:val="00DA38ED"/>
    <w:rsid w:val="00DA4856"/>
    <w:rsid w:val="00DB3CF7"/>
    <w:rsid w:val="00DC1422"/>
    <w:rsid w:val="00DC4EF9"/>
    <w:rsid w:val="00DD110A"/>
    <w:rsid w:val="00DD51C1"/>
    <w:rsid w:val="00DD5FDF"/>
    <w:rsid w:val="00DE1719"/>
    <w:rsid w:val="00DE2683"/>
    <w:rsid w:val="00DF35F2"/>
    <w:rsid w:val="00DF40AA"/>
    <w:rsid w:val="00DF4C26"/>
    <w:rsid w:val="00DF4DB8"/>
    <w:rsid w:val="00E031EA"/>
    <w:rsid w:val="00E11B4A"/>
    <w:rsid w:val="00E36459"/>
    <w:rsid w:val="00E366E0"/>
    <w:rsid w:val="00E420EE"/>
    <w:rsid w:val="00E43EB3"/>
    <w:rsid w:val="00E53F6F"/>
    <w:rsid w:val="00E60C5C"/>
    <w:rsid w:val="00E6180C"/>
    <w:rsid w:val="00E703BE"/>
    <w:rsid w:val="00E73076"/>
    <w:rsid w:val="00E748E3"/>
    <w:rsid w:val="00E94A02"/>
    <w:rsid w:val="00EA04C5"/>
    <w:rsid w:val="00EA04E4"/>
    <w:rsid w:val="00EC0898"/>
    <w:rsid w:val="00ED247E"/>
    <w:rsid w:val="00ED27C3"/>
    <w:rsid w:val="00ED36E2"/>
    <w:rsid w:val="00EE7D36"/>
    <w:rsid w:val="00F17CF7"/>
    <w:rsid w:val="00F35E9E"/>
    <w:rsid w:val="00F3706D"/>
    <w:rsid w:val="00F5106E"/>
    <w:rsid w:val="00F64DBE"/>
    <w:rsid w:val="00F83928"/>
    <w:rsid w:val="00F9434B"/>
    <w:rsid w:val="00F9489C"/>
    <w:rsid w:val="00F95E4A"/>
    <w:rsid w:val="00FA0ABC"/>
    <w:rsid w:val="00FB4ABB"/>
    <w:rsid w:val="00FC6DFD"/>
    <w:rsid w:val="00FD10C5"/>
    <w:rsid w:val="00FE5658"/>
    <w:rsid w:val="00FE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uiPriority w:val="59"/>
    <w:rsid w:val="00327E7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customStyle="1" w:styleId="GridTableLight">
    <w:name w:val="Grid Table Light"/>
    <w:basedOn w:val="a1"/>
    <w:uiPriority w:val="40"/>
    <w:rsid w:val="00E94A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6">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rvts9">
    <w:name w:val="rvts9"/>
    <w:basedOn w:val="a0"/>
    <w:rsid w:val="00322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uiPriority w:val="59"/>
    <w:rsid w:val="00327E7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customStyle="1" w:styleId="GridTableLight">
    <w:name w:val="Grid Table Light"/>
    <w:basedOn w:val="a1"/>
    <w:uiPriority w:val="40"/>
    <w:rsid w:val="00E94A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6">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rvts9">
    <w:name w:val="rvts9"/>
    <w:basedOn w:val="a0"/>
    <w:rsid w:val="0032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3630">
      <w:bodyDiv w:val="1"/>
      <w:marLeft w:val="0"/>
      <w:marRight w:val="0"/>
      <w:marTop w:val="0"/>
      <w:marBottom w:val="0"/>
      <w:divBdr>
        <w:top w:val="none" w:sz="0" w:space="0" w:color="auto"/>
        <w:left w:val="none" w:sz="0" w:space="0" w:color="auto"/>
        <w:bottom w:val="none" w:sz="0" w:space="0" w:color="auto"/>
        <w:right w:val="none" w:sz="0" w:space="0" w:color="auto"/>
      </w:divBdr>
    </w:div>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596D-5C46-41D4-84AB-DE936C50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9708</Words>
  <Characters>5534</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Admins</cp:lastModifiedBy>
  <cp:revision>4</cp:revision>
  <cp:lastPrinted>2023-03-01T08:41:00Z</cp:lastPrinted>
  <dcterms:created xsi:type="dcterms:W3CDTF">2025-11-07T09:08:00Z</dcterms:created>
  <dcterms:modified xsi:type="dcterms:W3CDTF">2025-11-14T11:26:00Z</dcterms:modified>
</cp:coreProperties>
</file>