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E5D2E" w14:textId="77777777" w:rsidR="001474EF" w:rsidRPr="00F4553A" w:rsidRDefault="001474EF" w:rsidP="001474EF">
      <w:pPr>
        <w:spacing w:after="0"/>
        <w:ind w:left="6663"/>
        <w:rPr>
          <w:rFonts w:ascii="Times New Roman" w:hAnsi="Times New Roman"/>
          <w:b/>
          <w:noProof/>
          <w:lang w:eastAsia="uk-UA"/>
        </w:rPr>
      </w:pPr>
      <w:bookmarkStart w:id="0" w:name="_Hlk211512491"/>
      <w:bookmarkStart w:id="1" w:name="_Hlk146267242"/>
      <w:r w:rsidRPr="00F4553A">
        <w:rPr>
          <w:rFonts w:ascii="Times New Roman" w:hAnsi="Times New Roman"/>
          <w:b/>
          <w:noProof/>
          <w:lang w:eastAsia="uk-UA"/>
        </w:rPr>
        <w:t>ПРОЄКТ</w:t>
      </w:r>
    </w:p>
    <w:p w14:paraId="61597A49" w14:textId="77777777" w:rsidR="001474EF" w:rsidRPr="00221639" w:rsidRDefault="001474EF" w:rsidP="001474EF">
      <w:pPr>
        <w:spacing w:after="0"/>
        <w:ind w:left="6663"/>
        <w:rPr>
          <w:rFonts w:ascii="Times New Roman" w:hAnsi="Times New Roman"/>
          <w:noProof/>
          <w:lang w:eastAsia="uk-UA"/>
        </w:rPr>
      </w:pPr>
      <w:r w:rsidRPr="00221639">
        <w:rPr>
          <w:rFonts w:ascii="Times New Roman" w:hAnsi="Times New Roman"/>
          <w:noProof/>
          <w:lang w:eastAsia="uk-UA"/>
        </w:rPr>
        <w:t>Головний спеціаліст- землевпорядник</w:t>
      </w:r>
    </w:p>
    <w:p w14:paraId="40B534C9" w14:textId="77777777" w:rsidR="001474EF" w:rsidRPr="00221639" w:rsidRDefault="001474EF" w:rsidP="001474EF">
      <w:pPr>
        <w:spacing w:after="0"/>
        <w:ind w:left="6663"/>
        <w:rPr>
          <w:rFonts w:ascii="Times New Roman" w:hAnsi="Times New Roman"/>
          <w:noProof/>
          <w:lang w:eastAsia="uk-UA"/>
        </w:rPr>
      </w:pPr>
      <w:r>
        <w:rPr>
          <w:rFonts w:ascii="Times New Roman" w:hAnsi="Times New Roman"/>
          <w:noProof/>
          <w:lang w:eastAsia="uk-UA"/>
        </w:rPr>
        <w:t>Надія КРАСНОВА</w:t>
      </w:r>
    </w:p>
    <w:p w14:paraId="02B6DCF0" w14:textId="77777777" w:rsidR="001474EF" w:rsidRPr="00221639" w:rsidRDefault="001474EF" w:rsidP="001474EF">
      <w:pPr>
        <w:spacing w:after="0"/>
        <w:ind w:left="6663"/>
        <w:rPr>
          <w:rFonts w:ascii="Times New Roman" w:hAnsi="Times New Roman"/>
          <w:noProof/>
          <w:lang w:eastAsia="uk-UA"/>
        </w:rPr>
      </w:pPr>
    </w:p>
    <w:p w14:paraId="3C469577" w14:textId="5796180E" w:rsidR="001474EF" w:rsidRPr="001F257A" w:rsidRDefault="001474EF" w:rsidP="001474EF">
      <w:pPr>
        <w:spacing w:after="0" w:line="240" w:lineRule="auto"/>
        <w:jc w:val="center"/>
        <w:rPr>
          <w:rFonts w:ascii="Times New Roman" w:eastAsia="Times New Roman" w:hAnsi="Times New Roman"/>
          <w:color w:val="000080"/>
          <w:sz w:val="23"/>
          <w:szCs w:val="24"/>
          <w:lang w:val="ru-RU" w:eastAsia="ru-RU"/>
        </w:rPr>
      </w:pPr>
      <w:r w:rsidRPr="001F257A">
        <w:rPr>
          <w:rFonts w:ascii="Times New Roman" w:eastAsia="Times New Roman" w:hAnsi="Times New Roman"/>
          <w:noProof/>
          <w:color w:val="000080"/>
          <w:sz w:val="23"/>
          <w:szCs w:val="24"/>
          <w:lang w:eastAsia="uk-UA"/>
        </w:rPr>
        <w:drawing>
          <wp:inline distT="0" distB="0" distL="0" distR="0" wp14:anchorId="0B67CDC9" wp14:editId="649F8AA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7AE0CB7F" w14:textId="77777777" w:rsidR="001474EF" w:rsidRPr="001F257A" w:rsidRDefault="001474EF" w:rsidP="001474EF">
      <w:pPr>
        <w:keepNext/>
        <w:spacing w:after="0" w:line="240" w:lineRule="auto"/>
        <w:jc w:val="center"/>
        <w:outlineLvl w:val="2"/>
        <w:rPr>
          <w:rFonts w:ascii="Times New Roman" w:eastAsia="Times New Roman" w:hAnsi="Times New Roman"/>
          <w:b/>
          <w:sz w:val="16"/>
          <w:szCs w:val="16"/>
          <w:lang w:val="ru-RU" w:eastAsia="ru-RU"/>
        </w:rPr>
      </w:pPr>
    </w:p>
    <w:p w14:paraId="1CEBD31B" w14:textId="77777777" w:rsidR="001474EF" w:rsidRPr="001F257A" w:rsidRDefault="001474EF" w:rsidP="001474EF">
      <w:pPr>
        <w:keepNext/>
        <w:spacing w:after="0" w:line="240" w:lineRule="auto"/>
        <w:jc w:val="center"/>
        <w:outlineLvl w:val="2"/>
        <w:rPr>
          <w:rFonts w:ascii="Times New Roman" w:eastAsia="Times New Roman" w:hAnsi="Times New Roman"/>
          <w:b/>
          <w:sz w:val="28"/>
          <w:szCs w:val="28"/>
          <w:lang w:val="ru-RU" w:eastAsia="ru-RU"/>
        </w:rPr>
      </w:pPr>
      <w:r w:rsidRPr="001F257A">
        <w:rPr>
          <w:rFonts w:ascii="Times New Roman" w:eastAsia="Times New Roman" w:hAnsi="Times New Roman"/>
          <w:b/>
          <w:sz w:val="28"/>
          <w:szCs w:val="28"/>
          <w:lang w:val="ru-RU" w:eastAsia="ru-RU"/>
        </w:rPr>
        <w:t>ГОРОДОЦЬКА СІЛЬСЬКА РАДА</w:t>
      </w:r>
    </w:p>
    <w:p w14:paraId="1E0E71FA" w14:textId="77777777" w:rsidR="001474EF" w:rsidRPr="001F257A" w:rsidRDefault="001474EF" w:rsidP="001474EF">
      <w:pPr>
        <w:keepNext/>
        <w:spacing w:after="0" w:line="240" w:lineRule="auto"/>
        <w:jc w:val="center"/>
        <w:outlineLvl w:val="4"/>
        <w:rPr>
          <w:rFonts w:ascii="Times New Roman" w:eastAsia="Arial Unicode MS" w:hAnsi="Times New Roman"/>
          <w:b/>
          <w:bCs/>
          <w:color w:val="000000"/>
          <w:sz w:val="28"/>
          <w:szCs w:val="28"/>
          <w:lang w:val="ru-RU" w:eastAsia="ru-RU"/>
        </w:rPr>
      </w:pPr>
      <w:r w:rsidRPr="001F257A">
        <w:rPr>
          <w:rFonts w:ascii="Times New Roman" w:eastAsia="Times New Roman" w:hAnsi="Times New Roman"/>
          <w:b/>
          <w:sz w:val="28"/>
          <w:szCs w:val="28"/>
          <w:lang w:val="ru-RU" w:eastAsia="ru-RU"/>
        </w:rPr>
        <w:t>РІВНЕНСЬКОГО РАЙОНУ РІВНЕНСЬКОЇ ОБЛАСТІ</w:t>
      </w:r>
    </w:p>
    <w:p w14:paraId="2B373C05" w14:textId="77777777" w:rsidR="001474EF" w:rsidRPr="001F257A" w:rsidRDefault="001474EF" w:rsidP="001474EF">
      <w:pPr>
        <w:spacing w:after="0" w:line="240" w:lineRule="auto"/>
        <w:jc w:val="center"/>
        <w:rPr>
          <w:rFonts w:ascii="Times New Roman" w:eastAsia="Times New Roman" w:hAnsi="Times New Roman"/>
          <w:bCs/>
          <w:color w:val="000000"/>
          <w:sz w:val="28"/>
          <w:szCs w:val="28"/>
          <w:lang w:val="ru-RU" w:eastAsia="ru-RU"/>
        </w:rPr>
      </w:pPr>
      <w:proofErr w:type="spellStart"/>
      <w:r w:rsidRPr="001F257A">
        <w:rPr>
          <w:rFonts w:ascii="Times New Roman" w:eastAsia="Times New Roman" w:hAnsi="Times New Roman"/>
          <w:bCs/>
          <w:color w:val="000000"/>
          <w:sz w:val="28"/>
          <w:szCs w:val="28"/>
          <w:lang w:val="ru-RU" w:eastAsia="ru-RU"/>
        </w:rPr>
        <w:t>Восьме</w:t>
      </w:r>
      <w:proofErr w:type="spellEnd"/>
      <w:r w:rsidRPr="001F257A">
        <w:rPr>
          <w:rFonts w:ascii="Times New Roman" w:eastAsia="Times New Roman" w:hAnsi="Times New Roman"/>
          <w:bCs/>
          <w:color w:val="000000"/>
          <w:sz w:val="28"/>
          <w:szCs w:val="28"/>
          <w:lang w:val="ru-RU" w:eastAsia="ru-RU"/>
        </w:rPr>
        <w:t xml:space="preserve"> </w:t>
      </w:r>
      <w:proofErr w:type="spellStart"/>
      <w:r w:rsidRPr="001F257A">
        <w:rPr>
          <w:rFonts w:ascii="Times New Roman" w:eastAsia="Times New Roman" w:hAnsi="Times New Roman"/>
          <w:bCs/>
          <w:color w:val="000000"/>
          <w:sz w:val="28"/>
          <w:szCs w:val="28"/>
          <w:lang w:val="ru-RU" w:eastAsia="ru-RU"/>
        </w:rPr>
        <w:t>скликання</w:t>
      </w:r>
      <w:proofErr w:type="spellEnd"/>
    </w:p>
    <w:p w14:paraId="01064823" w14:textId="77777777" w:rsidR="001474EF" w:rsidRPr="001F257A" w:rsidRDefault="001474EF" w:rsidP="001474EF">
      <w:pPr>
        <w:spacing w:after="0" w:line="240" w:lineRule="auto"/>
        <w:jc w:val="center"/>
        <w:rPr>
          <w:rFonts w:ascii="Times New Roman" w:eastAsia="Times New Roman" w:hAnsi="Times New Roman"/>
          <w:bCs/>
          <w:color w:val="000000"/>
          <w:sz w:val="28"/>
          <w:szCs w:val="28"/>
          <w:lang w:val="ru-RU" w:eastAsia="ru-RU"/>
        </w:rPr>
      </w:pPr>
      <w:r w:rsidRPr="001F257A">
        <w:rPr>
          <w:rFonts w:ascii="Times New Roman" w:eastAsia="Times New Roman" w:hAnsi="Times New Roman"/>
          <w:bCs/>
          <w:color w:val="000000"/>
          <w:sz w:val="28"/>
          <w:szCs w:val="28"/>
          <w:lang w:val="ru-RU" w:eastAsia="ru-RU"/>
        </w:rPr>
        <w:t xml:space="preserve">(____________________ </w:t>
      </w:r>
      <w:proofErr w:type="spellStart"/>
      <w:r w:rsidRPr="001F257A">
        <w:rPr>
          <w:rFonts w:ascii="Times New Roman" w:eastAsia="Times New Roman" w:hAnsi="Times New Roman"/>
          <w:bCs/>
          <w:color w:val="000000"/>
          <w:sz w:val="28"/>
          <w:szCs w:val="28"/>
          <w:lang w:val="ru-RU" w:eastAsia="ru-RU"/>
        </w:rPr>
        <w:t>сесія</w:t>
      </w:r>
      <w:proofErr w:type="spellEnd"/>
      <w:r w:rsidRPr="001F257A">
        <w:rPr>
          <w:rFonts w:ascii="Times New Roman" w:eastAsia="Times New Roman" w:hAnsi="Times New Roman"/>
          <w:bCs/>
          <w:color w:val="000000"/>
          <w:sz w:val="28"/>
          <w:szCs w:val="28"/>
          <w:lang w:val="ru-RU" w:eastAsia="ru-RU"/>
        </w:rPr>
        <w:t>)</w:t>
      </w:r>
    </w:p>
    <w:p w14:paraId="690A22A8" w14:textId="77777777" w:rsidR="001474EF" w:rsidRPr="001F257A" w:rsidRDefault="001474EF" w:rsidP="001474EF">
      <w:pPr>
        <w:spacing w:after="0" w:line="240" w:lineRule="auto"/>
        <w:jc w:val="center"/>
        <w:rPr>
          <w:rFonts w:ascii="Times New Roman" w:eastAsia="Times New Roman" w:hAnsi="Times New Roman"/>
          <w:color w:val="000000"/>
          <w:sz w:val="28"/>
          <w:szCs w:val="28"/>
          <w:lang w:val="ru-RU" w:eastAsia="ru-RU"/>
        </w:rPr>
      </w:pPr>
    </w:p>
    <w:p w14:paraId="44E06CDC" w14:textId="77777777" w:rsidR="001474EF" w:rsidRPr="001F257A" w:rsidRDefault="001474EF" w:rsidP="001474EF">
      <w:pPr>
        <w:keepNext/>
        <w:spacing w:after="0" w:line="240" w:lineRule="auto"/>
        <w:jc w:val="center"/>
        <w:outlineLvl w:val="6"/>
        <w:rPr>
          <w:rFonts w:ascii="Times New Roman" w:eastAsia="Times New Roman" w:hAnsi="Times New Roman"/>
          <w:b/>
          <w:bCs/>
          <w:color w:val="000000"/>
          <w:sz w:val="28"/>
          <w:szCs w:val="28"/>
          <w:lang w:val="ru-RU" w:eastAsia="ru-RU"/>
        </w:rPr>
      </w:pPr>
      <w:r w:rsidRPr="001F257A">
        <w:rPr>
          <w:rFonts w:ascii="Times New Roman" w:eastAsia="Times New Roman" w:hAnsi="Times New Roman"/>
          <w:b/>
          <w:bCs/>
          <w:color w:val="000000"/>
          <w:sz w:val="28"/>
          <w:szCs w:val="28"/>
          <w:lang w:val="ru-RU" w:eastAsia="ru-RU"/>
        </w:rPr>
        <w:t xml:space="preserve">Р І Ш Е Н </w:t>
      </w:r>
      <w:proofErr w:type="spellStart"/>
      <w:r w:rsidRPr="001F257A">
        <w:rPr>
          <w:rFonts w:ascii="Times New Roman" w:eastAsia="Times New Roman" w:hAnsi="Times New Roman"/>
          <w:b/>
          <w:bCs/>
          <w:color w:val="000000"/>
          <w:sz w:val="28"/>
          <w:szCs w:val="28"/>
          <w:lang w:val="ru-RU" w:eastAsia="ru-RU"/>
        </w:rPr>
        <w:t>Н</w:t>
      </w:r>
      <w:proofErr w:type="spellEnd"/>
      <w:r w:rsidRPr="001F257A">
        <w:rPr>
          <w:rFonts w:ascii="Times New Roman" w:eastAsia="Times New Roman" w:hAnsi="Times New Roman"/>
          <w:b/>
          <w:bCs/>
          <w:color w:val="000000"/>
          <w:sz w:val="28"/>
          <w:szCs w:val="28"/>
          <w:lang w:val="ru-RU" w:eastAsia="ru-RU"/>
        </w:rPr>
        <w:t xml:space="preserve"> Я</w:t>
      </w:r>
    </w:p>
    <w:p w14:paraId="70BD1374" w14:textId="77777777" w:rsidR="001474EF" w:rsidRPr="001F257A" w:rsidRDefault="001474EF" w:rsidP="001474EF">
      <w:pPr>
        <w:spacing w:after="0" w:line="240" w:lineRule="auto"/>
        <w:jc w:val="center"/>
        <w:rPr>
          <w:rFonts w:ascii="Times New Roman" w:eastAsia="Times New Roman" w:hAnsi="Times New Roman"/>
          <w:b/>
          <w:color w:val="000000"/>
          <w:sz w:val="28"/>
          <w:szCs w:val="28"/>
          <w:lang w:val="ru-RU" w:eastAsia="ru-RU"/>
        </w:rPr>
      </w:pPr>
    </w:p>
    <w:p w14:paraId="20A039AF" w14:textId="77777777" w:rsidR="001474EF" w:rsidRDefault="001474EF" w:rsidP="001474EF">
      <w:pPr>
        <w:spacing w:after="0" w:line="240" w:lineRule="auto"/>
        <w:rPr>
          <w:rFonts w:ascii="Times New Roman" w:eastAsia="Times New Roman" w:hAnsi="Times New Roman"/>
          <w:b/>
          <w:color w:val="000000"/>
          <w:sz w:val="28"/>
          <w:szCs w:val="24"/>
          <w:lang w:val="ru-RU" w:eastAsia="ru-RU"/>
        </w:rPr>
      </w:pPr>
    </w:p>
    <w:p w14:paraId="72E5DBCD" w14:textId="77777777" w:rsidR="00382F76" w:rsidRPr="001F257A" w:rsidRDefault="00382F76" w:rsidP="001474EF">
      <w:pPr>
        <w:spacing w:after="0" w:line="240" w:lineRule="auto"/>
        <w:rPr>
          <w:rFonts w:ascii="Times New Roman" w:eastAsia="Times New Roman" w:hAnsi="Times New Roman"/>
          <w:b/>
          <w:color w:val="000000"/>
          <w:sz w:val="28"/>
          <w:szCs w:val="24"/>
          <w:lang w:val="ru-RU" w:eastAsia="ru-RU"/>
        </w:rPr>
      </w:pPr>
    </w:p>
    <w:p w14:paraId="462D9F55" w14:textId="2AD283A9" w:rsidR="00931355" w:rsidRDefault="00931355" w:rsidP="00931355">
      <w:pPr>
        <w:suppressAutoHyphens/>
        <w:spacing w:after="0" w:line="240" w:lineRule="auto"/>
        <w:rPr>
          <w:rFonts w:ascii="Times New Roman" w:eastAsia="Times New Roman" w:hAnsi="Times New Roman"/>
          <w:b/>
          <w:color w:val="000000"/>
          <w:sz w:val="28"/>
          <w:szCs w:val="24"/>
          <w:lang w:eastAsia="ar-SA"/>
        </w:rPr>
      </w:pPr>
      <w:r>
        <w:rPr>
          <w:rFonts w:ascii="Times New Roman" w:eastAsia="Times New Roman" w:hAnsi="Times New Roman"/>
          <w:b/>
          <w:color w:val="000000"/>
          <w:sz w:val="28"/>
          <w:szCs w:val="24"/>
          <w:lang w:eastAsia="ar-SA"/>
        </w:rPr>
        <w:t>07 жовтня 2025 року              с.</w:t>
      </w:r>
      <w:r>
        <w:rPr>
          <w:rFonts w:ascii="Times New Roman" w:eastAsia="Times New Roman" w:hAnsi="Times New Roman"/>
          <w:b/>
          <w:color w:val="000000"/>
          <w:sz w:val="28"/>
          <w:szCs w:val="24"/>
          <w:lang w:val="ru-RU" w:eastAsia="ar-SA"/>
        </w:rPr>
        <w:t xml:space="preserve"> </w:t>
      </w:r>
      <w:r>
        <w:rPr>
          <w:rFonts w:ascii="Times New Roman" w:eastAsia="Times New Roman" w:hAnsi="Times New Roman"/>
          <w:b/>
          <w:color w:val="000000"/>
          <w:sz w:val="28"/>
          <w:szCs w:val="24"/>
          <w:lang w:eastAsia="ar-SA"/>
        </w:rPr>
        <w:t>Городок                                  № 7</w:t>
      </w:r>
      <w:r>
        <w:rPr>
          <w:rFonts w:ascii="Times New Roman" w:eastAsia="Times New Roman" w:hAnsi="Times New Roman"/>
          <w:b/>
          <w:color w:val="000000"/>
          <w:sz w:val="28"/>
          <w:szCs w:val="24"/>
          <w:lang w:eastAsia="ar-SA"/>
        </w:rPr>
        <w:t>1</w:t>
      </w:r>
      <w:bookmarkStart w:id="2" w:name="_GoBack"/>
      <w:bookmarkEnd w:id="2"/>
      <w:r>
        <w:rPr>
          <w:rFonts w:ascii="Times New Roman" w:eastAsia="Times New Roman" w:hAnsi="Times New Roman"/>
          <w:b/>
          <w:color w:val="000000"/>
          <w:sz w:val="28"/>
          <w:szCs w:val="24"/>
          <w:lang w:eastAsia="ar-SA"/>
        </w:rPr>
        <w:t>/53</w:t>
      </w:r>
    </w:p>
    <w:p w14:paraId="7162C3B8" w14:textId="77777777" w:rsidR="001474EF" w:rsidRDefault="001474EF" w:rsidP="001474EF">
      <w:pPr>
        <w:spacing w:after="0"/>
        <w:rPr>
          <w:rFonts w:ascii="Times New Roman" w:hAnsi="Times New Roman"/>
          <w:b/>
          <w:sz w:val="28"/>
          <w:szCs w:val="28"/>
        </w:rPr>
      </w:pPr>
    </w:p>
    <w:bookmarkEnd w:id="0"/>
    <w:p w14:paraId="17259F30" w14:textId="77777777" w:rsidR="00B23653" w:rsidRDefault="00942342" w:rsidP="00942342">
      <w:pPr>
        <w:spacing w:after="0"/>
        <w:rPr>
          <w:rFonts w:ascii="Times New Roman" w:hAnsi="Times New Roman"/>
          <w:b/>
          <w:sz w:val="28"/>
          <w:szCs w:val="28"/>
        </w:rPr>
      </w:pPr>
      <w:r w:rsidRPr="00156C19">
        <w:rPr>
          <w:rFonts w:ascii="Times New Roman" w:hAnsi="Times New Roman"/>
          <w:b/>
          <w:sz w:val="28"/>
          <w:szCs w:val="28"/>
        </w:rPr>
        <w:t>Про надання дозволу на</w:t>
      </w:r>
    </w:p>
    <w:p w14:paraId="2536ED3D" w14:textId="77777777" w:rsidR="00B23653" w:rsidRDefault="00942342" w:rsidP="00B23653">
      <w:pPr>
        <w:spacing w:after="0"/>
        <w:rPr>
          <w:rFonts w:ascii="Times New Roman" w:hAnsi="Times New Roman"/>
          <w:b/>
          <w:sz w:val="28"/>
          <w:szCs w:val="28"/>
        </w:rPr>
      </w:pPr>
      <w:r>
        <w:rPr>
          <w:rFonts w:ascii="Times New Roman" w:hAnsi="Times New Roman"/>
          <w:b/>
          <w:sz w:val="28"/>
          <w:szCs w:val="28"/>
        </w:rPr>
        <w:t>розроблення технічної</w:t>
      </w:r>
    </w:p>
    <w:p w14:paraId="474C6616" w14:textId="3CA87255" w:rsidR="00942342" w:rsidRPr="00156C19" w:rsidRDefault="00942342" w:rsidP="00B23653">
      <w:pPr>
        <w:spacing w:after="0"/>
        <w:rPr>
          <w:rFonts w:ascii="Times New Roman" w:hAnsi="Times New Roman"/>
          <w:b/>
          <w:sz w:val="28"/>
          <w:szCs w:val="28"/>
        </w:rPr>
      </w:pPr>
      <w:r>
        <w:rPr>
          <w:rFonts w:ascii="Times New Roman" w:hAnsi="Times New Roman"/>
          <w:b/>
          <w:sz w:val="28"/>
          <w:szCs w:val="28"/>
        </w:rPr>
        <w:t>документації із землеустрою</w:t>
      </w:r>
    </w:p>
    <w:p w14:paraId="66F68A79" w14:textId="77777777" w:rsidR="00B23653" w:rsidRDefault="00942342" w:rsidP="00942342">
      <w:pPr>
        <w:spacing w:after="0"/>
        <w:jc w:val="both"/>
        <w:rPr>
          <w:rFonts w:ascii="Times New Roman" w:hAnsi="Times New Roman"/>
          <w:b/>
          <w:sz w:val="28"/>
          <w:szCs w:val="28"/>
        </w:rPr>
      </w:pPr>
      <w:r>
        <w:rPr>
          <w:rFonts w:ascii="Times New Roman" w:hAnsi="Times New Roman"/>
          <w:b/>
          <w:sz w:val="28"/>
          <w:szCs w:val="28"/>
        </w:rPr>
        <w:t xml:space="preserve">щодо </w:t>
      </w:r>
      <w:r w:rsidRPr="00156C19">
        <w:rPr>
          <w:rFonts w:ascii="Times New Roman" w:hAnsi="Times New Roman"/>
          <w:b/>
          <w:sz w:val="28"/>
          <w:szCs w:val="28"/>
        </w:rPr>
        <w:t xml:space="preserve">інвентаризації </w:t>
      </w:r>
      <w:r w:rsidR="00B23653" w:rsidRPr="00B23653">
        <w:rPr>
          <w:rFonts w:ascii="Times New Roman" w:hAnsi="Times New Roman"/>
          <w:b/>
          <w:sz w:val="28"/>
          <w:szCs w:val="28"/>
        </w:rPr>
        <w:t>земель</w:t>
      </w:r>
    </w:p>
    <w:p w14:paraId="3F310C5A" w14:textId="07DC14B6" w:rsidR="001950EF" w:rsidRPr="00B23653" w:rsidRDefault="00B23653" w:rsidP="00942342">
      <w:pPr>
        <w:spacing w:after="0"/>
        <w:jc w:val="both"/>
        <w:rPr>
          <w:rFonts w:ascii="Times New Roman" w:hAnsi="Times New Roman"/>
          <w:b/>
          <w:sz w:val="28"/>
          <w:szCs w:val="28"/>
        </w:rPr>
      </w:pPr>
      <w:r w:rsidRPr="00B23653">
        <w:rPr>
          <w:rFonts w:ascii="Times New Roman" w:hAnsi="Times New Roman"/>
          <w:b/>
          <w:sz w:val="28"/>
          <w:szCs w:val="28"/>
        </w:rPr>
        <w:t>комунальної</w:t>
      </w:r>
      <w:r>
        <w:rPr>
          <w:rFonts w:ascii="Times New Roman" w:hAnsi="Times New Roman"/>
          <w:b/>
          <w:sz w:val="28"/>
          <w:szCs w:val="28"/>
        </w:rPr>
        <w:t xml:space="preserve"> </w:t>
      </w:r>
      <w:r w:rsidRPr="00B23653">
        <w:rPr>
          <w:rFonts w:ascii="Times New Roman" w:hAnsi="Times New Roman"/>
          <w:b/>
          <w:sz w:val="28"/>
          <w:szCs w:val="28"/>
        </w:rPr>
        <w:t>власності</w:t>
      </w:r>
    </w:p>
    <w:bookmarkEnd w:id="1"/>
    <w:p w14:paraId="04B70658" w14:textId="77777777" w:rsidR="008079E5" w:rsidRPr="008079E5" w:rsidRDefault="008079E5" w:rsidP="001950EF">
      <w:pPr>
        <w:pStyle w:val="a3"/>
        <w:ind w:firstLine="567"/>
        <w:jc w:val="both"/>
        <w:rPr>
          <w:rFonts w:ascii="Times New Roman" w:eastAsia="Times New Roman" w:hAnsi="Times New Roman"/>
          <w:b/>
          <w:bCs/>
          <w:sz w:val="28"/>
          <w:szCs w:val="28"/>
          <w:lang w:eastAsia="ru-RU"/>
        </w:rPr>
      </w:pPr>
    </w:p>
    <w:p w14:paraId="57B39CA7" w14:textId="71F32F01" w:rsidR="001950EF" w:rsidRDefault="00CA40B3" w:rsidP="008952FE">
      <w:pPr>
        <w:spacing w:after="0" w:line="240" w:lineRule="auto"/>
        <w:ind w:firstLine="567"/>
        <w:jc w:val="both"/>
        <w:rPr>
          <w:rFonts w:ascii="Times New Roman" w:hAnsi="Times New Roman"/>
          <w:sz w:val="28"/>
          <w:szCs w:val="28"/>
        </w:rPr>
      </w:pPr>
      <w:r>
        <w:rPr>
          <w:rFonts w:ascii="Times New Roman" w:hAnsi="Times New Roman"/>
          <w:sz w:val="28"/>
          <w:szCs w:val="28"/>
        </w:rPr>
        <w:t>З</w:t>
      </w:r>
      <w:r w:rsidRPr="008079E5">
        <w:rPr>
          <w:rFonts w:ascii="Times New Roman" w:hAnsi="Times New Roman"/>
          <w:sz w:val="28"/>
          <w:szCs w:val="28"/>
        </w:rPr>
        <w:t xml:space="preserve"> метою впорядкування земель комунальної </w:t>
      </w:r>
      <w:r w:rsidR="00AD7BF6">
        <w:rPr>
          <w:rFonts w:ascii="Times New Roman" w:hAnsi="Times New Roman"/>
          <w:sz w:val="28"/>
          <w:szCs w:val="28"/>
        </w:rPr>
        <w:t xml:space="preserve">власності </w:t>
      </w:r>
      <w:r w:rsidRPr="008079E5">
        <w:rPr>
          <w:rFonts w:ascii="Times New Roman" w:hAnsi="Times New Roman"/>
          <w:sz w:val="28"/>
          <w:szCs w:val="28"/>
        </w:rPr>
        <w:t>Городоцької сільської ради</w:t>
      </w:r>
      <w:r>
        <w:rPr>
          <w:rFonts w:ascii="Times New Roman" w:hAnsi="Times New Roman"/>
          <w:sz w:val="28"/>
          <w:szCs w:val="28"/>
        </w:rPr>
        <w:t xml:space="preserve">, </w:t>
      </w:r>
      <w:r w:rsidR="00BC0B3B" w:rsidRPr="0087148B">
        <w:rPr>
          <w:rFonts w:ascii="Times New Roman" w:hAnsi="Times New Roman"/>
          <w:sz w:val="28"/>
          <w:szCs w:val="28"/>
        </w:rPr>
        <w:t xml:space="preserve">заслухавши інформацію </w:t>
      </w:r>
      <w:r w:rsidR="009A5CE0">
        <w:rPr>
          <w:rFonts w:ascii="Times New Roman" w:hAnsi="Times New Roman"/>
          <w:sz w:val="28"/>
          <w:szCs w:val="28"/>
        </w:rPr>
        <w:t>головного спеціаліста-землевпорядника</w:t>
      </w:r>
      <w:r w:rsidR="00BC0B3B" w:rsidRPr="0087148B">
        <w:rPr>
          <w:rFonts w:ascii="Times New Roman" w:hAnsi="Times New Roman"/>
          <w:sz w:val="28"/>
          <w:szCs w:val="28"/>
        </w:rPr>
        <w:t xml:space="preserve"> відділу архітектури, земельних відносин та житлово-комунального господарства Городоцької сільської ради </w:t>
      </w:r>
      <w:r w:rsidR="009A5CE0">
        <w:rPr>
          <w:rFonts w:ascii="Times New Roman" w:hAnsi="Times New Roman"/>
          <w:sz w:val="28"/>
          <w:szCs w:val="28"/>
        </w:rPr>
        <w:t xml:space="preserve">Надії </w:t>
      </w:r>
      <w:proofErr w:type="spellStart"/>
      <w:r w:rsidR="009A5CE0">
        <w:rPr>
          <w:rFonts w:ascii="Times New Roman" w:hAnsi="Times New Roman"/>
          <w:sz w:val="28"/>
          <w:szCs w:val="28"/>
        </w:rPr>
        <w:t>Краснової</w:t>
      </w:r>
      <w:proofErr w:type="spellEnd"/>
      <w:r w:rsidR="004E4710">
        <w:rPr>
          <w:rFonts w:ascii="Times New Roman" w:hAnsi="Times New Roman"/>
          <w:sz w:val="28"/>
          <w:szCs w:val="28"/>
        </w:rPr>
        <w:t>,</w:t>
      </w:r>
      <w:r w:rsidR="00BC0B3B" w:rsidRPr="0087148B">
        <w:rPr>
          <w:rFonts w:ascii="Times New Roman" w:hAnsi="Times New Roman"/>
          <w:sz w:val="28"/>
          <w:szCs w:val="28"/>
        </w:rPr>
        <w:t xml:space="preserve"> </w:t>
      </w:r>
      <w:r w:rsidR="00BC0B3B">
        <w:rPr>
          <w:rFonts w:ascii="Times New Roman" w:hAnsi="Times New Roman"/>
          <w:sz w:val="28"/>
          <w:szCs w:val="28"/>
        </w:rPr>
        <w:t>в</w:t>
      </w:r>
      <w:r w:rsidR="00BC0B3B" w:rsidRPr="008079E5">
        <w:rPr>
          <w:rFonts w:ascii="Times New Roman" w:hAnsi="Times New Roman"/>
          <w:sz w:val="28"/>
          <w:szCs w:val="28"/>
        </w:rPr>
        <w:t>ідповідно</w:t>
      </w:r>
      <w:r w:rsidR="00BC0B3B" w:rsidRPr="008079E5">
        <w:rPr>
          <w:rFonts w:ascii="Times New Roman" w:eastAsia="Times New Roman" w:hAnsi="Times New Roman"/>
          <w:sz w:val="28"/>
          <w:szCs w:val="28"/>
          <w:lang w:eastAsia="ru-RU"/>
        </w:rPr>
        <w:t xml:space="preserve"> </w:t>
      </w:r>
      <w:r w:rsidR="00BC0B3B" w:rsidRPr="00AF604A">
        <w:rPr>
          <w:rFonts w:ascii="Times New Roman" w:eastAsia="Times New Roman" w:hAnsi="Times New Roman"/>
          <w:sz w:val="28"/>
          <w:szCs w:val="28"/>
          <w:lang w:eastAsia="ru-RU"/>
        </w:rPr>
        <w:t>до статей 12</w:t>
      </w:r>
      <w:r w:rsidR="00BC0B3B">
        <w:rPr>
          <w:rFonts w:ascii="Times New Roman" w:eastAsia="Times New Roman" w:hAnsi="Times New Roman"/>
          <w:sz w:val="28"/>
          <w:szCs w:val="28"/>
          <w:lang w:eastAsia="ru-RU"/>
        </w:rPr>
        <w:t xml:space="preserve">, 65, 66, 79-1, 122 </w:t>
      </w:r>
      <w:r w:rsidR="00BC0B3B" w:rsidRPr="00AF604A">
        <w:rPr>
          <w:rFonts w:ascii="Times New Roman" w:eastAsia="Times New Roman" w:hAnsi="Times New Roman"/>
          <w:sz w:val="28"/>
          <w:szCs w:val="28"/>
          <w:lang w:eastAsia="ru-RU"/>
        </w:rPr>
        <w:t>Земельного кодексу України</w:t>
      </w:r>
      <w:r w:rsidR="00BC0B3B">
        <w:rPr>
          <w:rFonts w:ascii="Times New Roman" w:eastAsia="Times New Roman" w:hAnsi="Times New Roman"/>
          <w:sz w:val="28"/>
          <w:szCs w:val="28"/>
          <w:lang w:eastAsia="ru-RU"/>
        </w:rPr>
        <w:t>,</w:t>
      </w:r>
      <w:r w:rsidR="00BC0B3B" w:rsidRPr="008079E5">
        <w:rPr>
          <w:rFonts w:ascii="Times New Roman" w:hAnsi="Times New Roman"/>
          <w:sz w:val="28"/>
          <w:szCs w:val="28"/>
        </w:rPr>
        <w:t xml:space="preserve"> ст</w:t>
      </w:r>
      <w:r w:rsidR="00BC0B3B">
        <w:rPr>
          <w:rFonts w:ascii="Times New Roman" w:hAnsi="Times New Roman"/>
          <w:sz w:val="28"/>
          <w:szCs w:val="28"/>
        </w:rPr>
        <w:t>атей</w:t>
      </w:r>
      <w:r w:rsidR="00BC0B3B" w:rsidRPr="008079E5">
        <w:rPr>
          <w:rFonts w:ascii="Times New Roman" w:hAnsi="Times New Roman"/>
          <w:sz w:val="28"/>
          <w:szCs w:val="28"/>
        </w:rPr>
        <w:t xml:space="preserve"> 19, 20, </w:t>
      </w:r>
      <w:r w:rsidR="00BC0B3B">
        <w:rPr>
          <w:rFonts w:ascii="Times New Roman" w:hAnsi="Times New Roman"/>
          <w:sz w:val="28"/>
          <w:szCs w:val="28"/>
        </w:rPr>
        <w:t xml:space="preserve">22, 35, </w:t>
      </w:r>
      <w:r w:rsidR="00BC0B3B" w:rsidRPr="008079E5">
        <w:rPr>
          <w:rFonts w:ascii="Times New Roman" w:hAnsi="Times New Roman"/>
          <w:sz w:val="28"/>
          <w:szCs w:val="28"/>
        </w:rPr>
        <w:t>57 Закону України «Про землеустрій»,</w:t>
      </w:r>
      <w:r w:rsidR="00BC0B3B">
        <w:rPr>
          <w:rFonts w:ascii="Times New Roman" w:hAnsi="Times New Roman"/>
          <w:sz w:val="28"/>
          <w:szCs w:val="28"/>
        </w:rPr>
        <w:t xml:space="preserve"> </w:t>
      </w:r>
      <w:r w:rsidR="00BC0B3B" w:rsidRPr="008079E5">
        <w:rPr>
          <w:rFonts w:ascii="Times New Roman" w:hAnsi="Times New Roman"/>
          <w:sz w:val="28"/>
          <w:szCs w:val="28"/>
        </w:rPr>
        <w:t>Закону України «Про державний земельний кадастр»,</w:t>
      </w:r>
      <w:r w:rsidR="00BC0B3B" w:rsidRPr="00AF604A">
        <w:rPr>
          <w:rFonts w:ascii="Times New Roman" w:eastAsia="Times New Roman" w:hAnsi="Times New Roman"/>
          <w:sz w:val="28"/>
          <w:szCs w:val="28"/>
          <w:lang w:eastAsia="ru-RU"/>
        </w:rPr>
        <w:t xml:space="preserve"> керуючись статтями 26, 59 Закону України «Про місцеве самоврядування в Україні»</w:t>
      </w:r>
      <w:r w:rsidR="00BC0B3B" w:rsidRPr="008079E5">
        <w:rPr>
          <w:rFonts w:ascii="Times New Roman" w:hAnsi="Times New Roman"/>
          <w:sz w:val="28"/>
          <w:szCs w:val="28"/>
        </w:rPr>
        <w:t xml:space="preserve">, </w:t>
      </w:r>
      <w:r w:rsidR="00BC0B3B" w:rsidRPr="00AF604A">
        <w:rPr>
          <w:rFonts w:ascii="Times New Roman" w:eastAsia="Times New Roman" w:hAnsi="Times New Roman"/>
          <w:sz w:val="28"/>
          <w:szCs w:val="28"/>
          <w:lang w:eastAsia="ru-RU"/>
        </w:rPr>
        <w:t>за погодженням з постійн</w:t>
      </w:r>
      <w:r w:rsidR="00382F76">
        <w:rPr>
          <w:rFonts w:ascii="Times New Roman" w:eastAsia="Times New Roman" w:hAnsi="Times New Roman"/>
          <w:sz w:val="28"/>
          <w:szCs w:val="28"/>
          <w:lang w:eastAsia="ru-RU"/>
        </w:rPr>
        <w:t>ими</w:t>
      </w:r>
      <w:r w:rsidR="00BC0B3B" w:rsidRPr="00AF604A">
        <w:rPr>
          <w:rFonts w:ascii="Times New Roman" w:eastAsia="Times New Roman" w:hAnsi="Times New Roman"/>
          <w:sz w:val="28"/>
          <w:szCs w:val="28"/>
          <w:lang w:eastAsia="ru-RU"/>
        </w:rPr>
        <w:t xml:space="preserve"> комісі</w:t>
      </w:r>
      <w:r w:rsidR="00382F76">
        <w:rPr>
          <w:rFonts w:ascii="Times New Roman" w:eastAsia="Times New Roman" w:hAnsi="Times New Roman"/>
          <w:sz w:val="28"/>
          <w:szCs w:val="28"/>
          <w:lang w:eastAsia="ru-RU"/>
        </w:rPr>
        <w:t>ями</w:t>
      </w:r>
      <w:r w:rsidR="00BC0B3B" w:rsidRPr="00AF604A">
        <w:rPr>
          <w:rFonts w:ascii="Times New Roman" w:eastAsia="Times New Roman" w:hAnsi="Times New Roman"/>
          <w:sz w:val="28"/>
          <w:szCs w:val="28"/>
          <w:lang w:eastAsia="ru-RU"/>
        </w:rPr>
        <w:t xml:space="preserve"> сільської ради, сільська рада</w:t>
      </w:r>
    </w:p>
    <w:p w14:paraId="208DA935" w14:textId="77777777" w:rsidR="001950EF" w:rsidRDefault="001950EF" w:rsidP="008952FE">
      <w:pPr>
        <w:pStyle w:val="a3"/>
        <w:jc w:val="both"/>
        <w:rPr>
          <w:rFonts w:ascii="Times New Roman" w:hAnsi="Times New Roman"/>
          <w:sz w:val="28"/>
          <w:szCs w:val="28"/>
        </w:rPr>
      </w:pPr>
      <w:bookmarkStart w:id="3" w:name="_Hlk128668510"/>
    </w:p>
    <w:p w14:paraId="75A1175D" w14:textId="77777777" w:rsidR="001950EF" w:rsidRDefault="001950EF" w:rsidP="008952FE">
      <w:pPr>
        <w:pStyle w:val="a3"/>
        <w:jc w:val="both"/>
        <w:rPr>
          <w:rFonts w:ascii="Times New Roman" w:hAnsi="Times New Roman"/>
          <w:sz w:val="28"/>
          <w:szCs w:val="28"/>
        </w:rPr>
      </w:pPr>
      <w:r>
        <w:rPr>
          <w:rFonts w:ascii="Times New Roman" w:hAnsi="Times New Roman"/>
          <w:sz w:val="28"/>
          <w:szCs w:val="28"/>
        </w:rPr>
        <w:t>ВИРІШИЛА:</w:t>
      </w:r>
    </w:p>
    <w:p w14:paraId="400A4512" w14:textId="77777777" w:rsidR="001950EF" w:rsidRDefault="001950EF" w:rsidP="008952FE">
      <w:pPr>
        <w:pStyle w:val="a3"/>
        <w:tabs>
          <w:tab w:val="left" w:pos="1134"/>
        </w:tabs>
        <w:jc w:val="both"/>
        <w:rPr>
          <w:rFonts w:ascii="Times New Roman" w:hAnsi="Times New Roman"/>
          <w:sz w:val="28"/>
          <w:szCs w:val="28"/>
        </w:rPr>
      </w:pPr>
    </w:p>
    <w:p w14:paraId="650887CC" w14:textId="0E451166" w:rsidR="001950EF" w:rsidRDefault="00BC0B3B" w:rsidP="008952FE">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211512597"/>
      <w:bookmarkEnd w:id="3"/>
      <w:r w:rsidRPr="00F07723">
        <w:rPr>
          <w:rFonts w:ascii="Times New Roman" w:hAnsi="Times New Roman"/>
          <w:sz w:val="28"/>
          <w:szCs w:val="28"/>
        </w:rPr>
        <w:t xml:space="preserve">Городоцькій сільській раді надати дозвіл на виготовлення технічної документації із землеустрою </w:t>
      </w:r>
      <w:r w:rsidRPr="00CA40B3">
        <w:rPr>
          <w:rFonts w:ascii="Times New Roman" w:hAnsi="Times New Roman"/>
          <w:sz w:val="28"/>
          <w:szCs w:val="28"/>
        </w:rPr>
        <w:t xml:space="preserve">щодо інвентаризації </w:t>
      </w:r>
      <w:bookmarkStart w:id="5" w:name="_Hlk166160705"/>
      <w:r w:rsidRPr="00CA40B3">
        <w:rPr>
          <w:rFonts w:ascii="Times New Roman" w:hAnsi="Times New Roman"/>
          <w:sz w:val="28"/>
          <w:szCs w:val="28"/>
        </w:rPr>
        <w:t>земель</w:t>
      </w:r>
      <w:bookmarkStart w:id="6" w:name="_Hlk138145848"/>
      <w:r w:rsidR="004E4710">
        <w:rPr>
          <w:rFonts w:ascii="Times New Roman" w:hAnsi="Times New Roman"/>
          <w:sz w:val="28"/>
          <w:szCs w:val="28"/>
        </w:rPr>
        <w:t xml:space="preserve"> </w:t>
      </w:r>
      <w:r w:rsidRPr="00CA40B3">
        <w:rPr>
          <w:rFonts w:ascii="Times New Roman" w:hAnsi="Times New Roman"/>
          <w:sz w:val="28"/>
          <w:szCs w:val="28"/>
        </w:rPr>
        <w:t>комунальної власності</w:t>
      </w:r>
      <w:bookmarkEnd w:id="6"/>
      <w:r w:rsidRPr="00CA40B3">
        <w:rPr>
          <w:rFonts w:ascii="Times New Roman" w:hAnsi="Times New Roman"/>
          <w:sz w:val="28"/>
          <w:szCs w:val="28"/>
        </w:rPr>
        <w:t xml:space="preserve"> </w:t>
      </w:r>
      <w:bookmarkEnd w:id="5"/>
      <w:r w:rsidR="00CA40B3" w:rsidRPr="00CA40B3">
        <w:rPr>
          <w:rFonts w:ascii="Times New Roman" w:hAnsi="Times New Roman"/>
          <w:sz w:val="28"/>
          <w:szCs w:val="28"/>
        </w:rPr>
        <w:t>орієнтовн</w:t>
      </w:r>
      <w:r w:rsidR="00AD7BF6">
        <w:rPr>
          <w:rFonts w:ascii="Times New Roman" w:hAnsi="Times New Roman"/>
          <w:sz w:val="28"/>
          <w:szCs w:val="28"/>
        </w:rPr>
        <w:t>ою</w:t>
      </w:r>
      <w:r w:rsidR="00CA40B3" w:rsidRPr="00CA40B3">
        <w:rPr>
          <w:rFonts w:ascii="Times New Roman" w:hAnsi="Times New Roman"/>
          <w:sz w:val="28"/>
          <w:szCs w:val="28"/>
        </w:rPr>
        <w:t xml:space="preserve"> площ</w:t>
      </w:r>
      <w:bookmarkStart w:id="7" w:name="_Hlk138770692"/>
      <w:r w:rsidR="00AD7BF6">
        <w:rPr>
          <w:rFonts w:ascii="Times New Roman" w:hAnsi="Times New Roman"/>
          <w:sz w:val="28"/>
          <w:szCs w:val="28"/>
        </w:rPr>
        <w:t xml:space="preserve">ею </w:t>
      </w:r>
      <w:r w:rsidR="00B23653" w:rsidRPr="00B23653">
        <w:rPr>
          <w:rFonts w:ascii="Times New Roman" w:hAnsi="Times New Roman"/>
          <w:sz w:val="28"/>
          <w:szCs w:val="28"/>
        </w:rPr>
        <w:t>0,</w:t>
      </w:r>
      <w:r w:rsidR="00CB2CE5">
        <w:rPr>
          <w:rFonts w:ascii="Times New Roman" w:hAnsi="Times New Roman"/>
          <w:sz w:val="28"/>
          <w:szCs w:val="28"/>
        </w:rPr>
        <w:t>350</w:t>
      </w:r>
      <w:r w:rsidR="00B23653" w:rsidRPr="00B23653">
        <w:rPr>
          <w:rFonts w:ascii="Times New Roman" w:hAnsi="Times New Roman"/>
          <w:sz w:val="28"/>
          <w:szCs w:val="28"/>
        </w:rPr>
        <w:t>0</w:t>
      </w:r>
      <w:r w:rsidR="00AD7BF6" w:rsidRPr="00B23653">
        <w:rPr>
          <w:rFonts w:ascii="Times New Roman" w:hAnsi="Times New Roman"/>
          <w:sz w:val="28"/>
          <w:szCs w:val="28"/>
        </w:rPr>
        <w:t xml:space="preserve"> </w:t>
      </w:r>
      <w:r w:rsidR="005F5BE7">
        <w:rPr>
          <w:rFonts w:ascii="Times New Roman" w:hAnsi="Times New Roman"/>
          <w:sz w:val="28"/>
          <w:szCs w:val="28"/>
        </w:rPr>
        <w:t>га</w:t>
      </w:r>
      <w:bookmarkEnd w:id="7"/>
      <w:r w:rsidR="004E4710">
        <w:rPr>
          <w:rFonts w:ascii="Times New Roman" w:hAnsi="Times New Roman"/>
          <w:sz w:val="28"/>
          <w:szCs w:val="28"/>
        </w:rPr>
        <w:t>,</w:t>
      </w:r>
      <w:r w:rsidR="00CA40B3" w:rsidRPr="00CA40B3">
        <w:rPr>
          <w:rFonts w:ascii="Times New Roman" w:hAnsi="Times New Roman"/>
          <w:sz w:val="28"/>
          <w:szCs w:val="28"/>
        </w:rPr>
        <w:t xml:space="preserve"> як</w:t>
      </w:r>
      <w:r w:rsidR="00601CFA">
        <w:rPr>
          <w:rFonts w:ascii="Times New Roman" w:hAnsi="Times New Roman"/>
          <w:sz w:val="28"/>
          <w:szCs w:val="28"/>
        </w:rPr>
        <w:t>і</w:t>
      </w:r>
      <w:r w:rsidR="00CA40B3" w:rsidRPr="00CA40B3">
        <w:rPr>
          <w:rFonts w:ascii="Times New Roman" w:hAnsi="Times New Roman"/>
          <w:sz w:val="28"/>
          <w:szCs w:val="28"/>
        </w:rPr>
        <w:t xml:space="preserve"> знаход</w:t>
      </w:r>
      <w:r w:rsidR="00601CFA">
        <w:rPr>
          <w:rFonts w:ascii="Times New Roman" w:hAnsi="Times New Roman"/>
          <w:sz w:val="28"/>
          <w:szCs w:val="28"/>
        </w:rPr>
        <w:t>я</w:t>
      </w:r>
      <w:r w:rsidR="00CA40B3" w:rsidRPr="00CA40B3">
        <w:rPr>
          <w:rFonts w:ascii="Times New Roman" w:hAnsi="Times New Roman"/>
          <w:sz w:val="28"/>
          <w:szCs w:val="28"/>
        </w:rPr>
        <w:t xml:space="preserve">ться </w:t>
      </w:r>
      <w:bookmarkStart w:id="8" w:name="_Hlk137816960"/>
      <w:r w:rsidR="007961A2">
        <w:rPr>
          <w:rFonts w:ascii="Times New Roman" w:hAnsi="Times New Roman"/>
          <w:sz w:val="28"/>
          <w:szCs w:val="28"/>
        </w:rPr>
        <w:t>в с. Городок</w:t>
      </w:r>
      <w:r w:rsidR="00CA40B3" w:rsidRPr="00CA40B3">
        <w:rPr>
          <w:rFonts w:ascii="Times New Roman" w:hAnsi="Times New Roman"/>
          <w:sz w:val="28"/>
          <w:szCs w:val="28"/>
        </w:rPr>
        <w:t xml:space="preserve"> </w:t>
      </w:r>
      <w:r w:rsidR="005F6467">
        <w:rPr>
          <w:rFonts w:ascii="Times New Roman" w:hAnsi="Times New Roman"/>
          <w:sz w:val="28"/>
          <w:szCs w:val="28"/>
        </w:rPr>
        <w:t xml:space="preserve">Городоцької сільської ради </w:t>
      </w:r>
      <w:bookmarkEnd w:id="8"/>
      <w:r w:rsidR="00CA40B3" w:rsidRPr="00CA40B3">
        <w:rPr>
          <w:rFonts w:ascii="Times New Roman" w:hAnsi="Times New Roman"/>
          <w:sz w:val="28"/>
          <w:szCs w:val="28"/>
        </w:rPr>
        <w:t>Рівненського району Рівненської області</w:t>
      </w:r>
      <w:bookmarkEnd w:id="4"/>
      <w:r w:rsidR="005E7AFC">
        <w:rPr>
          <w:rFonts w:ascii="Times New Roman" w:eastAsia="Times New Roman" w:hAnsi="Times New Roman"/>
          <w:sz w:val="28"/>
          <w:szCs w:val="28"/>
          <w:lang w:eastAsia="ru-RU"/>
        </w:rPr>
        <w:t>.</w:t>
      </w:r>
    </w:p>
    <w:p w14:paraId="26993B10" w14:textId="77777777" w:rsidR="001474EF" w:rsidRDefault="001474EF" w:rsidP="001474EF">
      <w:pPr>
        <w:pStyle w:val="a3"/>
        <w:tabs>
          <w:tab w:val="left" w:pos="993"/>
        </w:tabs>
        <w:ind w:left="567"/>
        <w:jc w:val="both"/>
        <w:rPr>
          <w:rFonts w:ascii="Times New Roman" w:eastAsia="Times New Roman" w:hAnsi="Times New Roman"/>
          <w:sz w:val="28"/>
          <w:szCs w:val="28"/>
          <w:lang w:eastAsia="ru-RU"/>
        </w:rPr>
      </w:pPr>
    </w:p>
    <w:p w14:paraId="52353558" w14:textId="3820514E" w:rsidR="00CA40B3" w:rsidRPr="00B23653" w:rsidRDefault="00BC0B3B" w:rsidP="008952FE">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F07723">
        <w:rPr>
          <w:rFonts w:ascii="Times New Roman" w:hAnsi="Times New Roman"/>
          <w:sz w:val="28"/>
          <w:szCs w:val="28"/>
        </w:rPr>
        <w:t xml:space="preserve">Городоцькій сільській раді замовити виготовлення технічної документації із землеустрою </w:t>
      </w:r>
      <w:r w:rsidRPr="00CA40B3">
        <w:rPr>
          <w:rFonts w:ascii="Times New Roman" w:hAnsi="Times New Roman"/>
          <w:sz w:val="28"/>
          <w:szCs w:val="28"/>
        </w:rPr>
        <w:t xml:space="preserve">щодо інвентаризації </w:t>
      </w:r>
      <w:r w:rsidR="00601CFA">
        <w:rPr>
          <w:rFonts w:ascii="Times New Roman" w:hAnsi="Times New Roman"/>
          <w:sz w:val="28"/>
          <w:szCs w:val="28"/>
        </w:rPr>
        <w:t>земель</w:t>
      </w:r>
      <w:r w:rsidRPr="00CA40B3">
        <w:rPr>
          <w:rFonts w:ascii="Times New Roman" w:hAnsi="Times New Roman"/>
          <w:sz w:val="28"/>
          <w:szCs w:val="28"/>
        </w:rPr>
        <w:t xml:space="preserve"> </w:t>
      </w:r>
      <w:r w:rsidRPr="00F07723">
        <w:rPr>
          <w:rFonts w:ascii="Times New Roman" w:hAnsi="Times New Roman"/>
          <w:sz w:val="28"/>
          <w:szCs w:val="28"/>
        </w:rPr>
        <w:t>в суб’єкта господарювання, що є виконавцем робіт із землеустрою відповідно до закону</w:t>
      </w:r>
      <w:r>
        <w:rPr>
          <w:rFonts w:ascii="Times New Roman" w:hAnsi="Times New Roman"/>
          <w:sz w:val="28"/>
          <w:szCs w:val="28"/>
        </w:rPr>
        <w:t>.</w:t>
      </w:r>
    </w:p>
    <w:p w14:paraId="04C9691B" w14:textId="1870A888" w:rsidR="00EC4FD2" w:rsidRPr="00EC4FD2" w:rsidRDefault="00BC0B3B" w:rsidP="008952FE">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8079E5">
        <w:rPr>
          <w:rFonts w:ascii="Times New Roman" w:hAnsi="Times New Roman"/>
          <w:sz w:val="28"/>
          <w:szCs w:val="28"/>
        </w:rPr>
        <w:lastRenderedPageBreak/>
        <w:t xml:space="preserve">Розроблену технічну документацію </w:t>
      </w:r>
      <w:r w:rsidRPr="00F07723">
        <w:rPr>
          <w:rFonts w:ascii="Times New Roman" w:hAnsi="Times New Roman"/>
          <w:sz w:val="28"/>
          <w:szCs w:val="28"/>
        </w:rPr>
        <w:t xml:space="preserve">із землеустрою </w:t>
      </w:r>
      <w:r w:rsidRPr="00CA40B3">
        <w:rPr>
          <w:rFonts w:ascii="Times New Roman" w:hAnsi="Times New Roman"/>
          <w:sz w:val="28"/>
          <w:szCs w:val="28"/>
        </w:rPr>
        <w:t xml:space="preserve">щодо інвентаризації земель </w:t>
      </w:r>
      <w:r w:rsidRPr="008079E5">
        <w:rPr>
          <w:rFonts w:ascii="Times New Roman" w:hAnsi="Times New Roman"/>
          <w:sz w:val="28"/>
          <w:szCs w:val="28"/>
        </w:rPr>
        <w:t>подати на затвердження сесії сільської ради</w:t>
      </w:r>
      <w:r w:rsidR="00EC4FD2" w:rsidRPr="008079E5">
        <w:rPr>
          <w:rFonts w:ascii="Times New Roman" w:hAnsi="Times New Roman"/>
          <w:sz w:val="28"/>
          <w:szCs w:val="28"/>
        </w:rPr>
        <w:t>.</w:t>
      </w:r>
    </w:p>
    <w:p w14:paraId="1764DC1A" w14:textId="77777777" w:rsidR="001950EF" w:rsidRDefault="001950EF" w:rsidP="008952FE">
      <w:pPr>
        <w:pStyle w:val="a3"/>
        <w:tabs>
          <w:tab w:val="left" w:pos="1134"/>
        </w:tabs>
        <w:ind w:left="709"/>
        <w:jc w:val="both"/>
        <w:rPr>
          <w:rFonts w:ascii="Times New Roman" w:eastAsia="Times New Roman" w:hAnsi="Times New Roman"/>
          <w:sz w:val="28"/>
          <w:szCs w:val="28"/>
          <w:lang w:eastAsia="ru-RU"/>
        </w:rPr>
      </w:pPr>
    </w:p>
    <w:p w14:paraId="135C879F" w14:textId="52F9CBC5" w:rsidR="001950EF" w:rsidRDefault="00CA40B3" w:rsidP="008952FE">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8079E5">
        <w:rPr>
          <w:rFonts w:ascii="Times New Roman" w:hAnsi="Times New Roman"/>
          <w:sz w:val="28"/>
          <w:szCs w:val="28"/>
        </w:rPr>
        <w:t>Встановити, що остаточна площа вищевказан</w:t>
      </w:r>
      <w:r w:rsidR="00601CFA">
        <w:rPr>
          <w:rFonts w:ascii="Times New Roman" w:hAnsi="Times New Roman"/>
          <w:sz w:val="28"/>
          <w:szCs w:val="28"/>
        </w:rPr>
        <w:t>их</w:t>
      </w:r>
      <w:r w:rsidRPr="008079E5">
        <w:rPr>
          <w:rFonts w:ascii="Times New Roman" w:hAnsi="Times New Roman"/>
          <w:sz w:val="28"/>
          <w:szCs w:val="28"/>
        </w:rPr>
        <w:t xml:space="preserve"> земель буде визначена після інвентаризації земель комунальної власності</w:t>
      </w:r>
      <w:r w:rsidR="00E50B17" w:rsidRPr="00E50B17">
        <w:rPr>
          <w:rFonts w:ascii="Times New Roman" w:eastAsia="Times New Roman" w:hAnsi="Times New Roman"/>
          <w:sz w:val="28"/>
          <w:szCs w:val="28"/>
          <w:lang w:eastAsia="ru-RU"/>
        </w:rPr>
        <w:t>.</w:t>
      </w:r>
    </w:p>
    <w:p w14:paraId="5FCB9EC0" w14:textId="77777777" w:rsidR="001950EF" w:rsidRDefault="001950EF" w:rsidP="008952FE">
      <w:pPr>
        <w:pStyle w:val="a3"/>
        <w:tabs>
          <w:tab w:val="left" w:pos="1134"/>
        </w:tabs>
        <w:jc w:val="both"/>
        <w:rPr>
          <w:rFonts w:ascii="Times New Roman" w:eastAsia="Times New Roman" w:hAnsi="Times New Roman"/>
          <w:sz w:val="28"/>
          <w:szCs w:val="28"/>
          <w:lang w:eastAsia="ru-RU"/>
        </w:rPr>
      </w:pPr>
    </w:p>
    <w:p w14:paraId="21960A3D" w14:textId="77777777" w:rsidR="001950EF" w:rsidRDefault="001950EF" w:rsidP="008952FE">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9" w:name="_Hlk128668000"/>
      <w:bookmarkStart w:id="10" w:name="_Hlk128666261"/>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9"/>
      <w:r>
        <w:rPr>
          <w:rFonts w:ascii="Times New Roman" w:eastAsia="Times New Roman" w:hAnsi="Times New Roman"/>
          <w:sz w:val="28"/>
          <w:szCs w:val="28"/>
          <w:lang w:eastAsia="ru-RU"/>
        </w:rPr>
        <w:t>.</w:t>
      </w:r>
      <w:bookmarkEnd w:id="10"/>
    </w:p>
    <w:p w14:paraId="14137B83" w14:textId="77777777" w:rsidR="001950EF" w:rsidRDefault="001950EF" w:rsidP="008952FE">
      <w:pPr>
        <w:pStyle w:val="a3"/>
        <w:ind w:firstLine="709"/>
        <w:jc w:val="both"/>
        <w:rPr>
          <w:rFonts w:ascii="Times New Roman" w:hAnsi="Times New Roman"/>
          <w:sz w:val="28"/>
          <w:szCs w:val="28"/>
        </w:rPr>
      </w:pPr>
    </w:p>
    <w:p w14:paraId="4A7610A7" w14:textId="77777777" w:rsidR="001950EF" w:rsidRDefault="001950EF" w:rsidP="008952FE">
      <w:pPr>
        <w:pStyle w:val="a3"/>
        <w:ind w:firstLine="709"/>
        <w:jc w:val="both"/>
        <w:rPr>
          <w:rFonts w:ascii="Times New Roman" w:hAnsi="Times New Roman"/>
          <w:sz w:val="28"/>
          <w:szCs w:val="28"/>
        </w:rPr>
      </w:pPr>
    </w:p>
    <w:p w14:paraId="2E69BC1F" w14:textId="77777777" w:rsidR="001950EF" w:rsidRDefault="001950EF" w:rsidP="008952FE">
      <w:pPr>
        <w:pStyle w:val="a3"/>
        <w:ind w:firstLine="709"/>
        <w:jc w:val="both"/>
        <w:rPr>
          <w:rFonts w:ascii="Times New Roman" w:hAnsi="Times New Roman"/>
          <w:sz w:val="28"/>
          <w:szCs w:val="28"/>
        </w:rPr>
      </w:pPr>
    </w:p>
    <w:p w14:paraId="2962C8DB" w14:textId="77777777" w:rsidR="001950EF" w:rsidRDefault="001950EF" w:rsidP="008952FE">
      <w:pPr>
        <w:pStyle w:val="a3"/>
        <w:jc w:val="both"/>
        <w:rPr>
          <w:rFonts w:ascii="Times New Roman" w:eastAsia="Times New Roman" w:hAnsi="Times New Roman"/>
          <w:sz w:val="28"/>
          <w:szCs w:val="28"/>
          <w:lang w:eastAsia="ru-RU"/>
        </w:rPr>
      </w:pPr>
      <w:r>
        <w:rPr>
          <w:rFonts w:ascii="Times New Roman" w:hAnsi="Times New Roman"/>
          <w:sz w:val="28"/>
          <w:szCs w:val="28"/>
        </w:rPr>
        <w:t>Сільський  голова                                                                             Сергій ПОЛІЩУК</w:t>
      </w:r>
    </w:p>
    <w:p w14:paraId="4D461A3F" w14:textId="77777777" w:rsidR="001950EF" w:rsidRDefault="001950EF" w:rsidP="008952FE">
      <w:pPr>
        <w:spacing w:after="0" w:line="240" w:lineRule="auto"/>
      </w:pPr>
    </w:p>
    <w:p w14:paraId="1569D41B" w14:textId="77777777" w:rsidR="001950EF" w:rsidRDefault="001950EF" w:rsidP="008952FE">
      <w:pPr>
        <w:spacing w:after="0" w:line="240" w:lineRule="auto"/>
      </w:pPr>
    </w:p>
    <w:p w14:paraId="17FAD4E5" w14:textId="77777777" w:rsidR="001950EF" w:rsidRDefault="001950EF" w:rsidP="008952FE">
      <w:pPr>
        <w:spacing w:after="0" w:line="240" w:lineRule="auto"/>
        <w:rPr>
          <w:rFonts w:ascii="Times New Roman" w:eastAsia="Times New Roman" w:hAnsi="Times New Roman"/>
          <w:sz w:val="28"/>
          <w:szCs w:val="28"/>
          <w:lang w:eastAsia="ru-RU"/>
        </w:rPr>
        <w:sectPr w:rsidR="001950EF" w:rsidSect="00DA6027">
          <w:headerReference w:type="default" r:id="rId10"/>
          <w:headerReference w:type="first" r:id="rId11"/>
          <w:pgSz w:w="11906" w:h="16838"/>
          <w:pgMar w:top="1134" w:right="567" w:bottom="1134" w:left="1701" w:header="709" w:footer="709" w:gutter="0"/>
          <w:pgNumType w:start="1"/>
          <w:cols w:space="720"/>
          <w:titlePg/>
          <w:docGrid w:linePitch="299"/>
        </w:sectPr>
      </w:pPr>
    </w:p>
    <w:p w14:paraId="335DA822" w14:textId="77777777" w:rsidR="001950EF" w:rsidRPr="00AF604A" w:rsidRDefault="001950EF" w:rsidP="008952FE">
      <w:pPr>
        <w:spacing w:after="0" w:line="240" w:lineRule="auto"/>
        <w:jc w:val="center"/>
        <w:rPr>
          <w:rFonts w:ascii="Times New Roman" w:hAnsi="Times New Roman"/>
          <w:sz w:val="28"/>
          <w:szCs w:val="28"/>
          <w:lang w:eastAsia="uk-UA"/>
        </w:rPr>
      </w:pPr>
      <w:r w:rsidRPr="00AF604A">
        <w:rPr>
          <w:rFonts w:ascii="Times New Roman" w:eastAsia="Times New Roman" w:hAnsi="Times New Roman"/>
          <w:b/>
          <w:sz w:val="28"/>
          <w:szCs w:val="28"/>
          <w:lang w:eastAsia="ru-RU"/>
        </w:rPr>
        <w:lastRenderedPageBreak/>
        <w:t>ПОЯСНЮВАЛЬНА ЗАПИСКА</w:t>
      </w:r>
    </w:p>
    <w:p w14:paraId="2B07DCD2" w14:textId="77777777" w:rsidR="001950EF" w:rsidRPr="00AF604A" w:rsidRDefault="001950EF" w:rsidP="008952FE">
      <w:pPr>
        <w:spacing w:after="0" w:line="240" w:lineRule="auto"/>
        <w:jc w:val="center"/>
        <w:rPr>
          <w:rFonts w:ascii="Times New Roman" w:eastAsia="Times New Roman" w:hAnsi="Times New Roman"/>
          <w:sz w:val="28"/>
          <w:szCs w:val="28"/>
          <w:lang w:eastAsia="ru-RU"/>
        </w:rPr>
      </w:pPr>
      <w:r w:rsidRPr="00AF604A">
        <w:rPr>
          <w:rFonts w:ascii="Times New Roman" w:eastAsia="Times New Roman" w:hAnsi="Times New Roman"/>
          <w:sz w:val="28"/>
          <w:szCs w:val="28"/>
          <w:lang w:eastAsia="ru-RU"/>
        </w:rPr>
        <w:t xml:space="preserve">до </w:t>
      </w:r>
      <w:proofErr w:type="spellStart"/>
      <w:r w:rsidRPr="00AF604A">
        <w:rPr>
          <w:rFonts w:ascii="Times New Roman" w:eastAsia="Times New Roman" w:hAnsi="Times New Roman"/>
          <w:sz w:val="28"/>
          <w:szCs w:val="28"/>
          <w:lang w:eastAsia="ru-RU"/>
        </w:rPr>
        <w:t>проєкту</w:t>
      </w:r>
      <w:proofErr w:type="spellEnd"/>
      <w:r w:rsidRPr="00AF604A">
        <w:rPr>
          <w:rFonts w:ascii="Times New Roman" w:eastAsia="Times New Roman" w:hAnsi="Times New Roman"/>
          <w:sz w:val="28"/>
          <w:szCs w:val="28"/>
          <w:lang w:eastAsia="ru-RU"/>
        </w:rPr>
        <w:t xml:space="preserve"> рішення сесії сільської ради </w:t>
      </w:r>
    </w:p>
    <w:p w14:paraId="4950D208" w14:textId="77777777" w:rsidR="00942342" w:rsidRDefault="001950EF" w:rsidP="00942342">
      <w:pPr>
        <w:spacing w:after="0" w:line="240" w:lineRule="auto"/>
        <w:jc w:val="center"/>
        <w:rPr>
          <w:rFonts w:ascii="Times New Roman" w:eastAsia="Times New Roman" w:hAnsi="Times New Roman"/>
          <w:sz w:val="28"/>
          <w:szCs w:val="28"/>
          <w:lang w:eastAsia="uk-UA"/>
        </w:rPr>
      </w:pPr>
      <w:r w:rsidRPr="00EC4FD2">
        <w:rPr>
          <w:rFonts w:ascii="Times New Roman" w:eastAsia="Times New Roman" w:hAnsi="Times New Roman"/>
          <w:sz w:val="28"/>
          <w:szCs w:val="28"/>
          <w:lang w:eastAsia="uk-UA"/>
        </w:rPr>
        <w:t>«</w:t>
      </w:r>
      <w:r w:rsidR="00942342" w:rsidRPr="00942342">
        <w:rPr>
          <w:rFonts w:ascii="Times New Roman" w:eastAsia="Times New Roman" w:hAnsi="Times New Roman"/>
          <w:sz w:val="28"/>
          <w:szCs w:val="28"/>
          <w:lang w:eastAsia="uk-UA"/>
        </w:rPr>
        <w:t>Про надання дозволу на розроблення технічної документації із</w:t>
      </w:r>
    </w:p>
    <w:p w14:paraId="67AF2E2B" w14:textId="6361077B" w:rsidR="001950EF" w:rsidRPr="00942342" w:rsidRDefault="00942342" w:rsidP="00942342">
      <w:pPr>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942342">
        <w:rPr>
          <w:rFonts w:ascii="Times New Roman" w:eastAsia="Times New Roman" w:hAnsi="Times New Roman"/>
          <w:sz w:val="28"/>
          <w:szCs w:val="28"/>
          <w:lang w:eastAsia="uk-UA"/>
        </w:rPr>
        <w:t>емлеустрою</w:t>
      </w:r>
      <w:r>
        <w:rPr>
          <w:rFonts w:ascii="Times New Roman" w:eastAsia="Times New Roman" w:hAnsi="Times New Roman"/>
          <w:sz w:val="28"/>
          <w:szCs w:val="28"/>
          <w:lang w:eastAsia="uk-UA"/>
        </w:rPr>
        <w:t xml:space="preserve"> </w:t>
      </w:r>
      <w:r w:rsidRPr="00942342">
        <w:rPr>
          <w:rFonts w:ascii="Times New Roman" w:eastAsia="Times New Roman" w:hAnsi="Times New Roman"/>
          <w:sz w:val="28"/>
          <w:szCs w:val="28"/>
          <w:lang w:eastAsia="uk-UA"/>
        </w:rPr>
        <w:t xml:space="preserve">щодо інвентаризації </w:t>
      </w:r>
      <w:r w:rsidR="00B23653" w:rsidRPr="00B23653">
        <w:rPr>
          <w:rFonts w:ascii="Times New Roman" w:eastAsia="Times New Roman" w:hAnsi="Times New Roman"/>
          <w:sz w:val="28"/>
          <w:szCs w:val="28"/>
          <w:lang w:eastAsia="uk-UA"/>
        </w:rPr>
        <w:t>земель комунальної власності</w:t>
      </w:r>
      <w:r w:rsidR="001950EF" w:rsidRPr="00EC4FD2">
        <w:rPr>
          <w:rFonts w:ascii="Times New Roman" w:eastAsia="Times New Roman" w:hAnsi="Times New Roman"/>
          <w:sz w:val="28"/>
          <w:szCs w:val="28"/>
          <w:lang w:eastAsia="uk-UA"/>
        </w:rPr>
        <w:t>»</w:t>
      </w:r>
    </w:p>
    <w:p w14:paraId="468B0535" w14:textId="66930831" w:rsidR="001950EF" w:rsidRPr="009A5CE0" w:rsidRDefault="001950EF" w:rsidP="008952FE">
      <w:pPr>
        <w:spacing w:after="0" w:line="240" w:lineRule="auto"/>
        <w:rPr>
          <w:rFonts w:ascii="Times New Roman" w:eastAsia="Times New Roman" w:hAnsi="Times New Roman"/>
          <w:sz w:val="18"/>
          <w:szCs w:val="18"/>
          <w:lang w:eastAsia="ru-RU"/>
        </w:rPr>
      </w:pPr>
    </w:p>
    <w:p w14:paraId="5E539712" w14:textId="77777777" w:rsidR="001950EF" w:rsidRPr="00AF604A" w:rsidRDefault="001950EF" w:rsidP="008952FE">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AF604A">
        <w:rPr>
          <w:rFonts w:ascii="Times New Roman" w:eastAsia="Times New Roman" w:hAnsi="Times New Roman"/>
          <w:b/>
          <w:sz w:val="28"/>
          <w:szCs w:val="28"/>
          <w:lang w:eastAsia="ru-RU"/>
        </w:rPr>
        <w:t>Обґрунтування необхідності прийняття рішення сесії.</w:t>
      </w:r>
    </w:p>
    <w:p w14:paraId="47D77F0E" w14:textId="7ECA756B" w:rsidR="001950EF" w:rsidRPr="00AF604A" w:rsidRDefault="001950EF" w:rsidP="008952F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AF604A">
        <w:rPr>
          <w:rFonts w:ascii="Times New Roman" w:eastAsia="Times New Roman" w:hAnsi="Times New Roman"/>
          <w:sz w:val="28"/>
          <w:szCs w:val="28"/>
          <w:lang w:eastAsia="ru-RU"/>
        </w:rPr>
        <w:t xml:space="preserve">Відповідно до частини 1 статті 122 </w:t>
      </w:r>
      <w:r w:rsidR="009A5CE0">
        <w:rPr>
          <w:rFonts w:ascii="Times New Roman" w:eastAsia="Times New Roman" w:hAnsi="Times New Roman"/>
          <w:sz w:val="28"/>
          <w:szCs w:val="28"/>
          <w:lang w:eastAsia="ru-RU"/>
        </w:rPr>
        <w:t>ЗК</w:t>
      </w:r>
      <w:r w:rsidRPr="00AF604A">
        <w:rPr>
          <w:rFonts w:ascii="Times New Roman" w:eastAsia="Times New Roman" w:hAnsi="Times New Roman"/>
          <w:sz w:val="28"/>
          <w:szCs w:val="28"/>
          <w:lang w:eastAsia="ru-RU"/>
        </w:rPr>
        <w:t xml:space="preserve">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14:paraId="67EBE956" w14:textId="4736D4BA" w:rsidR="00EC4FD2" w:rsidRDefault="00EC4FD2" w:rsidP="008952FE">
      <w:pPr>
        <w:tabs>
          <w:tab w:val="left" w:pos="1134"/>
          <w:tab w:val="left" w:pos="1276"/>
        </w:tabs>
        <w:spacing w:after="0" w:line="240" w:lineRule="auto"/>
        <w:ind w:firstLine="567"/>
        <w:jc w:val="both"/>
        <w:rPr>
          <w:rFonts w:ascii="Times New Roman" w:hAnsi="Times New Roman"/>
          <w:sz w:val="28"/>
          <w:szCs w:val="28"/>
        </w:rPr>
      </w:pPr>
      <w:r>
        <w:rPr>
          <w:rFonts w:ascii="Times New Roman" w:hAnsi="Times New Roman"/>
          <w:sz w:val="28"/>
          <w:szCs w:val="28"/>
        </w:rPr>
        <w:t>З</w:t>
      </w:r>
      <w:r w:rsidRPr="008079E5">
        <w:rPr>
          <w:rFonts w:ascii="Times New Roman" w:hAnsi="Times New Roman"/>
          <w:sz w:val="28"/>
          <w:szCs w:val="28"/>
        </w:rPr>
        <w:t xml:space="preserve"> метою впорядкування земель комунальної власності </w:t>
      </w:r>
      <w:r w:rsidR="00B23653">
        <w:rPr>
          <w:rFonts w:ascii="Times New Roman" w:hAnsi="Times New Roman"/>
          <w:sz w:val="28"/>
          <w:szCs w:val="28"/>
        </w:rPr>
        <w:t>планується</w:t>
      </w:r>
      <w:r w:rsidR="00B23653" w:rsidRPr="00F07723">
        <w:rPr>
          <w:rFonts w:ascii="Times New Roman" w:hAnsi="Times New Roman"/>
          <w:sz w:val="28"/>
          <w:szCs w:val="28"/>
        </w:rPr>
        <w:t xml:space="preserve"> виготовлення технічної документації із землеустрою </w:t>
      </w:r>
      <w:r w:rsidR="00B23653" w:rsidRPr="00CA40B3">
        <w:rPr>
          <w:rFonts w:ascii="Times New Roman" w:hAnsi="Times New Roman"/>
          <w:sz w:val="28"/>
          <w:szCs w:val="28"/>
        </w:rPr>
        <w:t>щодо інвентаризації земель</w:t>
      </w:r>
      <w:r w:rsidR="00B23653">
        <w:rPr>
          <w:rFonts w:ascii="Times New Roman" w:hAnsi="Times New Roman"/>
          <w:sz w:val="28"/>
          <w:szCs w:val="28"/>
        </w:rPr>
        <w:t xml:space="preserve"> </w:t>
      </w:r>
      <w:r w:rsidR="00B23653" w:rsidRPr="00CA40B3">
        <w:rPr>
          <w:rFonts w:ascii="Times New Roman" w:hAnsi="Times New Roman"/>
          <w:sz w:val="28"/>
          <w:szCs w:val="28"/>
        </w:rPr>
        <w:t>комунальної власності орієнтовн</w:t>
      </w:r>
      <w:r w:rsidR="00B23653">
        <w:rPr>
          <w:rFonts w:ascii="Times New Roman" w:hAnsi="Times New Roman"/>
          <w:sz w:val="28"/>
          <w:szCs w:val="28"/>
        </w:rPr>
        <w:t>ою</w:t>
      </w:r>
      <w:r w:rsidR="00B23653" w:rsidRPr="00CA40B3">
        <w:rPr>
          <w:rFonts w:ascii="Times New Roman" w:hAnsi="Times New Roman"/>
          <w:sz w:val="28"/>
          <w:szCs w:val="28"/>
        </w:rPr>
        <w:t xml:space="preserve"> площ</w:t>
      </w:r>
      <w:r w:rsidR="00B23653">
        <w:rPr>
          <w:rFonts w:ascii="Times New Roman" w:hAnsi="Times New Roman"/>
          <w:sz w:val="28"/>
          <w:szCs w:val="28"/>
        </w:rPr>
        <w:t xml:space="preserve">ею </w:t>
      </w:r>
      <w:r w:rsidR="00B23653" w:rsidRPr="00B23653">
        <w:rPr>
          <w:rFonts w:ascii="Times New Roman" w:hAnsi="Times New Roman"/>
          <w:sz w:val="28"/>
          <w:szCs w:val="28"/>
        </w:rPr>
        <w:t>0,</w:t>
      </w:r>
      <w:r w:rsidR="007961A2">
        <w:rPr>
          <w:rFonts w:ascii="Times New Roman" w:hAnsi="Times New Roman"/>
          <w:sz w:val="28"/>
          <w:szCs w:val="28"/>
        </w:rPr>
        <w:t>350</w:t>
      </w:r>
      <w:r w:rsidR="00B23653" w:rsidRPr="00B23653">
        <w:rPr>
          <w:rFonts w:ascii="Times New Roman" w:hAnsi="Times New Roman"/>
          <w:sz w:val="28"/>
          <w:szCs w:val="28"/>
        </w:rPr>
        <w:t xml:space="preserve">0 </w:t>
      </w:r>
      <w:r w:rsidR="00B23653">
        <w:rPr>
          <w:rFonts w:ascii="Times New Roman" w:hAnsi="Times New Roman"/>
          <w:sz w:val="28"/>
          <w:szCs w:val="28"/>
        </w:rPr>
        <w:t>га,</w:t>
      </w:r>
      <w:r w:rsidR="00B23653" w:rsidRPr="00CA40B3">
        <w:rPr>
          <w:rFonts w:ascii="Times New Roman" w:hAnsi="Times New Roman"/>
          <w:sz w:val="28"/>
          <w:szCs w:val="28"/>
        </w:rPr>
        <w:t xml:space="preserve"> як</w:t>
      </w:r>
      <w:r w:rsidR="00B23653">
        <w:rPr>
          <w:rFonts w:ascii="Times New Roman" w:hAnsi="Times New Roman"/>
          <w:sz w:val="28"/>
          <w:szCs w:val="28"/>
        </w:rPr>
        <w:t>і</w:t>
      </w:r>
      <w:r w:rsidR="00B23653" w:rsidRPr="00CA40B3">
        <w:rPr>
          <w:rFonts w:ascii="Times New Roman" w:hAnsi="Times New Roman"/>
          <w:sz w:val="28"/>
          <w:szCs w:val="28"/>
        </w:rPr>
        <w:t xml:space="preserve"> знаход</w:t>
      </w:r>
      <w:r w:rsidR="00B23653">
        <w:rPr>
          <w:rFonts w:ascii="Times New Roman" w:hAnsi="Times New Roman"/>
          <w:sz w:val="28"/>
          <w:szCs w:val="28"/>
        </w:rPr>
        <w:t>я</w:t>
      </w:r>
      <w:r w:rsidR="00B23653" w:rsidRPr="00CA40B3">
        <w:rPr>
          <w:rFonts w:ascii="Times New Roman" w:hAnsi="Times New Roman"/>
          <w:sz w:val="28"/>
          <w:szCs w:val="28"/>
        </w:rPr>
        <w:t xml:space="preserve">ться </w:t>
      </w:r>
      <w:r w:rsidR="007961A2">
        <w:rPr>
          <w:rFonts w:ascii="Times New Roman" w:hAnsi="Times New Roman"/>
          <w:sz w:val="28"/>
          <w:szCs w:val="28"/>
        </w:rPr>
        <w:t>в с. Городок</w:t>
      </w:r>
      <w:r w:rsidR="009A5CE0">
        <w:rPr>
          <w:rFonts w:ascii="Times New Roman" w:hAnsi="Times New Roman"/>
          <w:sz w:val="28"/>
          <w:szCs w:val="28"/>
        </w:rPr>
        <w:t xml:space="preserve"> </w:t>
      </w:r>
      <w:r w:rsidR="00B23653">
        <w:rPr>
          <w:rFonts w:ascii="Times New Roman" w:hAnsi="Times New Roman"/>
          <w:sz w:val="28"/>
          <w:szCs w:val="28"/>
        </w:rPr>
        <w:t xml:space="preserve">Городоцької сільської ради </w:t>
      </w:r>
      <w:r w:rsidR="00B23653" w:rsidRPr="00CA40B3">
        <w:rPr>
          <w:rFonts w:ascii="Times New Roman" w:hAnsi="Times New Roman"/>
          <w:sz w:val="28"/>
          <w:szCs w:val="28"/>
        </w:rPr>
        <w:t>Рівненського району Рівненської області</w:t>
      </w:r>
      <w:r w:rsidR="00E72147">
        <w:rPr>
          <w:rFonts w:ascii="Times New Roman" w:hAnsi="Times New Roman"/>
          <w:sz w:val="28"/>
          <w:szCs w:val="28"/>
        </w:rPr>
        <w:t>.</w:t>
      </w:r>
    </w:p>
    <w:p w14:paraId="7A1D63FF" w14:textId="2EB98EC1" w:rsidR="00796462" w:rsidRDefault="009271A2"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9271A2">
        <w:rPr>
          <w:rFonts w:ascii="Times New Roman" w:eastAsia="Times New Roman" w:hAnsi="Times New Roman"/>
          <w:sz w:val="28"/>
          <w:szCs w:val="28"/>
          <w:lang w:eastAsia="uk-UA"/>
        </w:rPr>
        <w:t>Статтею 79-1 Земельного кодексу України встановлено, що</w:t>
      </w:r>
      <w:r w:rsidR="00D941B5">
        <w:rPr>
          <w:rFonts w:ascii="Times New Roman" w:eastAsia="Times New Roman" w:hAnsi="Times New Roman"/>
          <w:sz w:val="28"/>
          <w:szCs w:val="28"/>
          <w:lang w:eastAsia="uk-UA"/>
        </w:rPr>
        <w:t xml:space="preserve"> </w:t>
      </w:r>
      <w:r w:rsidRPr="009271A2">
        <w:rPr>
          <w:rFonts w:ascii="Times New Roman" w:eastAsia="Times New Roman" w:hAnsi="Times New Roman"/>
          <w:sz w:val="28"/>
          <w:szCs w:val="28"/>
          <w:lang w:eastAsia="uk-UA"/>
        </w:rPr>
        <w:t>формування земельних ділянок здійснюється, зокрема, і шляхом інвентаризації земель у випадках, передбачених законом.</w:t>
      </w:r>
    </w:p>
    <w:p w14:paraId="3F638A31" w14:textId="54923029" w:rsidR="009271A2" w:rsidRPr="009271A2" w:rsidRDefault="009271A2"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9271A2">
        <w:rPr>
          <w:rFonts w:ascii="Times New Roman" w:eastAsia="Times New Roman" w:hAnsi="Times New Roman"/>
          <w:sz w:val="28"/>
          <w:szCs w:val="28"/>
          <w:lang w:eastAsia="uk-UA"/>
        </w:rPr>
        <w:t>В результаті проведення інвентаризації земель оновлюються та вносяться до Державного земельного кадастру відомості про стан земель, розміри та кількість земельних ділянок, що дозволяє створити реальний інструмент контролю за змінами, що відбуваються, а наявність актуальних відомостей про правовий режим їх використання та суб’єктів земельних відносин – конкретизувати адресну спрямованість при реалізації природоохоронних заходів та персоніфікувати відповідальність за використання земельних ділянок не за цільовим призначенням або з порушенням земельного законодавства.</w:t>
      </w:r>
    </w:p>
    <w:p w14:paraId="281AB115" w14:textId="463B4A3F" w:rsidR="009271A2" w:rsidRDefault="009271A2"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9271A2">
        <w:rPr>
          <w:rFonts w:ascii="Times New Roman" w:eastAsia="Times New Roman" w:hAnsi="Times New Roman"/>
          <w:sz w:val="28"/>
          <w:szCs w:val="28"/>
          <w:lang w:eastAsia="uk-UA"/>
        </w:rPr>
        <w:t>Проведення інвентаризації земель державної та комунальної власності сприятиме інвестиційній привабливості земель, що дозволить залучати додаткові кошти як вітчизняних так і іноземних інвесторів для розвитку економіки, а також сприятиме збільшенню доходів бюджетів усіх рівнів за рахунок зростання надходжень від плати за землю в результаті актуалізації відомостей про суб’єкти земельних відносин та земельні ділянки, що підлягають оподаткуванню.</w:t>
      </w:r>
    </w:p>
    <w:p w14:paraId="625E2261" w14:textId="77777777" w:rsidR="008952FE" w:rsidRPr="00C649D4" w:rsidRDefault="008952FE"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C649D4">
        <w:rPr>
          <w:rFonts w:ascii="Times New Roman" w:eastAsia="Times New Roman" w:hAnsi="Times New Roman"/>
          <w:sz w:val="28"/>
          <w:szCs w:val="28"/>
          <w:lang w:eastAsia="uk-UA"/>
        </w:rPr>
        <w:t>Відповідно до статті 57 Закону України «Про землеустрій» технічна документація із землеустрою щодо інвентаризації земель розробляється за рішенням власників (розпорядників) земельних ділянок або за рішенням сільських, селищних, міських рад. Рішення про розроблення технічної документації із землеустрою щодо інвентаризації масиву земель сільськогосподарського призначення приймається у порядку, визначеному статтею 35 цього Закону.</w:t>
      </w:r>
    </w:p>
    <w:p w14:paraId="6B9C3304" w14:textId="5059BBE1" w:rsidR="008952FE" w:rsidRPr="009271A2" w:rsidRDefault="008952FE"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C649D4">
        <w:rPr>
          <w:rFonts w:ascii="Times New Roman" w:eastAsia="Times New Roman" w:hAnsi="Times New Roman"/>
          <w:sz w:val="28"/>
          <w:szCs w:val="28"/>
          <w:lang w:eastAsia="uk-UA"/>
        </w:rPr>
        <w:t>За результатами проведення інвентаризації земель виконавцями розробляється технічна документація відповідно до статті 57 Закону України «Про землеустрій».</w:t>
      </w:r>
    </w:p>
    <w:p w14:paraId="2295A12E" w14:textId="54A02A8C" w:rsidR="009271A2" w:rsidRPr="009271A2" w:rsidRDefault="009271A2" w:rsidP="008952FE">
      <w:pPr>
        <w:pStyle w:val="ab"/>
        <w:shd w:val="clear" w:color="auto" w:fill="FFFFFF"/>
        <w:spacing w:before="0" w:beforeAutospacing="0" w:after="0" w:afterAutospacing="0"/>
        <w:ind w:firstLine="567"/>
        <w:jc w:val="both"/>
        <w:rPr>
          <w:sz w:val="28"/>
          <w:szCs w:val="28"/>
        </w:rPr>
      </w:pPr>
      <w:r w:rsidRPr="009271A2">
        <w:rPr>
          <w:sz w:val="28"/>
          <w:szCs w:val="28"/>
        </w:rPr>
        <w:t>Відповідно до статті 35</w:t>
      </w:r>
      <w:r w:rsidR="009A5CE0">
        <w:rPr>
          <w:sz w:val="28"/>
          <w:szCs w:val="28"/>
        </w:rPr>
        <w:t xml:space="preserve"> </w:t>
      </w:r>
      <w:hyperlink r:id="rId12" w:history="1">
        <w:r w:rsidRPr="009271A2">
          <w:rPr>
            <w:rStyle w:val="ac"/>
            <w:color w:val="auto"/>
            <w:sz w:val="28"/>
            <w:szCs w:val="28"/>
            <w:u w:val="none"/>
          </w:rPr>
          <w:t>З</w:t>
        </w:r>
        <w:r w:rsidR="009A5CE0">
          <w:rPr>
            <w:rStyle w:val="ac"/>
            <w:color w:val="auto"/>
            <w:sz w:val="28"/>
            <w:szCs w:val="28"/>
            <w:u w:val="none"/>
          </w:rPr>
          <w:t>У</w:t>
        </w:r>
        <w:r w:rsidRPr="009271A2">
          <w:rPr>
            <w:rStyle w:val="ac"/>
            <w:color w:val="auto"/>
            <w:sz w:val="28"/>
            <w:szCs w:val="28"/>
            <w:u w:val="none"/>
          </w:rPr>
          <w:t xml:space="preserve"> «Про землеустрій»</w:t>
        </w:r>
      </w:hyperlink>
      <w:r>
        <w:rPr>
          <w:sz w:val="28"/>
          <w:szCs w:val="28"/>
        </w:rPr>
        <w:t>,</w:t>
      </w:r>
      <w:r w:rsidRPr="009271A2">
        <w:rPr>
          <w:sz w:val="28"/>
          <w:szCs w:val="28"/>
        </w:rPr>
        <w:t xml:space="preserve"> інвентаризація земель проводиться з метою встановлення місця розташування земельних ділянок, їхніх меж, розмірів, правового статусу, виявлення земель, що не використовуються, використовуються нераціонально або не за цільовим призначенням, встановлення кількісних та якісних характеристик земель, </w:t>
      </w:r>
      <w:r w:rsidRPr="009271A2">
        <w:rPr>
          <w:sz w:val="28"/>
          <w:szCs w:val="28"/>
        </w:rPr>
        <w:lastRenderedPageBreak/>
        <w:t>необхідних для ведення Державного земельного кадастру, виявлення та виправлення помилок у відомостях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w:t>
      </w:r>
    </w:p>
    <w:p w14:paraId="259F9584" w14:textId="557AF8AC" w:rsidR="009271A2" w:rsidRPr="009271A2" w:rsidRDefault="009271A2" w:rsidP="008952FE">
      <w:pPr>
        <w:pStyle w:val="ab"/>
        <w:shd w:val="clear" w:color="auto" w:fill="FFFFFF"/>
        <w:spacing w:before="0" w:beforeAutospacing="0" w:after="0" w:afterAutospacing="0"/>
        <w:ind w:firstLine="567"/>
        <w:jc w:val="both"/>
        <w:rPr>
          <w:sz w:val="28"/>
          <w:szCs w:val="28"/>
        </w:rPr>
      </w:pPr>
      <w:r w:rsidRPr="009271A2">
        <w:rPr>
          <w:sz w:val="28"/>
          <w:szCs w:val="28"/>
        </w:rPr>
        <w:t xml:space="preserve">Інвентаризація земель проводиться в межах адміністративно-територіальних одиниць, територій, межі яких визначені </w:t>
      </w:r>
      <w:proofErr w:type="spellStart"/>
      <w:r w:rsidRPr="009271A2">
        <w:rPr>
          <w:sz w:val="28"/>
          <w:szCs w:val="28"/>
        </w:rPr>
        <w:t>про</w:t>
      </w:r>
      <w:r>
        <w:rPr>
          <w:sz w:val="28"/>
          <w:szCs w:val="28"/>
        </w:rPr>
        <w:t>є</w:t>
      </w:r>
      <w:r w:rsidRPr="009271A2">
        <w:rPr>
          <w:sz w:val="28"/>
          <w:szCs w:val="28"/>
        </w:rPr>
        <w:t>ктами</w:t>
      </w:r>
      <w:proofErr w:type="spellEnd"/>
      <w:r w:rsidRPr="009271A2">
        <w:rPr>
          <w:sz w:val="28"/>
          <w:szCs w:val="28"/>
        </w:rPr>
        <w:t xml:space="preserve"> формування територій і встановлення меж сільських, селищних рад, масивів земель сільськогосподарського призначення, окремих земельних ділянок.</w:t>
      </w:r>
    </w:p>
    <w:p w14:paraId="22DD2187" w14:textId="77777777" w:rsidR="001950EF" w:rsidRPr="003732F2" w:rsidRDefault="001950EF" w:rsidP="008952FE">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3732F2">
        <w:rPr>
          <w:rFonts w:ascii="Times New Roman" w:eastAsia="Times New Roman" w:hAnsi="Times New Roman"/>
          <w:b/>
          <w:sz w:val="28"/>
          <w:szCs w:val="28"/>
          <w:lang w:eastAsia="ru-RU"/>
        </w:rPr>
        <w:t>Мета і шляхи її досягнення.</w:t>
      </w:r>
    </w:p>
    <w:p w14:paraId="21495998" w14:textId="2672C2DC" w:rsidR="00F82CC4" w:rsidRDefault="001950EF" w:rsidP="008952FE">
      <w:pPr>
        <w:pStyle w:val="a3"/>
        <w:tabs>
          <w:tab w:val="left" w:pos="993"/>
        </w:tabs>
        <w:ind w:firstLine="567"/>
        <w:jc w:val="both"/>
        <w:rPr>
          <w:rFonts w:ascii="Times New Roman" w:eastAsia="Times New Roman" w:hAnsi="Times New Roman"/>
          <w:sz w:val="28"/>
          <w:szCs w:val="28"/>
          <w:lang w:eastAsia="ru-RU"/>
        </w:rPr>
      </w:pPr>
      <w:r w:rsidRPr="003732F2">
        <w:rPr>
          <w:rFonts w:ascii="Times New Roman" w:eastAsia="Times New Roman" w:hAnsi="Times New Roman"/>
          <w:sz w:val="28"/>
          <w:szCs w:val="28"/>
          <w:lang w:eastAsia="ru-RU"/>
        </w:rPr>
        <w:t xml:space="preserve">У разі прийняття рішення, буде </w:t>
      </w:r>
      <w:r w:rsidR="00F82CC4">
        <w:rPr>
          <w:rFonts w:ascii="Times New Roman" w:hAnsi="Times New Roman"/>
          <w:sz w:val="28"/>
          <w:szCs w:val="28"/>
        </w:rPr>
        <w:t>в</w:t>
      </w:r>
      <w:r w:rsidR="00F82CC4" w:rsidRPr="00CA40B3">
        <w:rPr>
          <w:rFonts w:ascii="Times New Roman" w:hAnsi="Times New Roman"/>
          <w:sz w:val="28"/>
          <w:szCs w:val="28"/>
        </w:rPr>
        <w:t>иготов</w:t>
      </w:r>
      <w:r w:rsidR="00F82CC4">
        <w:rPr>
          <w:rFonts w:ascii="Times New Roman" w:hAnsi="Times New Roman"/>
          <w:sz w:val="28"/>
          <w:szCs w:val="28"/>
        </w:rPr>
        <w:t>лено</w:t>
      </w:r>
      <w:r w:rsidR="00F82CC4" w:rsidRPr="00CA40B3">
        <w:rPr>
          <w:rFonts w:ascii="Times New Roman" w:hAnsi="Times New Roman"/>
          <w:sz w:val="28"/>
          <w:szCs w:val="28"/>
        </w:rPr>
        <w:t xml:space="preserve"> технічну документацію із землеустрою щодо інвентаризації земель комунальної власності </w:t>
      </w:r>
      <w:r w:rsidR="00F82CC4" w:rsidRPr="005F5BE7">
        <w:rPr>
          <w:rFonts w:ascii="Times New Roman" w:hAnsi="Times New Roman"/>
          <w:sz w:val="28"/>
          <w:szCs w:val="28"/>
        </w:rPr>
        <w:t>орієнтовн</w:t>
      </w:r>
      <w:r w:rsidR="00AD7BF6">
        <w:rPr>
          <w:rFonts w:ascii="Times New Roman" w:hAnsi="Times New Roman"/>
          <w:sz w:val="28"/>
          <w:szCs w:val="28"/>
        </w:rPr>
        <w:t>ою</w:t>
      </w:r>
      <w:r w:rsidR="00F82CC4" w:rsidRPr="005F5BE7">
        <w:rPr>
          <w:rFonts w:ascii="Times New Roman" w:hAnsi="Times New Roman"/>
          <w:sz w:val="28"/>
          <w:szCs w:val="28"/>
        </w:rPr>
        <w:t xml:space="preserve"> площ</w:t>
      </w:r>
      <w:r w:rsidR="00AD7BF6">
        <w:rPr>
          <w:rFonts w:ascii="Times New Roman" w:hAnsi="Times New Roman"/>
          <w:sz w:val="28"/>
          <w:szCs w:val="28"/>
        </w:rPr>
        <w:t>ею</w:t>
      </w:r>
      <w:r w:rsidR="00F82CC4" w:rsidRPr="005F5BE7">
        <w:rPr>
          <w:rFonts w:ascii="Times New Roman" w:hAnsi="Times New Roman"/>
          <w:sz w:val="28"/>
          <w:szCs w:val="28"/>
        </w:rPr>
        <w:t xml:space="preserve"> </w:t>
      </w:r>
      <w:r w:rsidR="00B23653">
        <w:rPr>
          <w:rFonts w:ascii="Times New Roman" w:hAnsi="Times New Roman"/>
          <w:sz w:val="28"/>
          <w:szCs w:val="28"/>
        </w:rPr>
        <w:t>0,</w:t>
      </w:r>
      <w:r w:rsidR="007961A2">
        <w:rPr>
          <w:rFonts w:ascii="Times New Roman" w:hAnsi="Times New Roman"/>
          <w:sz w:val="28"/>
          <w:szCs w:val="28"/>
        </w:rPr>
        <w:t>35</w:t>
      </w:r>
      <w:r w:rsidR="00B23653">
        <w:rPr>
          <w:rFonts w:ascii="Times New Roman" w:hAnsi="Times New Roman"/>
          <w:sz w:val="28"/>
          <w:szCs w:val="28"/>
        </w:rPr>
        <w:t>00</w:t>
      </w:r>
      <w:r w:rsidR="005F5BE7" w:rsidRPr="005F5BE7">
        <w:rPr>
          <w:rFonts w:ascii="Times New Roman" w:hAnsi="Times New Roman"/>
          <w:sz w:val="28"/>
          <w:szCs w:val="28"/>
        </w:rPr>
        <w:t xml:space="preserve"> га</w:t>
      </w:r>
      <w:r w:rsidR="00E72147" w:rsidRPr="005F5BE7">
        <w:rPr>
          <w:rFonts w:ascii="Times New Roman" w:hAnsi="Times New Roman"/>
          <w:sz w:val="28"/>
          <w:szCs w:val="28"/>
        </w:rPr>
        <w:t>,</w:t>
      </w:r>
      <w:r w:rsidR="00F82CC4" w:rsidRPr="005F5BE7">
        <w:rPr>
          <w:rFonts w:ascii="Times New Roman" w:hAnsi="Times New Roman"/>
          <w:sz w:val="28"/>
          <w:szCs w:val="28"/>
        </w:rPr>
        <w:t xml:space="preserve"> як</w:t>
      </w:r>
      <w:r w:rsidR="00601CFA">
        <w:rPr>
          <w:rFonts w:ascii="Times New Roman" w:hAnsi="Times New Roman"/>
          <w:sz w:val="28"/>
          <w:szCs w:val="28"/>
        </w:rPr>
        <w:t>і</w:t>
      </w:r>
      <w:r w:rsidR="00F82CC4" w:rsidRPr="005F5BE7">
        <w:rPr>
          <w:rFonts w:ascii="Times New Roman" w:hAnsi="Times New Roman"/>
          <w:sz w:val="28"/>
          <w:szCs w:val="28"/>
        </w:rPr>
        <w:t xml:space="preserve"> знаход</w:t>
      </w:r>
      <w:r w:rsidR="00601CFA">
        <w:rPr>
          <w:rFonts w:ascii="Times New Roman" w:hAnsi="Times New Roman"/>
          <w:sz w:val="28"/>
          <w:szCs w:val="28"/>
        </w:rPr>
        <w:t>я</w:t>
      </w:r>
      <w:r w:rsidR="00F82CC4" w:rsidRPr="005F5BE7">
        <w:rPr>
          <w:rFonts w:ascii="Times New Roman" w:hAnsi="Times New Roman"/>
          <w:sz w:val="28"/>
          <w:szCs w:val="28"/>
        </w:rPr>
        <w:t xml:space="preserve">ться </w:t>
      </w:r>
      <w:r w:rsidR="007961A2">
        <w:rPr>
          <w:rFonts w:ascii="Times New Roman" w:hAnsi="Times New Roman"/>
          <w:sz w:val="28"/>
          <w:szCs w:val="28"/>
        </w:rPr>
        <w:t>в с. Городок</w:t>
      </w:r>
      <w:r w:rsidR="00F82CC4" w:rsidRPr="005F5BE7">
        <w:rPr>
          <w:rFonts w:ascii="Times New Roman" w:hAnsi="Times New Roman"/>
          <w:sz w:val="28"/>
          <w:szCs w:val="28"/>
        </w:rPr>
        <w:t xml:space="preserve"> </w:t>
      </w:r>
      <w:r w:rsidR="00F82CC4">
        <w:rPr>
          <w:rFonts w:ascii="Times New Roman" w:hAnsi="Times New Roman"/>
          <w:sz w:val="28"/>
          <w:szCs w:val="28"/>
        </w:rPr>
        <w:t xml:space="preserve">Городоцької сільської ради </w:t>
      </w:r>
      <w:r w:rsidR="00F82CC4" w:rsidRPr="00CA40B3">
        <w:rPr>
          <w:rFonts w:ascii="Times New Roman" w:hAnsi="Times New Roman"/>
          <w:sz w:val="28"/>
          <w:szCs w:val="28"/>
        </w:rPr>
        <w:t>Рівненського району Рівненської області</w:t>
      </w:r>
      <w:r w:rsidR="00F82CC4">
        <w:rPr>
          <w:rFonts w:ascii="Times New Roman" w:eastAsia="Times New Roman" w:hAnsi="Times New Roman"/>
          <w:sz w:val="28"/>
          <w:szCs w:val="28"/>
          <w:lang w:eastAsia="ru-RU"/>
        </w:rPr>
        <w:t>.</w:t>
      </w:r>
    </w:p>
    <w:p w14:paraId="7DE8CD44" w14:textId="0E15F8C0" w:rsidR="001950EF" w:rsidRPr="003732F2" w:rsidRDefault="001950EF" w:rsidP="008952FE">
      <w:pPr>
        <w:numPr>
          <w:ilvl w:val="0"/>
          <w:numId w:val="2"/>
        </w:numPr>
        <w:tabs>
          <w:tab w:val="left" w:pos="709"/>
          <w:tab w:val="left" w:pos="993"/>
        </w:tabs>
        <w:spacing w:after="0" w:line="240" w:lineRule="auto"/>
        <w:ind w:left="0" w:firstLine="567"/>
        <w:jc w:val="both"/>
        <w:rPr>
          <w:rFonts w:ascii="Times New Roman" w:eastAsia="Times New Roman" w:hAnsi="Times New Roman"/>
          <w:b/>
          <w:sz w:val="28"/>
          <w:szCs w:val="28"/>
          <w:lang w:eastAsia="ru-RU"/>
        </w:rPr>
      </w:pPr>
      <w:r w:rsidRPr="003732F2">
        <w:rPr>
          <w:rFonts w:ascii="Times New Roman" w:eastAsia="Times New Roman" w:hAnsi="Times New Roman"/>
          <w:b/>
          <w:sz w:val="28"/>
          <w:szCs w:val="28"/>
          <w:lang w:eastAsia="ru-RU"/>
        </w:rPr>
        <w:t>Правові аспекти.</w:t>
      </w:r>
    </w:p>
    <w:p w14:paraId="6717A28F" w14:textId="77777777" w:rsidR="001950EF" w:rsidRPr="003732F2" w:rsidRDefault="001950EF" w:rsidP="008952FE">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3732F2">
        <w:rPr>
          <w:rFonts w:ascii="Times New Roman" w:eastAsia="Times New Roman" w:hAnsi="Times New Roman"/>
          <w:sz w:val="28"/>
          <w:szCs w:val="28"/>
          <w:lang w:eastAsia="ru-RU"/>
        </w:rPr>
        <w:t xml:space="preserve">Дане рішення буде прийняте на підставі статей 26, 59 Закону України «Про місцеве самоврядування в Україні», статей 12, 40, 116, 118, 120, 121, 122, 125, 126, 186, </w:t>
      </w:r>
      <w:r w:rsidRPr="003732F2">
        <w:rPr>
          <w:rFonts w:ascii="Times New Roman" w:hAnsi="Times New Roman"/>
          <w:sz w:val="28"/>
          <w:szCs w:val="28"/>
        </w:rPr>
        <w:t xml:space="preserve">підпункту 5 пункту 27 розділу </w:t>
      </w:r>
      <w:r w:rsidRPr="003732F2">
        <w:rPr>
          <w:rFonts w:ascii="Times New Roman" w:hAnsi="Times New Roman"/>
          <w:sz w:val="28"/>
          <w:szCs w:val="28"/>
          <w:lang w:val="en-US"/>
        </w:rPr>
        <w:t>X</w:t>
      </w:r>
      <w:r w:rsidRPr="003732F2">
        <w:rPr>
          <w:rFonts w:ascii="Times New Roman" w:hAnsi="Times New Roman"/>
          <w:sz w:val="28"/>
          <w:szCs w:val="28"/>
          <w:lang w:val="ru-RU"/>
        </w:rPr>
        <w:t xml:space="preserve"> </w:t>
      </w:r>
      <w:r w:rsidRPr="003732F2">
        <w:rPr>
          <w:rFonts w:ascii="Times New Roman" w:hAnsi="Times New Roman"/>
          <w:sz w:val="28"/>
          <w:szCs w:val="28"/>
        </w:rPr>
        <w:t>Перехідних положень Земельного кодексу України</w:t>
      </w:r>
      <w:r w:rsidRPr="003732F2">
        <w:rPr>
          <w:rFonts w:ascii="Times New Roman" w:eastAsia="Times New Roman" w:hAnsi="Times New Roman"/>
          <w:sz w:val="28"/>
          <w:szCs w:val="28"/>
          <w:lang w:eastAsia="ru-RU"/>
        </w:rPr>
        <w:t>.</w:t>
      </w:r>
    </w:p>
    <w:p w14:paraId="54FF929D" w14:textId="77777777" w:rsidR="001950EF" w:rsidRPr="003732F2" w:rsidRDefault="001950EF" w:rsidP="008952FE">
      <w:pPr>
        <w:pStyle w:val="a4"/>
        <w:widowControl/>
        <w:numPr>
          <w:ilvl w:val="0"/>
          <w:numId w:val="2"/>
        </w:numPr>
        <w:tabs>
          <w:tab w:val="left" w:pos="993"/>
          <w:tab w:val="left" w:pos="1985"/>
        </w:tabs>
        <w:suppressAutoHyphens w:val="0"/>
        <w:ind w:left="0" w:firstLine="567"/>
        <w:jc w:val="both"/>
        <w:rPr>
          <w:rFonts w:eastAsia="Times New Roman"/>
          <w:b/>
          <w:kern w:val="0"/>
          <w:sz w:val="28"/>
          <w:szCs w:val="28"/>
          <w:lang w:val="uk-UA" w:eastAsia="ru-RU"/>
        </w:rPr>
      </w:pPr>
      <w:r w:rsidRPr="003732F2">
        <w:rPr>
          <w:rFonts w:eastAsia="Times New Roman"/>
          <w:b/>
          <w:kern w:val="0"/>
          <w:sz w:val="28"/>
          <w:szCs w:val="28"/>
          <w:lang w:val="uk-UA" w:eastAsia="ru-RU"/>
        </w:rPr>
        <w:t>Фінансово-економічне обґрунтування.</w:t>
      </w:r>
    </w:p>
    <w:p w14:paraId="6BA88326" w14:textId="77777777" w:rsidR="001950EF" w:rsidRPr="003732F2" w:rsidRDefault="001950EF" w:rsidP="008952FE">
      <w:pPr>
        <w:spacing w:after="0" w:line="240" w:lineRule="auto"/>
        <w:ind w:firstLine="567"/>
        <w:jc w:val="both"/>
        <w:rPr>
          <w:rFonts w:ascii="Times New Roman" w:eastAsia="Times New Roman" w:hAnsi="Times New Roman"/>
          <w:sz w:val="28"/>
          <w:szCs w:val="28"/>
          <w:lang w:eastAsia="ru-RU"/>
        </w:rPr>
      </w:pPr>
      <w:r w:rsidRPr="003732F2">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3732F2">
        <w:rPr>
          <w:rFonts w:ascii="Times New Roman" w:eastAsia="Times New Roman" w:hAnsi="Times New Roman"/>
          <w:sz w:val="28"/>
          <w:szCs w:val="28"/>
          <w:lang w:eastAsia="ru-RU"/>
        </w:rPr>
        <w:t>проєкту</w:t>
      </w:r>
      <w:proofErr w:type="spellEnd"/>
      <w:r w:rsidRPr="003732F2">
        <w:rPr>
          <w:rFonts w:ascii="Times New Roman" w:eastAsia="Times New Roman" w:hAnsi="Times New Roman"/>
          <w:sz w:val="28"/>
          <w:szCs w:val="28"/>
          <w:lang w:eastAsia="ru-RU"/>
        </w:rPr>
        <w:t xml:space="preserve"> рішення не потребується.</w:t>
      </w:r>
    </w:p>
    <w:p w14:paraId="6235DB79" w14:textId="77777777" w:rsidR="001950EF" w:rsidRPr="003732F2" w:rsidRDefault="001950EF" w:rsidP="008952FE">
      <w:pPr>
        <w:pStyle w:val="a4"/>
        <w:numPr>
          <w:ilvl w:val="0"/>
          <w:numId w:val="2"/>
        </w:numPr>
        <w:tabs>
          <w:tab w:val="left" w:pos="993"/>
        </w:tabs>
        <w:ind w:left="0" w:firstLine="567"/>
        <w:jc w:val="both"/>
        <w:rPr>
          <w:rFonts w:eastAsia="Times New Roman"/>
          <w:b/>
          <w:sz w:val="28"/>
          <w:szCs w:val="28"/>
          <w:lang w:eastAsia="ru-RU"/>
        </w:rPr>
      </w:pPr>
      <w:proofErr w:type="spellStart"/>
      <w:r w:rsidRPr="003732F2">
        <w:rPr>
          <w:rFonts w:eastAsia="Times New Roman"/>
          <w:b/>
          <w:sz w:val="28"/>
          <w:szCs w:val="28"/>
          <w:lang w:eastAsia="ru-RU"/>
        </w:rPr>
        <w:t>Позиція</w:t>
      </w:r>
      <w:proofErr w:type="spellEnd"/>
      <w:r w:rsidRPr="003732F2">
        <w:rPr>
          <w:rFonts w:eastAsia="Times New Roman"/>
          <w:b/>
          <w:sz w:val="28"/>
          <w:szCs w:val="28"/>
          <w:lang w:eastAsia="ru-RU"/>
        </w:rPr>
        <w:t xml:space="preserve"> </w:t>
      </w:r>
      <w:proofErr w:type="spellStart"/>
      <w:r w:rsidRPr="003732F2">
        <w:rPr>
          <w:rFonts w:eastAsia="Times New Roman"/>
          <w:b/>
          <w:sz w:val="28"/>
          <w:szCs w:val="28"/>
          <w:lang w:eastAsia="ru-RU"/>
        </w:rPr>
        <w:t>заінтересованих</w:t>
      </w:r>
      <w:proofErr w:type="spellEnd"/>
      <w:r w:rsidRPr="003732F2">
        <w:rPr>
          <w:rFonts w:eastAsia="Times New Roman"/>
          <w:b/>
          <w:sz w:val="28"/>
          <w:szCs w:val="28"/>
          <w:lang w:eastAsia="ru-RU"/>
        </w:rPr>
        <w:t xml:space="preserve"> </w:t>
      </w:r>
      <w:proofErr w:type="spellStart"/>
      <w:r w:rsidRPr="003732F2">
        <w:rPr>
          <w:rFonts w:eastAsia="Times New Roman"/>
          <w:b/>
          <w:sz w:val="28"/>
          <w:szCs w:val="28"/>
          <w:lang w:eastAsia="ru-RU"/>
        </w:rPr>
        <w:t>органів</w:t>
      </w:r>
      <w:proofErr w:type="spellEnd"/>
      <w:r w:rsidRPr="003732F2">
        <w:rPr>
          <w:rFonts w:eastAsia="Times New Roman"/>
          <w:b/>
          <w:sz w:val="28"/>
          <w:szCs w:val="28"/>
          <w:lang w:eastAsia="ru-RU"/>
        </w:rPr>
        <w:t>.</w:t>
      </w:r>
    </w:p>
    <w:p w14:paraId="4731936A" w14:textId="77777777" w:rsidR="001950EF" w:rsidRPr="003732F2" w:rsidRDefault="001950EF" w:rsidP="008952FE">
      <w:pPr>
        <w:spacing w:after="0" w:line="240" w:lineRule="auto"/>
        <w:ind w:firstLine="567"/>
        <w:jc w:val="both"/>
        <w:rPr>
          <w:rFonts w:ascii="Times New Roman" w:eastAsia="Times New Roman" w:hAnsi="Times New Roman"/>
          <w:sz w:val="28"/>
          <w:szCs w:val="28"/>
          <w:lang w:eastAsia="ru-RU"/>
        </w:rPr>
      </w:pPr>
      <w:proofErr w:type="spellStart"/>
      <w:r w:rsidRPr="003732F2">
        <w:rPr>
          <w:rFonts w:ascii="Times New Roman" w:eastAsia="Times New Roman" w:hAnsi="Times New Roman"/>
          <w:sz w:val="28"/>
          <w:szCs w:val="28"/>
          <w:lang w:eastAsia="ru-RU"/>
        </w:rPr>
        <w:t>Проєкт</w:t>
      </w:r>
      <w:proofErr w:type="spellEnd"/>
      <w:r w:rsidRPr="003732F2">
        <w:rPr>
          <w:rFonts w:ascii="Times New Roman" w:eastAsia="Times New Roman" w:hAnsi="Times New Roman"/>
          <w:sz w:val="28"/>
          <w:szCs w:val="28"/>
          <w:lang w:eastAsia="ru-RU"/>
        </w:rPr>
        <w:t xml:space="preserve"> рішення не стосується позиції державних </w:t>
      </w:r>
      <w:proofErr w:type="spellStart"/>
      <w:r w:rsidRPr="003732F2">
        <w:rPr>
          <w:rFonts w:ascii="Times New Roman" w:eastAsia="Times New Roman" w:hAnsi="Times New Roman"/>
          <w:sz w:val="28"/>
          <w:szCs w:val="28"/>
          <w:lang w:eastAsia="ru-RU"/>
        </w:rPr>
        <w:t>інспектуючих</w:t>
      </w:r>
      <w:proofErr w:type="spellEnd"/>
      <w:r w:rsidRPr="003732F2">
        <w:rPr>
          <w:rFonts w:ascii="Times New Roman" w:eastAsia="Times New Roman" w:hAnsi="Times New Roman"/>
          <w:sz w:val="28"/>
          <w:szCs w:val="28"/>
          <w:lang w:eastAsia="ru-RU"/>
        </w:rPr>
        <w:t xml:space="preserve"> організацій.</w:t>
      </w:r>
    </w:p>
    <w:p w14:paraId="6308B478" w14:textId="77777777" w:rsidR="001950EF" w:rsidRPr="003732F2" w:rsidRDefault="001950EF" w:rsidP="008952F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3732F2">
        <w:rPr>
          <w:rFonts w:eastAsia="Times New Roman"/>
          <w:b/>
          <w:kern w:val="0"/>
          <w:sz w:val="28"/>
          <w:szCs w:val="28"/>
          <w:lang w:val="uk-UA" w:eastAsia="ru-RU"/>
        </w:rPr>
        <w:t>Місцевий аспект.</w:t>
      </w:r>
    </w:p>
    <w:p w14:paraId="600058E7" w14:textId="4F4361B0" w:rsidR="001950EF" w:rsidRPr="00F82CC4" w:rsidRDefault="00F82CC4" w:rsidP="008952FE">
      <w:pPr>
        <w:spacing w:after="0" w:line="240" w:lineRule="auto"/>
        <w:ind w:firstLine="567"/>
        <w:jc w:val="both"/>
        <w:rPr>
          <w:rFonts w:ascii="Times New Roman" w:eastAsia="Times New Roman" w:hAnsi="Times New Roman"/>
          <w:sz w:val="28"/>
          <w:szCs w:val="28"/>
          <w:lang w:eastAsia="ru-RU"/>
        </w:rPr>
      </w:pPr>
      <w:r w:rsidRPr="00F82CC4">
        <w:rPr>
          <w:rFonts w:ascii="Times New Roman" w:hAnsi="Times New Roman"/>
          <w:color w:val="000000"/>
          <w:sz w:val="28"/>
          <w:szCs w:val="28"/>
        </w:rPr>
        <w:t xml:space="preserve">Проект рішення стосується питання ефективного використання земель </w:t>
      </w:r>
      <w:r w:rsidR="00E72147">
        <w:rPr>
          <w:rFonts w:ascii="Times New Roman" w:hAnsi="Times New Roman"/>
          <w:color w:val="000000"/>
          <w:sz w:val="28"/>
          <w:szCs w:val="28"/>
        </w:rPr>
        <w:t>комунальної власності на території Городоцької сільської ради</w:t>
      </w:r>
      <w:r w:rsidRPr="00F82CC4">
        <w:rPr>
          <w:rFonts w:ascii="Times New Roman" w:hAnsi="Times New Roman"/>
          <w:color w:val="000000"/>
          <w:sz w:val="28"/>
          <w:szCs w:val="28"/>
        </w:rPr>
        <w:t>.</w:t>
      </w:r>
    </w:p>
    <w:p w14:paraId="7E5B3B45" w14:textId="01425AAA" w:rsidR="009271A2" w:rsidRDefault="009271A2" w:rsidP="008952FE">
      <w:pPr>
        <w:pStyle w:val="ab"/>
        <w:spacing w:before="0" w:beforeAutospacing="0" w:after="0" w:afterAutospacing="0"/>
        <w:ind w:firstLine="567"/>
        <w:jc w:val="both"/>
        <w:rPr>
          <w:sz w:val="28"/>
          <w:szCs w:val="28"/>
        </w:rPr>
      </w:pPr>
      <w:r w:rsidRPr="009271A2">
        <w:rPr>
          <w:sz w:val="28"/>
          <w:szCs w:val="28"/>
        </w:rPr>
        <w:t>Додатковим ефектом проведення інвентаризації земель державної та комунальної власності</w:t>
      </w:r>
      <w:r>
        <w:rPr>
          <w:sz w:val="28"/>
          <w:szCs w:val="28"/>
        </w:rPr>
        <w:t xml:space="preserve"> </w:t>
      </w:r>
      <w:r w:rsidRPr="009271A2">
        <w:rPr>
          <w:sz w:val="28"/>
          <w:szCs w:val="28"/>
        </w:rPr>
        <w:t>є</w:t>
      </w:r>
      <w:r>
        <w:rPr>
          <w:sz w:val="28"/>
          <w:szCs w:val="28"/>
        </w:rPr>
        <w:t xml:space="preserve"> </w:t>
      </w:r>
      <w:r w:rsidRPr="009271A2">
        <w:rPr>
          <w:sz w:val="28"/>
          <w:szCs w:val="28"/>
        </w:rPr>
        <w:t>забезпечення оперативності та якості прийняття органами виконавчої влади та органами місцевого самоврядування рішень щодо передачі громадянам та юридичним особам у власність або користування земельних ділянок</w:t>
      </w:r>
      <w:r w:rsidR="00B23653">
        <w:rPr>
          <w:sz w:val="28"/>
          <w:szCs w:val="28"/>
        </w:rPr>
        <w:t>, будівництва соціальних об’єктів</w:t>
      </w:r>
      <w:r w:rsidRPr="009271A2">
        <w:rPr>
          <w:sz w:val="28"/>
          <w:szCs w:val="28"/>
        </w:rPr>
        <w:t>.</w:t>
      </w:r>
    </w:p>
    <w:p w14:paraId="50BF521B" w14:textId="77777777" w:rsidR="001950EF" w:rsidRPr="003732F2" w:rsidRDefault="001950EF" w:rsidP="008952F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3732F2">
        <w:rPr>
          <w:rFonts w:eastAsia="Times New Roman"/>
          <w:b/>
          <w:kern w:val="0"/>
          <w:sz w:val="28"/>
          <w:szCs w:val="28"/>
          <w:lang w:val="uk-UA" w:eastAsia="ru-RU"/>
        </w:rPr>
        <w:t>Громадське обговорення.</w:t>
      </w:r>
    </w:p>
    <w:p w14:paraId="44E0324C" w14:textId="47659A99" w:rsidR="001950EF" w:rsidRDefault="001950EF" w:rsidP="00942342">
      <w:pPr>
        <w:spacing w:after="0" w:line="240" w:lineRule="auto"/>
        <w:ind w:firstLine="567"/>
        <w:jc w:val="both"/>
        <w:rPr>
          <w:rFonts w:ascii="Times New Roman" w:eastAsia="Times New Roman" w:hAnsi="Times New Roman"/>
          <w:sz w:val="28"/>
          <w:szCs w:val="28"/>
          <w:lang w:eastAsia="ru-RU"/>
        </w:rPr>
      </w:pPr>
      <w:proofErr w:type="spellStart"/>
      <w:r w:rsidRPr="003732F2">
        <w:rPr>
          <w:rFonts w:ascii="Times New Roman" w:eastAsia="Times New Roman" w:hAnsi="Times New Roman"/>
          <w:sz w:val="28"/>
          <w:szCs w:val="28"/>
          <w:lang w:eastAsia="ru-RU"/>
        </w:rPr>
        <w:t>Проєкт</w:t>
      </w:r>
      <w:proofErr w:type="spellEnd"/>
      <w:r w:rsidRPr="003732F2">
        <w:rPr>
          <w:rFonts w:ascii="Times New Roman" w:eastAsia="Times New Roman" w:hAnsi="Times New Roman"/>
          <w:sz w:val="28"/>
          <w:szCs w:val="28"/>
          <w:lang w:eastAsia="ru-RU"/>
        </w:rPr>
        <w:t xml:space="preserve"> рішення не потребує проведення громадського обговорення.</w:t>
      </w:r>
    </w:p>
    <w:p w14:paraId="67F66978" w14:textId="59B7E2A1" w:rsidR="001950EF" w:rsidRPr="003732F2" w:rsidRDefault="001950EF" w:rsidP="008952FE">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3732F2">
        <w:rPr>
          <w:rFonts w:ascii="Times New Roman" w:eastAsia="Times New Roman" w:hAnsi="Times New Roman"/>
          <w:b/>
          <w:sz w:val="28"/>
          <w:szCs w:val="28"/>
          <w:lang w:eastAsia="ru-RU"/>
        </w:rPr>
        <w:t>Прогноз результатів.</w:t>
      </w:r>
    </w:p>
    <w:p w14:paraId="6FE5D836" w14:textId="0527159C" w:rsidR="001950EF" w:rsidRDefault="00A745E7" w:rsidP="008952FE">
      <w:pPr>
        <w:tabs>
          <w:tab w:val="left" w:pos="1985"/>
        </w:tabs>
        <w:spacing w:after="0" w:line="240" w:lineRule="auto"/>
        <w:ind w:firstLine="567"/>
        <w:jc w:val="both"/>
        <w:rPr>
          <w:rFonts w:ascii="Times New Roman" w:hAnsi="Times New Roman"/>
          <w:sz w:val="28"/>
          <w:szCs w:val="28"/>
        </w:rPr>
      </w:pPr>
      <w:r w:rsidRPr="00A745E7">
        <w:rPr>
          <w:rFonts w:ascii="Times New Roman" w:hAnsi="Times New Roman"/>
          <w:color w:val="000000"/>
          <w:sz w:val="28"/>
          <w:szCs w:val="28"/>
        </w:rPr>
        <w:t xml:space="preserve">Прийняте рішення сприятиме в подальшому </w:t>
      </w:r>
      <w:r w:rsidRPr="008079E5">
        <w:rPr>
          <w:rFonts w:ascii="Times New Roman" w:hAnsi="Times New Roman"/>
          <w:sz w:val="28"/>
          <w:szCs w:val="28"/>
        </w:rPr>
        <w:t>впорядкуванн</w:t>
      </w:r>
      <w:r>
        <w:rPr>
          <w:rFonts w:ascii="Times New Roman" w:hAnsi="Times New Roman"/>
          <w:sz w:val="28"/>
          <w:szCs w:val="28"/>
        </w:rPr>
        <w:t>ю</w:t>
      </w:r>
      <w:r w:rsidRPr="008079E5">
        <w:rPr>
          <w:rFonts w:ascii="Times New Roman" w:hAnsi="Times New Roman"/>
          <w:sz w:val="28"/>
          <w:szCs w:val="28"/>
        </w:rPr>
        <w:t xml:space="preserve"> земель комунальної власності</w:t>
      </w:r>
      <w:r w:rsidRPr="00A745E7">
        <w:rPr>
          <w:rFonts w:ascii="Times New Roman" w:hAnsi="Times New Roman"/>
          <w:color w:val="000000"/>
          <w:sz w:val="28"/>
          <w:szCs w:val="28"/>
        </w:rPr>
        <w:t xml:space="preserve"> </w:t>
      </w:r>
      <w:r w:rsidRPr="00A745E7">
        <w:rPr>
          <w:rFonts w:ascii="Times New Roman" w:hAnsi="Times New Roman"/>
          <w:color w:val="000000"/>
          <w:sz w:val="28"/>
          <w:szCs w:val="28"/>
          <w:lang w:eastAsia="uk-UA"/>
        </w:rPr>
        <w:t>в установленому законодавством порядку</w:t>
      </w:r>
      <w:r>
        <w:rPr>
          <w:rFonts w:ascii="Times New Roman" w:hAnsi="Times New Roman"/>
          <w:sz w:val="28"/>
          <w:szCs w:val="28"/>
        </w:rPr>
        <w:t>.</w:t>
      </w:r>
    </w:p>
    <w:p w14:paraId="3C33DC3B" w14:textId="77777777" w:rsidR="009A5CE0" w:rsidRDefault="009A5CE0" w:rsidP="009A5CE0">
      <w:pPr>
        <w:tabs>
          <w:tab w:val="left" w:pos="1985"/>
        </w:tabs>
        <w:spacing w:after="0" w:line="240" w:lineRule="auto"/>
        <w:jc w:val="both"/>
        <w:rPr>
          <w:rFonts w:ascii="Times New Roman" w:hAnsi="Times New Roman"/>
          <w:sz w:val="28"/>
          <w:szCs w:val="28"/>
        </w:rPr>
      </w:pPr>
    </w:p>
    <w:p w14:paraId="3D510AAB" w14:textId="02882659" w:rsidR="009A5CE0" w:rsidRDefault="009A5CE0" w:rsidP="009A5CE0">
      <w:pPr>
        <w:tabs>
          <w:tab w:val="left" w:pos="1985"/>
        </w:tabs>
        <w:spacing w:after="0" w:line="240" w:lineRule="auto"/>
        <w:jc w:val="both"/>
        <w:rPr>
          <w:rFonts w:ascii="Times New Roman" w:hAnsi="Times New Roman"/>
          <w:sz w:val="28"/>
          <w:szCs w:val="28"/>
          <w:shd w:val="clear" w:color="auto" w:fill="FFFFFF"/>
        </w:rPr>
      </w:pPr>
      <w:r w:rsidRPr="008408FA">
        <w:rPr>
          <w:rFonts w:ascii="Times New Roman" w:hAnsi="Times New Roman"/>
          <w:sz w:val="28"/>
          <w:szCs w:val="28"/>
        </w:rPr>
        <w:t xml:space="preserve">Начальник відділу </w:t>
      </w:r>
      <w:r w:rsidRPr="008408FA">
        <w:rPr>
          <w:rFonts w:ascii="Times New Roman" w:hAnsi="Times New Roman"/>
          <w:sz w:val="28"/>
          <w:szCs w:val="28"/>
          <w:shd w:val="clear" w:color="auto" w:fill="FFFFFF"/>
        </w:rPr>
        <w:t>архітектури,</w:t>
      </w:r>
      <w:r>
        <w:rPr>
          <w:rFonts w:ascii="Times New Roman" w:hAnsi="Times New Roman"/>
          <w:sz w:val="28"/>
          <w:szCs w:val="28"/>
          <w:shd w:val="clear" w:color="auto" w:fill="FFFFFF"/>
        </w:rPr>
        <w:t xml:space="preserve"> </w:t>
      </w:r>
      <w:r w:rsidRPr="008408FA">
        <w:rPr>
          <w:rFonts w:ascii="Times New Roman" w:hAnsi="Times New Roman"/>
          <w:sz w:val="28"/>
          <w:szCs w:val="28"/>
          <w:shd w:val="clear" w:color="auto" w:fill="FFFFFF"/>
        </w:rPr>
        <w:t>земельних</w:t>
      </w:r>
    </w:p>
    <w:p w14:paraId="25C4CD8F" w14:textId="77777777" w:rsidR="009A5CE0" w:rsidRDefault="009A5CE0" w:rsidP="009A5CE0">
      <w:pPr>
        <w:tabs>
          <w:tab w:val="left" w:pos="1985"/>
        </w:tabs>
        <w:spacing w:after="0" w:line="240" w:lineRule="auto"/>
        <w:jc w:val="both"/>
        <w:rPr>
          <w:rFonts w:ascii="Times New Roman" w:hAnsi="Times New Roman"/>
          <w:sz w:val="28"/>
          <w:szCs w:val="28"/>
          <w:shd w:val="clear" w:color="auto" w:fill="FFFFFF"/>
        </w:rPr>
      </w:pPr>
      <w:r w:rsidRPr="008408FA">
        <w:rPr>
          <w:rFonts w:ascii="Times New Roman" w:hAnsi="Times New Roman"/>
          <w:sz w:val="28"/>
          <w:szCs w:val="28"/>
          <w:shd w:val="clear" w:color="auto" w:fill="FFFFFF"/>
        </w:rPr>
        <w:t>відносин та житлово -комунального</w:t>
      </w:r>
    </w:p>
    <w:p w14:paraId="198B2289" w14:textId="1DF2B14A" w:rsidR="009A5CE0" w:rsidRPr="00717345" w:rsidRDefault="009A5CE0" w:rsidP="009A5CE0">
      <w:pPr>
        <w:tabs>
          <w:tab w:val="left" w:pos="1985"/>
        </w:tabs>
        <w:spacing w:after="0" w:line="240" w:lineRule="auto"/>
        <w:jc w:val="both"/>
        <w:rPr>
          <w:rFonts w:ascii="Times New Roman" w:eastAsia="Times New Roman" w:hAnsi="Times New Roman"/>
          <w:sz w:val="36"/>
          <w:szCs w:val="36"/>
          <w:lang w:eastAsia="ru-RU"/>
        </w:rPr>
      </w:pPr>
      <w:r w:rsidRPr="008408FA">
        <w:rPr>
          <w:rFonts w:ascii="Times New Roman" w:hAnsi="Times New Roman"/>
          <w:sz w:val="28"/>
          <w:szCs w:val="28"/>
          <w:shd w:val="clear" w:color="auto" w:fill="FFFFFF"/>
        </w:rPr>
        <w:t>господарства</w:t>
      </w:r>
      <w:r>
        <w:rPr>
          <w:rFonts w:ascii="Times New Roman" w:hAnsi="Times New Roman"/>
          <w:sz w:val="28"/>
          <w:szCs w:val="28"/>
          <w:shd w:val="clear" w:color="auto" w:fill="FFFFFF"/>
        </w:rPr>
        <w:t xml:space="preserve"> </w:t>
      </w:r>
      <w:r w:rsidRPr="008408FA">
        <w:rPr>
          <w:rFonts w:ascii="Times New Roman" w:hAnsi="Times New Roman"/>
          <w:sz w:val="28"/>
          <w:szCs w:val="28"/>
          <w:shd w:val="clear" w:color="auto" w:fill="FFFFFF"/>
        </w:rPr>
        <w:t xml:space="preserve">сільської ради                                         </w:t>
      </w:r>
      <w:r>
        <w:rPr>
          <w:rFonts w:ascii="Times New Roman" w:hAnsi="Times New Roman"/>
          <w:sz w:val="28"/>
          <w:szCs w:val="28"/>
          <w:shd w:val="clear" w:color="auto" w:fill="FFFFFF"/>
        </w:rPr>
        <w:t xml:space="preserve">          </w:t>
      </w:r>
      <w:r w:rsidRPr="008408FA">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Тетяна ОПАНАСИК</w:t>
      </w:r>
    </w:p>
    <w:p w14:paraId="59884FF4" w14:textId="77777777" w:rsidR="009A5CE0" w:rsidRPr="009A5CE0" w:rsidRDefault="009A5CE0" w:rsidP="009A5CE0">
      <w:pPr>
        <w:spacing w:after="0" w:line="240" w:lineRule="auto"/>
        <w:rPr>
          <w:rFonts w:ascii="Times New Roman" w:hAnsi="Times New Roman"/>
        </w:rPr>
      </w:pPr>
    </w:p>
    <w:p w14:paraId="57621E1B" w14:textId="2C948A3F" w:rsidR="009A5CE0" w:rsidRPr="008408FA" w:rsidRDefault="009A5CE0" w:rsidP="009A5CE0">
      <w:pPr>
        <w:spacing w:after="0" w:line="240" w:lineRule="auto"/>
        <w:rPr>
          <w:rFonts w:ascii="Times New Roman" w:hAnsi="Times New Roman"/>
          <w:kern w:val="2"/>
          <w:sz w:val="28"/>
          <w:szCs w:val="28"/>
          <w:lang w:val="ru-RU"/>
        </w:rPr>
      </w:pPr>
      <w:r w:rsidRPr="008408FA">
        <w:rPr>
          <w:rFonts w:ascii="Times New Roman" w:hAnsi="Times New Roman"/>
          <w:sz w:val="28"/>
          <w:szCs w:val="28"/>
        </w:rPr>
        <w:t xml:space="preserve">Виконавець </w:t>
      </w:r>
    </w:p>
    <w:p w14:paraId="6A29E306" w14:textId="77777777" w:rsidR="009A5CE0" w:rsidRPr="008408FA" w:rsidRDefault="009A5CE0" w:rsidP="009A5CE0">
      <w:pPr>
        <w:spacing w:after="0" w:line="240" w:lineRule="auto"/>
        <w:rPr>
          <w:rFonts w:ascii="Times New Roman" w:hAnsi="Times New Roman"/>
          <w:sz w:val="28"/>
          <w:szCs w:val="28"/>
        </w:rPr>
      </w:pPr>
      <w:r w:rsidRPr="008408FA">
        <w:rPr>
          <w:rFonts w:ascii="Times New Roman" w:hAnsi="Times New Roman"/>
          <w:sz w:val="28"/>
          <w:szCs w:val="28"/>
        </w:rPr>
        <w:t>головний спеціаліст землевпорядник</w:t>
      </w:r>
    </w:p>
    <w:p w14:paraId="63F748A0" w14:textId="77777777" w:rsidR="009A5CE0" w:rsidRPr="008408FA" w:rsidRDefault="009A5CE0" w:rsidP="009A5CE0">
      <w:pPr>
        <w:spacing w:after="0" w:line="240" w:lineRule="auto"/>
        <w:rPr>
          <w:rFonts w:ascii="Times New Roman" w:eastAsia="Lucida Sans Unicode" w:hAnsi="Times New Roman"/>
          <w:sz w:val="28"/>
          <w:szCs w:val="28"/>
          <w:shd w:val="clear" w:color="auto" w:fill="FFFFFF"/>
        </w:rPr>
      </w:pPr>
      <w:r w:rsidRPr="008408FA">
        <w:rPr>
          <w:rFonts w:ascii="Times New Roman" w:hAnsi="Times New Roman"/>
          <w:sz w:val="28"/>
          <w:szCs w:val="28"/>
        </w:rPr>
        <w:lastRenderedPageBreak/>
        <w:t>відділу</w:t>
      </w:r>
      <w:r w:rsidRPr="008408FA">
        <w:rPr>
          <w:rFonts w:ascii="Times New Roman" w:hAnsi="Times New Roman"/>
          <w:sz w:val="28"/>
          <w:szCs w:val="28"/>
          <w:shd w:val="clear" w:color="auto" w:fill="FFFFFF"/>
        </w:rPr>
        <w:t xml:space="preserve"> архітектури, земельних відносин</w:t>
      </w:r>
    </w:p>
    <w:p w14:paraId="20AA0E19" w14:textId="77777777" w:rsidR="009A5CE0" w:rsidRDefault="009A5CE0" w:rsidP="009A5CE0">
      <w:pPr>
        <w:spacing w:after="0" w:line="240" w:lineRule="auto"/>
        <w:rPr>
          <w:rFonts w:ascii="Times New Roman" w:hAnsi="Times New Roman"/>
          <w:sz w:val="28"/>
          <w:szCs w:val="28"/>
          <w:shd w:val="clear" w:color="auto" w:fill="FFFFFF"/>
        </w:rPr>
      </w:pPr>
      <w:r w:rsidRPr="008408FA">
        <w:rPr>
          <w:rFonts w:ascii="Times New Roman" w:hAnsi="Times New Roman"/>
          <w:sz w:val="28"/>
          <w:szCs w:val="28"/>
          <w:shd w:val="clear" w:color="auto" w:fill="FFFFFF"/>
        </w:rPr>
        <w:t>та житлово-комунального господарства</w:t>
      </w:r>
    </w:p>
    <w:p w14:paraId="710928FE" w14:textId="5950DC08" w:rsidR="00DC6234" w:rsidRDefault="009A5CE0" w:rsidP="009A5CE0">
      <w:pPr>
        <w:spacing w:after="0" w:line="240" w:lineRule="auto"/>
        <w:rPr>
          <w:rFonts w:ascii="Times New Roman" w:hAnsi="Times New Roman"/>
          <w:sz w:val="28"/>
          <w:szCs w:val="28"/>
          <w:shd w:val="clear" w:color="auto" w:fill="FFFFFF"/>
        </w:rPr>
        <w:sectPr w:rsidR="00DC6234" w:rsidSect="009A5CE0">
          <w:pgSz w:w="11906" w:h="16838"/>
          <w:pgMar w:top="1134" w:right="567" w:bottom="709" w:left="1701" w:header="709" w:footer="709" w:gutter="0"/>
          <w:pgNumType w:start="1"/>
          <w:cols w:space="708"/>
          <w:titlePg/>
          <w:docGrid w:linePitch="360"/>
        </w:sectPr>
      </w:pPr>
      <w:r w:rsidRPr="008408FA">
        <w:rPr>
          <w:rFonts w:ascii="Times New Roman" w:hAnsi="Times New Roman"/>
          <w:sz w:val="28"/>
          <w:szCs w:val="28"/>
          <w:shd w:val="clear" w:color="auto" w:fill="FFFFFF"/>
        </w:rPr>
        <w:t>сільської ради</w:t>
      </w:r>
      <w:r>
        <w:rPr>
          <w:rFonts w:ascii="Times New Roman" w:hAnsi="Times New Roman"/>
          <w:sz w:val="28"/>
          <w:szCs w:val="28"/>
          <w:shd w:val="clear" w:color="auto" w:fill="FFFFFF"/>
        </w:rPr>
        <w:t xml:space="preserve"> </w:t>
      </w:r>
      <w:r>
        <w:rPr>
          <w:rFonts w:ascii="Times New Roman" w:eastAsia="Times New Roman" w:hAnsi="Times New Roman"/>
          <w:sz w:val="28"/>
          <w:szCs w:val="28"/>
          <w:lang w:eastAsia="ru-RU"/>
        </w:rPr>
        <w:t>Надія КРАСНОВА</w:t>
      </w:r>
      <w:r>
        <w:rPr>
          <w:rFonts w:ascii="Times New Roman" w:hAnsi="Times New Roman"/>
          <w:sz w:val="28"/>
          <w:szCs w:val="28"/>
          <w:shd w:val="clear" w:color="auto" w:fill="FFFFFF"/>
        </w:rPr>
        <w:t xml:space="preserve"> </w:t>
      </w:r>
    </w:p>
    <w:p w14:paraId="7CD8B8E1" w14:textId="0D589E86" w:rsidR="00DC6234" w:rsidRPr="00B23653" w:rsidRDefault="00CB2CE5" w:rsidP="00B23653">
      <w:pPr>
        <w:spacing w:after="0" w:line="240" w:lineRule="auto"/>
        <w:rPr>
          <w:rFonts w:ascii="Times New Roman" w:eastAsia="Lucida Sans Unicode" w:hAnsi="Times New Roman"/>
          <w:kern w:val="2"/>
          <w:sz w:val="28"/>
          <w:szCs w:val="28"/>
          <w:shd w:val="clear" w:color="auto" w:fill="FFFFFF"/>
          <w:lang w:val="ru-RU"/>
        </w:rPr>
      </w:pPr>
      <w:r>
        <w:rPr>
          <w:rFonts w:ascii="Times New Roman" w:eastAsia="Lucida Sans Unicode" w:hAnsi="Times New Roman"/>
          <w:noProof/>
          <w:kern w:val="2"/>
          <w:sz w:val="28"/>
          <w:szCs w:val="28"/>
          <w:shd w:val="clear" w:color="auto" w:fill="FFFFFF"/>
          <w:lang w:eastAsia="uk-UA"/>
        </w:rPr>
        <w:lastRenderedPageBreak/>
        <w:drawing>
          <wp:inline distT="0" distB="0" distL="0" distR="0" wp14:anchorId="020F51D6" wp14:editId="5C2E1BD5">
            <wp:extent cx="10214077" cy="629044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26535" cy="6298113"/>
                    </a:xfrm>
                    <a:prstGeom prst="rect">
                      <a:avLst/>
                    </a:prstGeom>
                    <a:noFill/>
                    <a:ln>
                      <a:noFill/>
                    </a:ln>
                  </pic:spPr>
                </pic:pic>
              </a:graphicData>
            </a:graphic>
          </wp:inline>
        </w:drawing>
      </w:r>
    </w:p>
    <w:sectPr w:rsidR="00DC6234" w:rsidRPr="00B23653" w:rsidSect="00CB2CE5">
      <w:pgSz w:w="16838" w:h="11906" w:orient="landscape"/>
      <w:pgMar w:top="1135" w:right="536" w:bottom="567" w:left="42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BB01B" w14:textId="77777777" w:rsidR="002F6D9D" w:rsidRDefault="002F6D9D" w:rsidP="00265F26">
      <w:pPr>
        <w:spacing w:after="0" w:line="240" w:lineRule="auto"/>
      </w:pPr>
      <w:r>
        <w:separator/>
      </w:r>
    </w:p>
  </w:endnote>
  <w:endnote w:type="continuationSeparator" w:id="0">
    <w:p w14:paraId="2C2D49ED" w14:textId="77777777" w:rsidR="002F6D9D" w:rsidRDefault="002F6D9D" w:rsidP="0026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A413F" w14:textId="77777777" w:rsidR="002F6D9D" w:rsidRDefault="002F6D9D" w:rsidP="00265F26">
      <w:pPr>
        <w:spacing w:after="0" w:line="240" w:lineRule="auto"/>
      </w:pPr>
      <w:r>
        <w:separator/>
      </w:r>
    </w:p>
  </w:footnote>
  <w:footnote w:type="continuationSeparator" w:id="0">
    <w:p w14:paraId="1FA3D258" w14:textId="77777777" w:rsidR="002F6D9D" w:rsidRDefault="002F6D9D" w:rsidP="00265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14:paraId="08B7AA51" w14:textId="3483AE00" w:rsidR="00265F26" w:rsidRPr="00E50B17" w:rsidRDefault="00DA6027" w:rsidP="00E50B17">
        <w:pPr>
          <w:pStyle w:val="a5"/>
          <w:jc w:val="center"/>
        </w:pPr>
        <w:r w:rsidRPr="00DA6027">
          <w:rPr>
            <w:rFonts w:ascii="Times New Roman" w:hAnsi="Times New Roman"/>
            <w:sz w:val="24"/>
            <w:szCs w:val="24"/>
          </w:rPr>
          <w:fldChar w:fldCharType="begin"/>
        </w:r>
        <w:r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931355" w:rsidRPr="00931355">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287A0" w14:textId="2FED9E84" w:rsidR="00DA6027" w:rsidRDefault="00DA6027"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4625A"/>
    <w:multiLevelType w:val="hybridMultilevel"/>
    <w:tmpl w:val="D244FE96"/>
    <w:lvl w:ilvl="0" w:tplc="B8FACD7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A6"/>
    <w:rsid w:val="000915BD"/>
    <w:rsid w:val="000D6944"/>
    <w:rsid w:val="000E30AA"/>
    <w:rsid w:val="001474EF"/>
    <w:rsid w:val="00167E5F"/>
    <w:rsid w:val="001950EF"/>
    <w:rsid w:val="00205AF0"/>
    <w:rsid w:val="00206948"/>
    <w:rsid w:val="00265F26"/>
    <w:rsid w:val="00284E7F"/>
    <w:rsid w:val="0029314D"/>
    <w:rsid w:val="002F6D9D"/>
    <w:rsid w:val="003368CE"/>
    <w:rsid w:val="0036521E"/>
    <w:rsid w:val="003732F2"/>
    <w:rsid w:val="00382F76"/>
    <w:rsid w:val="003C7557"/>
    <w:rsid w:val="00404D19"/>
    <w:rsid w:val="00405058"/>
    <w:rsid w:val="004D73BE"/>
    <w:rsid w:val="004E4710"/>
    <w:rsid w:val="00531838"/>
    <w:rsid w:val="005404D6"/>
    <w:rsid w:val="005513C7"/>
    <w:rsid w:val="005A71F5"/>
    <w:rsid w:val="005E7AFC"/>
    <w:rsid w:val="005F5BE7"/>
    <w:rsid w:val="005F6467"/>
    <w:rsid w:val="00601CFA"/>
    <w:rsid w:val="00606B2F"/>
    <w:rsid w:val="006517CC"/>
    <w:rsid w:val="006716C8"/>
    <w:rsid w:val="006816ED"/>
    <w:rsid w:val="00682F03"/>
    <w:rsid w:val="00686EA6"/>
    <w:rsid w:val="00707DC5"/>
    <w:rsid w:val="00737FB6"/>
    <w:rsid w:val="00740961"/>
    <w:rsid w:val="0074210D"/>
    <w:rsid w:val="00763E9C"/>
    <w:rsid w:val="007961A2"/>
    <w:rsid w:val="00796462"/>
    <w:rsid w:val="007B6F7E"/>
    <w:rsid w:val="007C70EB"/>
    <w:rsid w:val="007D0D84"/>
    <w:rsid w:val="00801D7B"/>
    <w:rsid w:val="008079E5"/>
    <w:rsid w:val="00824AEE"/>
    <w:rsid w:val="008458BF"/>
    <w:rsid w:val="00861F84"/>
    <w:rsid w:val="00881EE4"/>
    <w:rsid w:val="008952FE"/>
    <w:rsid w:val="008E0693"/>
    <w:rsid w:val="008F1FCC"/>
    <w:rsid w:val="008F525A"/>
    <w:rsid w:val="009261D3"/>
    <w:rsid w:val="009271A2"/>
    <w:rsid w:val="00927AA2"/>
    <w:rsid w:val="00931355"/>
    <w:rsid w:val="00942342"/>
    <w:rsid w:val="009A37A4"/>
    <w:rsid w:val="009A5CE0"/>
    <w:rsid w:val="009E0BD0"/>
    <w:rsid w:val="00A2456E"/>
    <w:rsid w:val="00A62599"/>
    <w:rsid w:val="00A71E8A"/>
    <w:rsid w:val="00A745E7"/>
    <w:rsid w:val="00A74DDB"/>
    <w:rsid w:val="00AB0967"/>
    <w:rsid w:val="00AD1F4C"/>
    <w:rsid w:val="00AD7BF6"/>
    <w:rsid w:val="00AE0C61"/>
    <w:rsid w:val="00AE69DF"/>
    <w:rsid w:val="00AF604A"/>
    <w:rsid w:val="00B23653"/>
    <w:rsid w:val="00B51AD5"/>
    <w:rsid w:val="00B832AC"/>
    <w:rsid w:val="00BB3839"/>
    <w:rsid w:val="00BB39C5"/>
    <w:rsid w:val="00BC0B3B"/>
    <w:rsid w:val="00BD368B"/>
    <w:rsid w:val="00BD4DF9"/>
    <w:rsid w:val="00C527DE"/>
    <w:rsid w:val="00C85F95"/>
    <w:rsid w:val="00CA40B3"/>
    <w:rsid w:val="00CB2CE5"/>
    <w:rsid w:val="00CB3216"/>
    <w:rsid w:val="00D47D31"/>
    <w:rsid w:val="00D76533"/>
    <w:rsid w:val="00D941B5"/>
    <w:rsid w:val="00DA6027"/>
    <w:rsid w:val="00DB17BB"/>
    <w:rsid w:val="00DC6234"/>
    <w:rsid w:val="00DE39F9"/>
    <w:rsid w:val="00E341DC"/>
    <w:rsid w:val="00E50B17"/>
    <w:rsid w:val="00E60966"/>
    <w:rsid w:val="00E72147"/>
    <w:rsid w:val="00EB503E"/>
    <w:rsid w:val="00EB622E"/>
    <w:rsid w:val="00EC4FD2"/>
    <w:rsid w:val="00EF2E97"/>
    <w:rsid w:val="00F22A46"/>
    <w:rsid w:val="00F41211"/>
    <w:rsid w:val="00F56679"/>
    <w:rsid w:val="00F82CC4"/>
    <w:rsid w:val="00FD526F"/>
    <w:rsid w:val="00FE52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EF"/>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50EF"/>
    <w:pPr>
      <w:spacing w:after="0" w:line="240" w:lineRule="auto"/>
    </w:pPr>
    <w:rPr>
      <w:rFonts w:ascii="Calibri" w:eastAsia="Calibri" w:hAnsi="Calibri" w:cs="Times New Roman"/>
    </w:rPr>
  </w:style>
  <w:style w:type="paragraph" w:styleId="a4">
    <w:name w:val="List Paragraph"/>
    <w:basedOn w:val="a"/>
    <w:uiPriority w:val="34"/>
    <w:qFormat/>
    <w:rsid w:val="001950EF"/>
    <w:pPr>
      <w:widowControl w:val="0"/>
      <w:suppressAutoHyphens/>
      <w:spacing w:after="0" w:line="240" w:lineRule="auto"/>
      <w:ind w:left="720"/>
      <w:contextualSpacing/>
    </w:pPr>
    <w:rPr>
      <w:rFonts w:ascii="Times New Roman" w:eastAsia="Lucida Sans Unicode" w:hAnsi="Times New Roman"/>
      <w:kern w:val="2"/>
      <w:sz w:val="24"/>
      <w:szCs w:val="24"/>
      <w:lang w:val="ru-RU"/>
    </w:rPr>
  </w:style>
  <w:style w:type="paragraph" w:styleId="a5">
    <w:name w:val="header"/>
    <w:basedOn w:val="a"/>
    <w:link w:val="a6"/>
    <w:uiPriority w:val="99"/>
    <w:unhideWhenUsed/>
    <w:rsid w:val="00265F2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65F26"/>
    <w:rPr>
      <w:rFonts w:ascii="Calibri" w:eastAsia="Calibri" w:hAnsi="Calibri" w:cs="Times New Roman"/>
    </w:rPr>
  </w:style>
  <w:style w:type="paragraph" w:styleId="a7">
    <w:name w:val="footer"/>
    <w:basedOn w:val="a"/>
    <w:link w:val="a8"/>
    <w:uiPriority w:val="99"/>
    <w:unhideWhenUsed/>
    <w:rsid w:val="00265F2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65F26"/>
    <w:rPr>
      <w:rFonts w:ascii="Calibri" w:eastAsia="Calibri" w:hAnsi="Calibri" w:cs="Times New Roman"/>
    </w:rPr>
  </w:style>
  <w:style w:type="paragraph" w:styleId="a9">
    <w:name w:val="Body Text"/>
    <w:basedOn w:val="a"/>
    <w:link w:val="aa"/>
    <w:unhideWhenUsed/>
    <w:rsid w:val="008079E5"/>
    <w:pPr>
      <w:spacing w:after="0" w:line="240" w:lineRule="auto"/>
    </w:pPr>
    <w:rPr>
      <w:rFonts w:ascii="Times New Roman" w:eastAsia="Times New Roman" w:hAnsi="Times New Roman"/>
      <w:sz w:val="28"/>
      <w:szCs w:val="20"/>
      <w:lang w:eastAsia="ru-RU"/>
    </w:rPr>
  </w:style>
  <w:style w:type="character" w:customStyle="1" w:styleId="aa">
    <w:name w:val="Основной текст Знак"/>
    <w:basedOn w:val="a0"/>
    <w:link w:val="a9"/>
    <w:rsid w:val="008079E5"/>
    <w:rPr>
      <w:rFonts w:ascii="Times New Roman" w:eastAsia="Times New Roman" w:hAnsi="Times New Roman" w:cs="Times New Roman"/>
      <w:sz w:val="28"/>
      <w:szCs w:val="20"/>
      <w:lang w:eastAsia="ru-RU"/>
    </w:rPr>
  </w:style>
  <w:style w:type="paragraph" w:styleId="ab">
    <w:name w:val="Normal (Web)"/>
    <w:basedOn w:val="a"/>
    <w:uiPriority w:val="99"/>
    <w:unhideWhenUsed/>
    <w:rsid w:val="009271A2"/>
    <w:pPr>
      <w:spacing w:before="100" w:beforeAutospacing="1" w:after="100" w:afterAutospacing="1" w:line="240" w:lineRule="auto"/>
    </w:pPr>
    <w:rPr>
      <w:rFonts w:ascii="Times New Roman" w:eastAsia="Times New Roman" w:hAnsi="Times New Roman"/>
      <w:sz w:val="24"/>
      <w:szCs w:val="24"/>
      <w:lang w:eastAsia="uk-UA"/>
    </w:rPr>
  </w:style>
  <w:style w:type="character" w:styleId="ac">
    <w:name w:val="Hyperlink"/>
    <w:basedOn w:val="a0"/>
    <w:uiPriority w:val="99"/>
    <w:semiHidden/>
    <w:unhideWhenUsed/>
    <w:rsid w:val="009271A2"/>
    <w:rPr>
      <w:color w:val="0000FF"/>
      <w:u w:val="single"/>
    </w:rPr>
  </w:style>
  <w:style w:type="character" w:styleId="ad">
    <w:name w:val="Strong"/>
    <w:basedOn w:val="a0"/>
    <w:uiPriority w:val="22"/>
    <w:qFormat/>
    <w:rsid w:val="009271A2"/>
    <w:rPr>
      <w:b/>
      <w:bCs/>
    </w:rPr>
  </w:style>
  <w:style w:type="paragraph" w:customStyle="1" w:styleId="rvps2">
    <w:name w:val="rvps2"/>
    <w:basedOn w:val="a"/>
    <w:rsid w:val="000915BD"/>
    <w:pPr>
      <w:spacing w:before="100" w:beforeAutospacing="1" w:after="100" w:afterAutospacing="1" w:line="240" w:lineRule="auto"/>
    </w:pPr>
    <w:rPr>
      <w:rFonts w:ascii="Times New Roman" w:eastAsia="Times New Roman" w:hAnsi="Times New Roman"/>
      <w:sz w:val="24"/>
      <w:szCs w:val="24"/>
      <w:lang w:eastAsia="uk-UA"/>
    </w:rPr>
  </w:style>
  <w:style w:type="paragraph" w:styleId="ae">
    <w:name w:val="Balloon Text"/>
    <w:basedOn w:val="a"/>
    <w:link w:val="af"/>
    <w:uiPriority w:val="99"/>
    <w:semiHidden/>
    <w:unhideWhenUsed/>
    <w:rsid w:val="009313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135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EF"/>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50EF"/>
    <w:pPr>
      <w:spacing w:after="0" w:line="240" w:lineRule="auto"/>
    </w:pPr>
    <w:rPr>
      <w:rFonts w:ascii="Calibri" w:eastAsia="Calibri" w:hAnsi="Calibri" w:cs="Times New Roman"/>
    </w:rPr>
  </w:style>
  <w:style w:type="paragraph" w:styleId="a4">
    <w:name w:val="List Paragraph"/>
    <w:basedOn w:val="a"/>
    <w:uiPriority w:val="34"/>
    <w:qFormat/>
    <w:rsid w:val="001950EF"/>
    <w:pPr>
      <w:widowControl w:val="0"/>
      <w:suppressAutoHyphens/>
      <w:spacing w:after="0" w:line="240" w:lineRule="auto"/>
      <w:ind w:left="720"/>
      <w:contextualSpacing/>
    </w:pPr>
    <w:rPr>
      <w:rFonts w:ascii="Times New Roman" w:eastAsia="Lucida Sans Unicode" w:hAnsi="Times New Roman"/>
      <w:kern w:val="2"/>
      <w:sz w:val="24"/>
      <w:szCs w:val="24"/>
      <w:lang w:val="ru-RU"/>
    </w:rPr>
  </w:style>
  <w:style w:type="paragraph" w:styleId="a5">
    <w:name w:val="header"/>
    <w:basedOn w:val="a"/>
    <w:link w:val="a6"/>
    <w:uiPriority w:val="99"/>
    <w:unhideWhenUsed/>
    <w:rsid w:val="00265F2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65F26"/>
    <w:rPr>
      <w:rFonts w:ascii="Calibri" w:eastAsia="Calibri" w:hAnsi="Calibri" w:cs="Times New Roman"/>
    </w:rPr>
  </w:style>
  <w:style w:type="paragraph" w:styleId="a7">
    <w:name w:val="footer"/>
    <w:basedOn w:val="a"/>
    <w:link w:val="a8"/>
    <w:uiPriority w:val="99"/>
    <w:unhideWhenUsed/>
    <w:rsid w:val="00265F2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65F26"/>
    <w:rPr>
      <w:rFonts w:ascii="Calibri" w:eastAsia="Calibri" w:hAnsi="Calibri" w:cs="Times New Roman"/>
    </w:rPr>
  </w:style>
  <w:style w:type="paragraph" w:styleId="a9">
    <w:name w:val="Body Text"/>
    <w:basedOn w:val="a"/>
    <w:link w:val="aa"/>
    <w:unhideWhenUsed/>
    <w:rsid w:val="008079E5"/>
    <w:pPr>
      <w:spacing w:after="0" w:line="240" w:lineRule="auto"/>
    </w:pPr>
    <w:rPr>
      <w:rFonts w:ascii="Times New Roman" w:eastAsia="Times New Roman" w:hAnsi="Times New Roman"/>
      <w:sz w:val="28"/>
      <w:szCs w:val="20"/>
      <w:lang w:eastAsia="ru-RU"/>
    </w:rPr>
  </w:style>
  <w:style w:type="character" w:customStyle="1" w:styleId="aa">
    <w:name w:val="Основной текст Знак"/>
    <w:basedOn w:val="a0"/>
    <w:link w:val="a9"/>
    <w:rsid w:val="008079E5"/>
    <w:rPr>
      <w:rFonts w:ascii="Times New Roman" w:eastAsia="Times New Roman" w:hAnsi="Times New Roman" w:cs="Times New Roman"/>
      <w:sz w:val="28"/>
      <w:szCs w:val="20"/>
      <w:lang w:eastAsia="ru-RU"/>
    </w:rPr>
  </w:style>
  <w:style w:type="paragraph" w:styleId="ab">
    <w:name w:val="Normal (Web)"/>
    <w:basedOn w:val="a"/>
    <w:uiPriority w:val="99"/>
    <w:unhideWhenUsed/>
    <w:rsid w:val="009271A2"/>
    <w:pPr>
      <w:spacing w:before="100" w:beforeAutospacing="1" w:after="100" w:afterAutospacing="1" w:line="240" w:lineRule="auto"/>
    </w:pPr>
    <w:rPr>
      <w:rFonts w:ascii="Times New Roman" w:eastAsia="Times New Roman" w:hAnsi="Times New Roman"/>
      <w:sz w:val="24"/>
      <w:szCs w:val="24"/>
      <w:lang w:eastAsia="uk-UA"/>
    </w:rPr>
  </w:style>
  <w:style w:type="character" w:styleId="ac">
    <w:name w:val="Hyperlink"/>
    <w:basedOn w:val="a0"/>
    <w:uiPriority w:val="99"/>
    <w:semiHidden/>
    <w:unhideWhenUsed/>
    <w:rsid w:val="009271A2"/>
    <w:rPr>
      <w:color w:val="0000FF"/>
      <w:u w:val="single"/>
    </w:rPr>
  </w:style>
  <w:style w:type="character" w:styleId="ad">
    <w:name w:val="Strong"/>
    <w:basedOn w:val="a0"/>
    <w:uiPriority w:val="22"/>
    <w:qFormat/>
    <w:rsid w:val="009271A2"/>
    <w:rPr>
      <w:b/>
      <w:bCs/>
    </w:rPr>
  </w:style>
  <w:style w:type="paragraph" w:customStyle="1" w:styleId="rvps2">
    <w:name w:val="rvps2"/>
    <w:basedOn w:val="a"/>
    <w:rsid w:val="000915BD"/>
    <w:pPr>
      <w:spacing w:before="100" w:beforeAutospacing="1" w:after="100" w:afterAutospacing="1" w:line="240" w:lineRule="auto"/>
    </w:pPr>
    <w:rPr>
      <w:rFonts w:ascii="Times New Roman" w:eastAsia="Times New Roman" w:hAnsi="Times New Roman"/>
      <w:sz w:val="24"/>
      <w:szCs w:val="24"/>
      <w:lang w:eastAsia="uk-UA"/>
    </w:rPr>
  </w:style>
  <w:style w:type="paragraph" w:styleId="ae">
    <w:name w:val="Balloon Text"/>
    <w:basedOn w:val="a"/>
    <w:link w:val="af"/>
    <w:uiPriority w:val="99"/>
    <w:semiHidden/>
    <w:unhideWhenUsed/>
    <w:rsid w:val="009313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135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2367">
      <w:bodyDiv w:val="1"/>
      <w:marLeft w:val="0"/>
      <w:marRight w:val="0"/>
      <w:marTop w:val="0"/>
      <w:marBottom w:val="0"/>
      <w:divBdr>
        <w:top w:val="none" w:sz="0" w:space="0" w:color="auto"/>
        <w:left w:val="none" w:sz="0" w:space="0" w:color="auto"/>
        <w:bottom w:val="none" w:sz="0" w:space="0" w:color="auto"/>
        <w:right w:val="none" w:sz="0" w:space="0" w:color="auto"/>
      </w:divBdr>
    </w:div>
    <w:div w:id="467630678">
      <w:bodyDiv w:val="1"/>
      <w:marLeft w:val="0"/>
      <w:marRight w:val="0"/>
      <w:marTop w:val="0"/>
      <w:marBottom w:val="0"/>
      <w:divBdr>
        <w:top w:val="none" w:sz="0" w:space="0" w:color="auto"/>
        <w:left w:val="none" w:sz="0" w:space="0" w:color="auto"/>
        <w:bottom w:val="none" w:sz="0" w:space="0" w:color="auto"/>
        <w:right w:val="none" w:sz="0" w:space="0" w:color="auto"/>
      </w:divBdr>
    </w:div>
    <w:div w:id="752433443">
      <w:bodyDiv w:val="1"/>
      <w:marLeft w:val="0"/>
      <w:marRight w:val="0"/>
      <w:marTop w:val="0"/>
      <w:marBottom w:val="0"/>
      <w:divBdr>
        <w:top w:val="none" w:sz="0" w:space="0" w:color="auto"/>
        <w:left w:val="none" w:sz="0" w:space="0" w:color="auto"/>
        <w:bottom w:val="none" w:sz="0" w:space="0" w:color="auto"/>
        <w:right w:val="none" w:sz="0" w:space="0" w:color="auto"/>
      </w:divBdr>
      <w:divsChild>
        <w:div w:id="1077242557">
          <w:marLeft w:val="0"/>
          <w:marRight w:val="0"/>
          <w:marTop w:val="0"/>
          <w:marBottom w:val="0"/>
          <w:divBdr>
            <w:top w:val="none" w:sz="0" w:space="0" w:color="auto"/>
            <w:left w:val="none" w:sz="0" w:space="0" w:color="auto"/>
            <w:bottom w:val="none" w:sz="0" w:space="0" w:color="auto"/>
            <w:right w:val="none" w:sz="0" w:space="0" w:color="auto"/>
          </w:divBdr>
          <w:divsChild>
            <w:div w:id="861359498">
              <w:marLeft w:val="0"/>
              <w:marRight w:val="0"/>
              <w:marTop w:val="0"/>
              <w:marBottom w:val="0"/>
              <w:divBdr>
                <w:top w:val="none" w:sz="0" w:space="0" w:color="auto"/>
                <w:left w:val="none" w:sz="0" w:space="0" w:color="auto"/>
                <w:bottom w:val="none" w:sz="0" w:space="0" w:color="auto"/>
                <w:right w:val="none" w:sz="0" w:space="0" w:color="auto"/>
              </w:divBdr>
            </w:div>
          </w:divsChild>
        </w:div>
        <w:div w:id="174080102">
          <w:marLeft w:val="0"/>
          <w:marRight w:val="0"/>
          <w:marTop w:val="0"/>
          <w:marBottom w:val="0"/>
          <w:divBdr>
            <w:top w:val="none" w:sz="0" w:space="0" w:color="auto"/>
            <w:left w:val="none" w:sz="0" w:space="0" w:color="auto"/>
            <w:bottom w:val="none" w:sz="0" w:space="0" w:color="auto"/>
            <w:right w:val="none" w:sz="0" w:space="0" w:color="auto"/>
          </w:divBdr>
          <w:divsChild>
            <w:div w:id="1936743978">
              <w:marLeft w:val="0"/>
              <w:marRight w:val="0"/>
              <w:marTop w:val="0"/>
              <w:marBottom w:val="0"/>
              <w:divBdr>
                <w:top w:val="none" w:sz="0" w:space="0" w:color="auto"/>
                <w:left w:val="none" w:sz="0" w:space="0" w:color="auto"/>
                <w:bottom w:val="none" w:sz="0" w:space="0" w:color="auto"/>
                <w:right w:val="none" w:sz="0" w:space="0" w:color="auto"/>
              </w:divBdr>
            </w:div>
          </w:divsChild>
        </w:div>
        <w:div w:id="890924331">
          <w:marLeft w:val="0"/>
          <w:marRight w:val="0"/>
          <w:marTop w:val="0"/>
          <w:marBottom w:val="0"/>
          <w:divBdr>
            <w:top w:val="none" w:sz="0" w:space="0" w:color="auto"/>
            <w:left w:val="none" w:sz="0" w:space="0" w:color="auto"/>
            <w:bottom w:val="none" w:sz="0" w:space="0" w:color="auto"/>
            <w:right w:val="none" w:sz="0" w:space="0" w:color="auto"/>
          </w:divBdr>
          <w:divsChild>
            <w:div w:id="296572465">
              <w:marLeft w:val="0"/>
              <w:marRight w:val="0"/>
              <w:marTop w:val="0"/>
              <w:marBottom w:val="0"/>
              <w:divBdr>
                <w:top w:val="none" w:sz="0" w:space="0" w:color="auto"/>
                <w:left w:val="none" w:sz="0" w:space="0" w:color="auto"/>
                <w:bottom w:val="none" w:sz="0" w:space="0" w:color="auto"/>
                <w:right w:val="none" w:sz="0" w:space="0" w:color="auto"/>
              </w:divBdr>
            </w:div>
          </w:divsChild>
        </w:div>
        <w:div w:id="991445201">
          <w:marLeft w:val="0"/>
          <w:marRight w:val="0"/>
          <w:marTop w:val="0"/>
          <w:marBottom w:val="0"/>
          <w:divBdr>
            <w:top w:val="none" w:sz="0" w:space="0" w:color="auto"/>
            <w:left w:val="none" w:sz="0" w:space="0" w:color="auto"/>
            <w:bottom w:val="none" w:sz="0" w:space="0" w:color="auto"/>
            <w:right w:val="none" w:sz="0" w:space="0" w:color="auto"/>
          </w:divBdr>
          <w:divsChild>
            <w:div w:id="8026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7585">
      <w:bodyDiv w:val="1"/>
      <w:marLeft w:val="0"/>
      <w:marRight w:val="0"/>
      <w:marTop w:val="0"/>
      <w:marBottom w:val="0"/>
      <w:divBdr>
        <w:top w:val="none" w:sz="0" w:space="0" w:color="auto"/>
        <w:left w:val="none" w:sz="0" w:space="0" w:color="auto"/>
        <w:bottom w:val="none" w:sz="0" w:space="0" w:color="auto"/>
        <w:right w:val="none" w:sz="0" w:space="0" w:color="auto"/>
      </w:divBdr>
    </w:div>
    <w:div w:id="17217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858-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3839-06DA-4264-85FF-31E19D12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4692</Words>
  <Characters>2676</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Admins</cp:lastModifiedBy>
  <cp:revision>7</cp:revision>
  <cp:lastPrinted>2025-10-16T10:32:00Z</cp:lastPrinted>
  <dcterms:created xsi:type="dcterms:W3CDTF">2025-10-16T09:21:00Z</dcterms:created>
  <dcterms:modified xsi:type="dcterms:W3CDTF">2025-10-16T12:45:00Z</dcterms:modified>
</cp:coreProperties>
</file>