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9A9EA" w14:textId="77777777" w:rsidR="00223114" w:rsidRPr="00223114" w:rsidRDefault="00223114" w:rsidP="00223114">
      <w:pPr>
        <w:spacing w:after="0" w:line="240" w:lineRule="auto"/>
        <w:jc w:val="center"/>
        <w:rPr>
          <w:rFonts w:eastAsia="Times New Roman"/>
          <w:bCs w:val="0"/>
          <w:color w:val="000080"/>
          <w:sz w:val="23"/>
          <w:szCs w:val="24"/>
          <w:lang w:eastAsia="ru-RU"/>
        </w:rPr>
      </w:pPr>
      <w:r w:rsidRPr="00223114">
        <w:rPr>
          <w:rFonts w:eastAsia="Times New Roman"/>
          <w:bCs w:val="0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24B51B72" wp14:editId="52EAB6FC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6CFE" w14:textId="77777777" w:rsidR="00223114" w:rsidRPr="00223114" w:rsidRDefault="00223114" w:rsidP="00223114">
      <w:pPr>
        <w:spacing w:after="0" w:line="240" w:lineRule="auto"/>
        <w:jc w:val="center"/>
        <w:rPr>
          <w:rFonts w:eastAsia="Times New Roman"/>
          <w:bCs w:val="0"/>
          <w:color w:val="000080"/>
          <w:sz w:val="16"/>
          <w:szCs w:val="16"/>
          <w:lang w:eastAsia="ru-RU"/>
        </w:rPr>
      </w:pPr>
    </w:p>
    <w:p w14:paraId="6A1A3732" w14:textId="77777777" w:rsidR="00223114" w:rsidRPr="00223114" w:rsidRDefault="00223114" w:rsidP="00223114">
      <w:pPr>
        <w:keepNext/>
        <w:spacing w:after="0" w:line="240" w:lineRule="auto"/>
        <w:jc w:val="center"/>
        <w:outlineLvl w:val="2"/>
        <w:rPr>
          <w:rFonts w:eastAsia="Times New Roman"/>
          <w:b/>
          <w:bCs w:val="0"/>
          <w:lang w:eastAsia="ru-RU"/>
        </w:rPr>
      </w:pPr>
      <w:r w:rsidRPr="00223114">
        <w:rPr>
          <w:rFonts w:eastAsia="Times New Roman"/>
          <w:b/>
          <w:bCs w:val="0"/>
          <w:lang w:eastAsia="ru-RU"/>
        </w:rPr>
        <w:t>ГОРОДОЦЬКА СІЛЬСЬКА РАДА</w:t>
      </w:r>
    </w:p>
    <w:p w14:paraId="0AC45AB9" w14:textId="77777777" w:rsidR="00223114" w:rsidRPr="00223114" w:rsidRDefault="00223114" w:rsidP="00223114">
      <w:pPr>
        <w:keepNext/>
        <w:spacing w:after="0" w:line="240" w:lineRule="auto"/>
        <w:jc w:val="center"/>
        <w:outlineLvl w:val="4"/>
        <w:rPr>
          <w:rFonts w:eastAsia="Arial Unicode MS"/>
          <w:b/>
          <w:color w:val="000000"/>
          <w:lang w:eastAsia="ru-RU"/>
        </w:rPr>
      </w:pPr>
      <w:r w:rsidRPr="00223114">
        <w:rPr>
          <w:rFonts w:eastAsia="Calibri"/>
          <w:b/>
          <w:bCs w:val="0"/>
        </w:rPr>
        <w:t>РІВНЕНСЬКОГО РАЙОНУ РІВНЕНСЬКОЇ  ОБЛАСТІ</w:t>
      </w:r>
    </w:p>
    <w:p w14:paraId="29D931B7" w14:textId="77777777" w:rsidR="00223114" w:rsidRPr="00223114" w:rsidRDefault="00223114" w:rsidP="00223114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223114">
        <w:rPr>
          <w:rFonts w:eastAsia="Times New Roman"/>
          <w:color w:val="000000"/>
          <w:lang w:eastAsia="ru-RU"/>
        </w:rPr>
        <w:t>Восьме скликання</w:t>
      </w:r>
    </w:p>
    <w:p w14:paraId="0C551067" w14:textId="362ED6A5" w:rsidR="00223114" w:rsidRPr="00223114" w:rsidRDefault="00223114" w:rsidP="00223114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223114">
        <w:rPr>
          <w:rFonts w:eastAsia="Times New Roman"/>
          <w:color w:val="000000"/>
          <w:lang w:eastAsia="ru-RU"/>
        </w:rPr>
        <w:t>(</w:t>
      </w:r>
      <w:r w:rsidR="004F4418">
        <w:rPr>
          <w:rFonts w:eastAsia="Times New Roman"/>
          <w:color w:val="000000"/>
          <w:lang w:eastAsia="ru-RU"/>
        </w:rPr>
        <w:t>Сорок сьома чергова</w:t>
      </w:r>
      <w:r w:rsidRPr="00223114">
        <w:rPr>
          <w:rFonts w:eastAsia="Times New Roman"/>
          <w:color w:val="000000"/>
          <w:lang w:eastAsia="ru-RU"/>
        </w:rPr>
        <w:t xml:space="preserve"> сесія)</w:t>
      </w:r>
    </w:p>
    <w:p w14:paraId="3662E781" w14:textId="77777777" w:rsidR="00223114" w:rsidRPr="00DB4D7F" w:rsidRDefault="00223114" w:rsidP="00223114">
      <w:pPr>
        <w:spacing w:after="0" w:line="240" w:lineRule="auto"/>
        <w:jc w:val="center"/>
        <w:rPr>
          <w:rFonts w:eastAsia="Times New Roman"/>
          <w:bCs w:val="0"/>
          <w:color w:val="000000"/>
          <w:lang w:eastAsia="ru-RU"/>
        </w:rPr>
      </w:pPr>
    </w:p>
    <w:p w14:paraId="0B582086" w14:textId="77777777" w:rsidR="00223114" w:rsidRPr="00223114" w:rsidRDefault="00223114" w:rsidP="00223114">
      <w:pPr>
        <w:keepNext/>
        <w:spacing w:after="0" w:line="240" w:lineRule="auto"/>
        <w:jc w:val="center"/>
        <w:outlineLvl w:val="6"/>
        <w:rPr>
          <w:rFonts w:eastAsia="Times New Roman"/>
          <w:b/>
          <w:color w:val="000000"/>
          <w:lang w:eastAsia="ru-RU"/>
        </w:rPr>
      </w:pPr>
      <w:r w:rsidRPr="00223114">
        <w:rPr>
          <w:rFonts w:eastAsia="Times New Roman"/>
          <w:b/>
          <w:color w:val="000000"/>
          <w:lang w:eastAsia="ru-RU"/>
        </w:rPr>
        <w:t xml:space="preserve">Р І Ш Е Н </w:t>
      </w:r>
      <w:proofErr w:type="spellStart"/>
      <w:r w:rsidRPr="00223114">
        <w:rPr>
          <w:rFonts w:eastAsia="Times New Roman"/>
          <w:b/>
          <w:color w:val="000000"/>
          <w:lang w:eastAsia="ru-RU"/>
        </w:rPr>
        <w:t>Н</w:t>
      </w:r>
      <w:proofErr w:type="spellEnd"/>
      <w:r w:rsidRPr="00223114">
        <w:rPr>
          <w:rFonts w:eastAsia="Times New Roman"/>
          <w:b/>
          <w:color w:val="000000"/>
          <w:lang w:eastAsia="ru-RU"/>
        </w:rPr>
        <w:t xml:space="preserve"> Я</w:t>
      </w:r>
    </w:p>
    <w:p w14:paraId="05D11480" w14:textId="77777777" w:rsidR="00C95B72" w:rsidRPr="00DB4D7F" w:rsidRDefault="00C95B72" w:rsidP="00223114">
      <w:pPr>
        <w:spacing w:after="0" w:line="240" w:lineRule="auto"/>
        <w:jc w:val="center"/>
        <w:rPr>
          <w:rFonts w:eastAsia="Times New Roman"/>
          <w:b/>
          <w:bCs w:val="0"/>
          <w:color w:val="000000"/>
          <w:sz w:val="32"/>
          <w:szCs w:val="32"/>
          <w:lang w:eastAsia="ru-RU"/>
        </w:rPr>
      </w:pPr>
    </w:p>
    <w:p w14:paraId="2B289AE8" w14:textId="77777777" w:rsidR="00DB4D7F" w:rsidRPr="00DB4D7F" w:rsidRDefault="00DB4D7F" w:rsidP="00223114">
      <w:pPr>
        <w:spacing w:after="0" w:line="240" w:lineRule="auto"/>
        <w:rPr>
          <w:rFonts w:eastAsia="Calibri"/>
          <w:b/>
          <w:bCs w:val="0"/>
          <w:sz w:val="22"/>
          <w:szCs w:val="22"/>
        </w:rPr>
      </w:pPr>
    </w:p>
    <w:p w14:paraId="2D4E4341" w14:textId="693E3840" w:rsidR="00223114" w:rsidRPr="00223114" w:rsidRDefault="00AA1332" w:rsidP="00223114">
      <w:pPr>
        <w:spacing w:after="0" w:line="240" w:lineRule="auto"/>
        <w:rPr>
          <w:rFonts w:eastAsia="Calibri"/>
          <w:b/>
          <w:bCs w:val="0"/>
          <w:sz w:val="24"/>
          <w:szCs w:val="24"/>
        </w:rPr>
      </w:pPr>
      <w:r>
        <w:rPr>
          <w:rFonts w:eastAsia="Calibri"/>
          <w:b/>
          <w:bCs w:val="0"/>
        </w:rPr>
        <w:t xml:space="preserve">06 жовтня </w:t>
      </w:r>
      <w:bookmarkStart w:id="0" w:name="_GoBack"/>
      <w:bookmarkEnd w:id="0"/>
      <w:r w:rsidR="00223114" w:rsidRPr="00223114">
        <w:rPr>
          <w:rFonts w:eastAsia="Calibri"/>
          <w:b/>
          <w:bCs w:val="0"/>
        </w:rPr>
        <w:t xml:space="preserve"> 20</w:t>
      </w:r>
      <w:r w:rsidR="00C95B72">
        <w:rPr>
          <w:rFonts w:eastAsia="Calibri"/>
          <w:b/>
          <w:bCs w:val="0"/>
        </w:rPr>
        <w:t>25</w:t>
      </w:r>
      <w:r w:rsidR="00223114" w:rsidRPr="00223114">
        <w:rPr>
          <w:rFonts w:eastAsia="Calibri"/>
          <w:b/>
          <w:bCs w:val="0"/>
        </w:rPr>
        <w:t xml:space="preserve"> року           с. Городок                                       №</w:t>
      </w:r>
      <w:r w:rsidR="004F4418">
        <w:rPr>
          <w:rFonts w:eastAsia="Calibri"/>
          <w:b/>
          <w:bCs w:val="0"/>
        </w:rPr>
        <w:t xml:space="preserve"> </w:t>
      </w:r>
      <w:r>
        <w:rPr>
          <w:rFonts w:eastAsia="Calibri"/>
          <w:b/>
          <w:bCs w:val="0"/>
        </w:rPr>
        <w:t>15/53</w:t>
      </w:r>
    </w:p>
    <w:p w14:paraId="2E76DE92" w14:textId="77777777" w:rsidR="00223114" w:rsidRPr="00C95B72" w:rsidRDefault="00223114" w:rsidP="00223114">
      <w:pPr>
        <w:spacing w:after="0" w:line="240" w:lineRule="auto"/>
        <w:rPr>
          <w:rFonts w:eastAsia="Calibri"/>
          <w:b/>
          <w:bCs w:val="0"/>
          <w:sz w:val="22"/>
          <w:szCs w:val="22"/>
        </w:rPr>
      </w:pPr>
    </w:p>
    <w:p w14:paraId="49302A40" w14:textId="77777777" w:rsidR="00434B05" w:rsidRPr="00C97DE3" w:rsidRDefault="00434B05" w:rsidP="00434B05">
      <w:pPr>
        <w:pStyle w:val="a7"/>
        <w:jc w:val="both"/>
        <w:rPr>
          <w:b/>
          <w:shd w:val="clear" w:color="auto" w:fill="FFFFFF"/>
        </w:rPr>
      </w:pPr>
      <w:r w:rsidRPr="00C97DE3">
        <w:rPr>
          <w:b/>
        </w:rPr>
        <w:t xml:space="preserve">Про встановлення </w:t>
      </w:r>
      <w:r w:rsidRPr="00C97DE3">
        <w:rPr>
          <w:b/>
          <w:shd w:val="clear" w:color="auto" w:fill="FFFFFF"/>
        </w:rPr>
        <w:t xml:space="preserve">щомісячної доплати </w:t>
      </w:r>
    </w:p>
    <w:p w14:paraId="57D1BF87" w14:textId="77777777" w:rsidR="00434B05" w:rsidRPr="00C97DE3" w:rsidRDefault="00434B05" w:rsidP="00434B05">
      <w:pPr>
        <w:pStyle w:val="a7"/>
        <w:jc w:val="both"/>
        <w:rPr>
          <w:b/>
        </w:rPr>
      </w:pPr>
      <w:r w:rsidRPr="00C97DE3">
        <w:rPr>
          <w:b/>
          <w:shd w:val="clear" w:color="auto" w:fill="FFFFFF"/>
        </w:rPr>
        <w:t>за роботу в несприятливих умовах праці</w:t>
      </w:r>
      <w:r w:rsidRPr="00C97DE3">
        <w:rPr>
          <w:b/>
        </w:rPr>
        <w:t xml:space="preserve"> </w:t>
      </w:r>
    </w:p>
    <w:p w14:paraId="4EDD675F" w14:textId="77777777" w:rsidR="00C97DE3" w:rsidRPr="00C97DE3" w:rsidRDefault="00434B05" w:rsidP="00C97DE3">
      <w:pPr>
        <w:pStyle w:val="a7"/>
        <w:jc w:val="both"/>
        <w:rPr>
          <w:rFonts w:eastAsia="Times New Roman"/>
          <w:b/>
          <w:bCs w:val="0"/>
          <w:lang w:eastAsia="uk-UA"/>
        </w:rPr>
      </w:pPr>
      <w:r w:rsidRPr="00C97DE3">
        <w:rPr>
          <w:b/>
        </w:rPr>
        <w:t xml:space="preserve">педагогічним працівникам </w:t>
      </w:r>
      <w:r w:rsidR="00C97DE3" w:rsidRPr="00C97DE3">
        <w:rPr>
          <w:rFonts w:eastAsia="Times New Roman"/>
          <w:b/>
          <w:bCs w:val="0"/>
          <w:lang w:eastAsia="uk-UA"/>
        </w:rPr>
        <w:t xml:space="preserve">Городоцького </w:t>
      </w:r>
    </w:p>
    <w:p w14:paraId="3549A906" w14:textId="77777777" w:rsidR="00C97DE3" w:rsidRPr="00C97DE3" w:rsidRDefault="00C97DE3" w:rsidP="00C97DE3">
      <w:pPr>
        <w:pStyle w:val="a7"/>
        <w:jc w:val="both"/>
        <w:rPr>
          <w:rFonts w:eastAsia="Times New Roman"/>
          <w:b/>
          <w:bCs w:val="0"/>
          <w:lang w:eastAsia="uk-UA"/>
        </w:rPr>
      </w:pPr>
      <w:r w:rsidRPr="00C97DE3">
        <w:rPr>
          <w:rFonts w:eastAsia="Times New Roman"/>
          <w:b/>
          <w:bCs w:val="0"/>
          <w:lang w:eastAsia="uk-UA"/>
        </w:rPr>
        <w:t xml:space="preserve">закладу дошкільної освіти (дитячий садок) </w:t>
      </w:r>
    </w:p>
    <w:p w14:paraId="47697689" w14:textId="77777777" w:rsidR="00C97DE3" w:rsidRPr="00C97DE3" w:rsidRDefault="00C97DE3" w:rsidP="00C97DE3">
      <w:pPr>
        <w:pStyle w:val="a7"/>
        <w:jc w:val="both"/>
        <w:rPr>
          <w:rFonts w:eastAsia="Times New Roman"/>
          <w:b/>
          <w:bCs w:val="0"/>
          <w:lang w:eastAsia="uk-UA"/>
        </w:rPr>
      </w:pPr>
      <w:r w:rsidRPr="00C97DE3">
        <w:rPr>
          <w:rFonts w:eastAsia="Times New Roman"/>
          <w:b/>
          <w:bCs w:val="0"/>
          <w:lang w:eastAsia="uk-UA"/>
        </w:rPr>
        <w:t>загального розвитку «</w:t>
      </w:r>
      <w:proofErr w:type="spellStart"/>
      <w:r w:rsidRPr="00C97DE3">
        <w:rPr>
          <w:rFonts w:eastAsia="Times New Roman"/>
          <w:b/>
          <w:bCs w:val="0"/>
          <w:lang w:eastAsia="uk-UA"/>
        </w:rPr>
        <w:t>СМАЙЛиК</w:t>
      </w:r>
      <w:proofErr w:type="spellEnd"/>
      <w:r w:rsidRPr="00C97DE3">
        <w:rPr>
          <w:rFonts w:eastAsia="Times New Roman"/>
          <w:b/>
          <w:bCs w:val="0"/>
          <w:lang w:eastAsia="uk-UA"/>
        </w:rPr>
        <w:t xml:space="preserve">» </w:t>
      </w:r>
    </w:p>
    <w:p w14:paraId="60824D44" w14:textId="77777777" w:rsidR="00C97DE3" w:rsidRPr="00C97DE3" w:rsidRDefault="00C97DE3" w:rsidP="00C97DE3">
      <w:pPr>
        <w:pStyle w:val="a7"/>
        <w:jc w:val="both"/>
        <w:rPr>
          <w:rFonts w:eastAsia="Times New Roman"/>
          <w:b/>
          <w:lang w:eastAsia="uk-UA"/>
        </w:rPr>
      </w:pPr>
      <w:r w:rsidRPr="00C97DE3">
        <w:rPr>
          <w:rFonts w:eastAsia="Times New Roman"/>
          <w:b/>
          <w:lang w:eastAsia="uk-UA"/>
        </w:rPr>
        <w:t xml:space="preserve">Городоцької сільської ради </w:t>
      </w:r>
    </w:p>
    <w:p w14:paraId="14416CBB" w14:textId="33F531BF" w:rsidR="00434B05" w:rsidRPr="00C97DE3" w:rsidRDefault="00C97DE3" w:rsidP="00C97DE3">
      <w:pPr>
        <w:pStyle w:val="a7"/>
        <w:jc w:val="both"/>
        <w:rPr>
          <w:b/>
        </w:rPr>
      </w:pPr>
      <w:r w:rsidRPr="00C97DE3">
        <w:rPr>
          <w:rFonts w:eastAsia="Times New Roman"/>
          <w:b/>
          <w:bCs w:val="0"/>
          <w:lang w:eastAsia="uk-UA"/>
        </w:rPr>
        <w:t>Рівненського району Рівненської області</w:t>
      </w:r>
    </w:p>
    <w:p w14:paraId="184025BE" w14:textId="77777777" w:rsidR="00C97DE3" w:rsidRDefault="00434B05" w:rsidP="00434B05">
      <w:pPr>
        <w:pStyle w:val="a7"/>
        <w:jc w:val="both"/>
        <w:rPr>
          <w:b/>
        </w:rPr>
      </w:pPr>
      <w:r w:rsidRPr="00EA2A07">
        <w:rPr>
          <w:b/>
        </w:rPr>
        <w:tab/>
      </w:r>
    </w:p>
    <w:p w14:paraId="2CF507C5" w14:textId="1207F33A" w:rsidR="00434B05" w:rsidRPr="00FA11EC" w:rsidRDefault="00434B05" w:rsidP="00C97DE3">
      <w:pPr>
        <w:pStyle w:val="a7"/>
        <w:ind w:firstLine="709"/>
        <w:jc w:val="both"/>
      </w:pPr>
      <w:r w:rsidRPr="00B20BC5">
        <w:rPr>
          <w:rStyle w:val="rvts0"/>
        </w:rPr>
        <w:t xml:space="preserve">Враховуючи клопотання </w:t>
      </w:r>
      <w:r w:rsidRPr="00B20BC5">
        <w:t xml:space="preserve">відділу освіти, культури, молоді та спорту </w:t>
      </w:r>
      <w:r>
        <w:t>Городоцької</w:t>
      </w:r>
      <w:r w:rsidRPr="00B20BC5">
        <w:t xml:space="preserve"> сільської ради Рівненського району Рівненської області, в</w:t>
      </w:r>
      <w:r w:rsidRPr="00B20BC5">
        <w:rPr>
          <w:bCs w:val="0"/>
        </w:rPr>
        <w:t>ідповідно до</w:t>
      </w:r>
      <w:r w:rsidRPr="00EA2A07">
        <w:rPr>
          <w:bCs w:val="0"/>
        </w:rPr>
        <w:t xml:space="preserve"> </w:t>
      </w:r>
      <w:r>
        <w:rPr>
          <w:bCs w:val="0"/>
        </w:rPr>
        <w:t xml:space="preserve">Закону України «Про оплату праці», </w:t>
      </w:r>
      <w:r>
        <w:t>пункту 1</w:t>
      </w:r>
      <w:r>
        <w:rPr>
          <w:vertAlign w:val="superscript"/>
        </w:rPr>
        <w:t>1</w:t>
      </w:r>
      <w:r>
        <w:t xml:space="preserve"> постанови Кабінету Міністрів України від </w:t>
      </w:r>
      <w:r w:rsidRPr="00EA2A07">
        <w:rPr>
          <w:bCs w:val="0"/>
        </w:rPr>
        <w:t xml:space="preserve">08 листопада 2024 року № 1286 </w:t>
      </w:r>
      <w:r>
        <w:t>«Деякі питання оплати праці педагогічних працівників закладів загальної середньої освіти»</w:t>
      </w:r>
      <w:r w:rsidRPr="00C30EAE">
        <w:t xml:space="preserve"> </w:t>
      </w:r>
      <w:r>
        <w:t xml:space="preserve">(зі змінами), </w:t>
      </w:r>
      <w:r w:rsidRPr="00B20BC5">
        <w:rPr>
          <w:lang w:eastAsia="uk-UA"/>
        </w:rPr>
        <w:t xml:space="preserve">керуючись </w:t>
      </w:r>
      <w:r w:rsidRPr="00B20BC5">
        <w:rPr>
          <w:bCs w:val="0"/>
          <w:color w:val="000000"/>
          <w:lang w:eastAsia="uk-UA"/>
        </w:rPr>
        <w:t xml:space="preserve">статтями 25, 26, 59 </w:t>
      </w:r>
      <w:r w:rsidRPr="00B20BC5">
        <w:rPr>
          <w:lang w:eastAsia="uk-UA"/>
        </w:rPr>
        <w:t>Закону України «Про місцеве самоврядування в Україні»,</w:t>
      </w:r>
      <w:r w:rsidRPr="00B20BC5">
        <w:t xml:space="preserve"> </w:t>
      </w:r>
      <w:r w:rsidRPr="00FA11EC">
        <w:t>за погодженням з постійними комісіями сільської ради, сільська рада</w:t>
      </w:r>
    </w:p>
    <w:p w14:paraId="4F37CF22" w14:textId="77777777" w:rsidR="00434B05" w:rsidRPr="00B20BC5" w:rsidRDefault="00434B05" w:rsidP="00434B05">
      <w:pPr>
        <w:pStyle w:val="a7"/>
        <w:jc w:val="both"/>
        <w:rPr>
          <w:color w:val="000000"/>
        </w:rPr>
      </w:pPr>
    </w:p>
    <w:p w14:paraId="5CAA0C3A" w14:textId="77777777" w:rsidR="00434B05" w:rsidRDefault="00434B05" w:rsidP="00434B05">
      <w:pPr>
        <w:spacing w:after="0" w:line="240" w:lineRule="auto"/>
        <w:jc w:val="both"/>
        <w:rPr>
          <w:rFonts w:eastAsia="Calibri"/>
          <w:bCs w:val="0"/>
        </w:rPr>
      </w:pPr>
      <w:r w:rsidRPr="00223114">
        <w:rPr>
          <w:rFonts w:eastAsia="Calibri"/>
          <w:bCs w:val="0"/>
        </w:rPr>
        <w:t>ВИРІШИЛА:</w:t>
      </w:r>
    </w:p>
    <w:p w14:paraId="7043D053" w14:textId="77777777" w:rsidR="00434B05" w:rsidRPr="00B20BC5" w:rsidRDefault="00434B05" w:rsidP="00434B05">
      <w:pPr>
        <w:pStyle w:val="a7"/>
        <w:jc w:val="both"/>
        <w:rPr>
          <w:b/>
          <w:color w:val="000000"/>
        </w:rPr>
      </w:pPr>
    </w:p>
    <w:p w14:paraId="749C05D2" w14:textId="538B17E3" w:rsidR="00434B05" w:rsidRPr="00406C34" w:rsidRDefault="00434B05" w:rsidP="00F0293E">
      <w:pPr>
        <w:pStyle w:val="a7"/>
        <w:ind w:firstLine="567"/>
        <w:jc w:val="both"/>
        <w:rPr>
          <w:bCs w:val="0"/>
        </w:rPr>
      </w:pPr>
      <w:r w:rsidRPr="00406C34">
        <w:t>1. Установити педагогі</w:t>
      </w:r>
      <w:r w:rsidR="00FD2F58">
        <w:t xml:space="preserve">чним працівникам </w:t>
      </w:r>
      <w:r w:rsidR="00FD2F58" w:rsidRPr="00FD2F58">
        <w:rPr>
          <w:rFonts w:eastAsia="Times New Roman"/>
          <w:bCs w:val="0"/>
          <w:lang w:eastAsia="uk-UA"/>
        </w:rPr>
        <w:t>Городоцького закладу дошкільної освіти (дитячий садок) загального розвитку «</w:t>
      </w:r>
      <w:proofErr w:type="spellStart"/>
      <w:r w:rsidR="00FD2F58" w:rsidRPr="00FD2F58">
        <w:rPr>
          <w:rFonts w:eastAsia="Times New Roman"/>
          <w:bCs w:val="0"/>
          <w:lang w:eastAsia="uk-UA"/>
        </w:rPr>
        <w:t>СМАЙЛиК</w:t>
      </w:r>
      <w:proofErr w:type="spellEnd"/>
      <w:r w:rsidR="00FD2F58" w:rsidRPr="00FD2F58">
        <w:rPr>
          <w:rFonts w:eastAsia="Times New Roman"/>
          <w:bCs w:val="0"/>
          <w:lang w:eastAsia="uk-UA"/>
        </w:rPr>
        <w:t xml:space="preserve">» </w:t>
      </w:r>
      <w:r w:rsidR="00FD2F58" w:rsidRPr="00FD2F58">
        <w:rPr>
          <w:rFonts w:eastAsia="Times New Roman"/>
          <w:lang w:eastAsia="uk-UA"/>
        </w:rPr>
        <w:t xml:space="preserve">Городоцької сільської ради </w:t>
      </w:r>
      <w:r w:rsidR="00FD2F58" w:rsidRPr="00FD2F58">
        <w:rPr>
          <w:rFonts w:eastAsia="Times New Roman"/>
          <w:bCs w:val="0"/>
          <w:lang w:eastAsia="uk-UA"/>
        </w:rPr>
        <w:t>Рівненського району Рівненської області</w:t>
      </w:r>
      <w:r w:rsidRPr="00406C34">
        <w:t xml:space="preserve"> щомісячну доплату </w:t>
      </w:r>
      <w:r w:rsidRPr="00406C34">
        <w:rPr>
          <w:bCs w:val="0"/>
        </w:rPr>
        <w:t>за роботу в несприятливих умовах праці:</w:t>
      </w:r>
    </w:p>
    <w:p w14:paraId="0D8D356B" w14:textId="000B1262" w:rsidR="00434B05" w:rsidRPr="00406C34" w:rsidRDefault="00434B05" w:rsidP="00F0293E">
      <w:pPr>
        <w:pStyle w:val="a7"/>
        <w:ind w:firstLine="567"/>
        <w:jc w:val="both"/>
      </w:pPr>
      <w:bookmarkStart w:id="1" w:name="n7"/>
      <w:bookmarkEnd w:id="1"/>
      <w:r w:rsidRPr="00406C34">
        <w:t xml:space="preserve">з 1 вересня 2025 року та до кінця календарного року, в якому припинено або скасовано воєнний стан, </w:t>
      </w:r>
      <w:r w:rsidR="00F0293E">
        <w:t>–</w:t>
      </w:r>
      <w:r w:rsidRPr="00406C34">
        <w:t xml:space="preserve"> у розмірі 2 600,00 гривень.</w:t>
      </w:r>
    </w:p>
    <w:p w14:paraId="710AFB0C" w14:textId="77777777" w:rsidR="00F0293E" w:rsidRDefault="00F0293E" w:rsidP="00F0293E">
      <w:pPr>
        <w:pStyle w:val="a7"/>
        <w:ind w:firstLine="567"/>
        <w:jc w:val="both"/>
      </w:pPr>
      <w:bookmarkStart w:id="2" w:name="n8"/>
      <w:bookmarkEnd w:id="2"/>
    </w:p>
    <w:p w14:paraId="7D47140C" w14:textId="044B01BA" w:rsidR="00434B05" w:rsidRPr="00406C34" w:rsidRDefault="00434B05" w:rsidP="00F0293E">
      <w:pPr>
        <w:pStyle w:val="a7"/>
        <w:ind w:firstLine="567"/>
        <w:jc w:val="both"/>
      </w:pPr>
      <w:r w:rsidRPr="00406C34">
        <w:t xml:space="preserve">2. Відділу освіти, культури, молоді та спорту </w:t>
      </w:r>
      <w:r w:rsidR="00AD4502">
        <w:t>Городоцької</w:t>
      </w:r>
      <w:r w:rsidRPr="00406C34">
        <w:t xml:space="preserve"> сільської ради Рівненського району Рівненсько</w:t>
      </w:r>
      <w:r w:rsidR="00FD2F58">
        <w:t xml:space="preserve">ї області, </w:t>
      </w:r>
      <w:r w:rsidR="00BC6A1A">
        <w:t xml:space="preserve">директору </w:t>
      </w:r>
      <w:r w:rsidR="00BC6A1A" w:rsidRPr="00FD2F58">
        <w:rPr>
          <w:rFonts w:eastAsia="Times New Roman"/>
          <w:bCs w:val="0"/>
          <w:lang w:eastAsia="uk-UA"/>
        </w:rPr>
        <w:t>Городоцького закладу дошкільної освіти (дитячий садок) загального розвитку «</w:t>
      </w:r>
      <w:proofErr w:type="spellStart"/>
      <w:r w:rsidR="00BC6A1A" w:rsidRPr="00FD2F58">
        <w:rPr>
          <w:rFonts w:eastAsia="Times New Roman"/>
          <w:bCs w:val="0"/>
          <w:lang w:eastAsia="uk-UA"/>
        </w:rPr>
        <w:t>СМАЙЛиК</w:t>
      </w:r>
      <w:proofErr w:type="spellEnd"/>
      <w:r w:rsidR="00BC6A1A" w:rsidRPr="00FD2F58">
        <w:rPr>
          <w:rFonts w:eastAsia="Times New Roman"/>
          <w:bCs w:val="0"/>
          <w:lang w:eastAsia="uk-UA"/>
        </w:rPr>
        <w:t xml:space="preserve">» </w:t>
      </w:r>
      <w:r w:rsidR="00BC6A1A" w:rsidRPr="00FD2F58">
        <w:rPr>
          <w:rFonts w:eastAsia="Times New Roman"/>
          <w:lang w:eastAsia="uk-UA"/>
        </w:rPr>
        <w:t xml:space="preserve">Городоцької сільської ради </w:t>
      </w:r>
      <w:r w:rsidR="00BC6A1A" w:rsidRPr="00FD2F58">
        <w:rPr>
          <w:rFonts w:eastAsia="Times New Roman"/>
          <w:bCs w:val="0"/>
          <w:lang w:eastAsia="uk-UA"/>
        </w:rPr>
        <w:t>Рівненського району Рівненської області</w:t>
      </w:r>
      <w:r w:rsidRPr="00406C34">
        <w:t xml:space="preserve">, зазначеним у пункті 1 </w:t>
      </w:r>
      <w:r w:rsidR="00F0293E" w:rsidRPr="00FA11EC">
        <w:t>цього</w:t>
      </w:r>
      <w:r w:rsidRPr="00406C34">
        <w:t xml:space="preserve"> рішення, забезпечити виплату педагогічним працівникам </w:t>
      </w:r>
      <w:r w:rsidRPr="00406C34">
        <w:lastRenderedPageBreak/>
        <w:t xml:space="preserve">щомісячної доплати </w:t>
      </w:r>
      <w:r w:rsidRPr="00406C34">
        <w:rPr>
          <w:bCs w:val="0"/>
        </w:rPr>
        <w:t xml:space="preserve">за роботу в несприятливих умовах праці </w:t>
      </w:r>
      <w:r w:rsidRPr="00406C34">
        <w:t>у розмірах та  порядку, передбачених пунктом 1 постанови Кабінету Міністрів України</w:t>
      </w:r>
      <w:r w:rsidR="000F2719">
        <w:t xml:space="preserve">               </w:t>
      </w:r>
      <w:r w:rsidRPr="00406C34">
        <w:t xml:space="preserve"> від </w:t>
      </w:r>
      <w:r w:rsidRPr="00406C34">
        <w:rPr>
          <w:bCs w:val="0"/>
        </w:rPr>
        <w:t xml:space="preserve">08 листопада 2024 року № 1286 </w:t>
      </w:r>
      <w:r w:rsidRPr="00406C34">
        <w:t xml:space="preserve">«Деякі питання оплати праці педагогічних працівників закладів загальної середньої освіти» </w:t>
      </w:r>
      <w:bookmarkStart w:id="3" w:name="_Hlk187755079"/>
      <w:r w:rsidRPr="00406C34">
        <w:t>(зі змінами)</w:t>
      </w:r>
      <w:bookmarkEnd w:id="3"/>
      <w:r w:rsidR="006123E7">
        <w:t xml:space="preserve"> </w:t>
      </w:r>
      <w:r w:rsidR="006123E7" w:rsidRPr="00FA11EC">
        <w:t>в межах кошторисних призначень.</w:t>
      </w:r>
    </w:p>
    <w:p w14:paraId="7D839F6A" w14:textId="77777777" w:rsidR="00F0293E" w:rsidRDefault="00F0293E" w:rsidP="00BB2429">
      <w:pPr>
        <w:pStyle w:val="a7"/>
        <w:ind w:firstLine="709"/>
        <w:jc w:val="both"/>
      </w:pPr>
    </w:p>
    <w:p w14:paraId="166B1B22" w14:textId="7EE45C52" w:rsidR="00434B05" w:rsidRPr="00223114" w:rsidRDefault="006123E7" w:rsidP="00BB2429">
      <w:pPr>
        <w:pStyle w:val="a7"/>
        <w:ind w:firstLine="709"/>
        <w:jc w:val="both"/>
        <w:rPr>
          <w:bCs w:val="0"/>
        </w:rPr>
      </w:pPr>
      <w:r>
        <w:t>3</w:t>
      </w:r>
      <w:r w:rsidR="00434B05" w:rsidRPr="00406C34">
        <w:t xml:space="preserve">. Організацію та координацію виконання цього рішення покласти на відділ освіти, культури, молоді та спорту </w:t>
      </w:r>
      <w:r w:rsidR="00BB2429">
        <w:t>Городоцької</w:t>
      </w:r>
      <w:r w:rsidR="00434B05" w:rsidRPr="00406C34">
        <w:t xml:space="preserve"> сільської ради</w:t>
      </w:r>
      <w:r w:rsidR="00F0293E">
        <w:t xml:space="preserve">, </w:t>
      </w:r>
      <w:r w:rsidR="00434B05" w:rsidRPr="00406C34">
        <w:rPr>
          <w:color w:val="000000"/>
        </w:rPr>
        <w:t xml:space="preserve">контроль </w:t>
      </w:r>
      <w:r w:rsidR="00434B05" w:rsidRPr="00406C34">
        <w:t>за виконанням рішення покласти на</w:t>
      </w:r>
      <w:r w:rsidR="00434B05" w:rsidRPr="00223114">
        <w:rPr>
          <w:bCs w:val="0"/>
          <w:color w:val="000000"/>
          <w:lang w:eastAsia="ru-RU"/>
        </w:rPr>
        <w:t xml:space="preserve"> постійну комісію сільської ради з питань фінансів, бюджету, соціально-економічного розвитку громади.</w:t>
      </w:r>
    </w:p>
    <w:p w14:paraId="635A81B2" w14:textId="55075C41" w:rsidR="00434B05" w:rsidRPr="00406C34" w:rsidRDefault="00434B05" w:rsidP="00434B05">
      <w:pPr>
        <w:pStyle w:val="a7"/>
        <w:jc w:val="both"/>
      </w:pPr>
    </w:p>
    <w:p w14:paraId="635B9E38" w14:textId="77777777" w:rsidR="00C95B72" w:rsidRDefault="00C95B72" w:rsidP="0027308D">
      <w:pPr>
        <w:spacing w:after="0" w:line="240" w:lineRule="auto"/>
        <w:ind w:firstLine="567"/>
        <w:jc w:val="both"/>
        <w:rPr>
          <w:bCs w:val="0"/>
          <w:lang w:eastAsia="ru-RU"/>
        </w:rPr>
      </w:pPr>
    </w:p>
    <w:p w14:paraId="23AD5073" w14:textId="77777777" w:rsidR="00223114" w:rsidRPr="00223114" w:rsidRDefault="00223114" w:rsidP="00223114">
      <w:pPr>
        <w:spacing w:after="0" w:line="240" w:lineRule="auto"/>
        <w:ind w:firstLine="708"/>
        <w:jc w:val="both"/>
        <w:rPr>
          <w:bCs w:val="0"/>
        </w:rPr>
      </w:pPr>
    </w:p>
    <w:p w14:paraId="4AF407CB" w14:textId="4E12EB0A" w:rsidR="00223114" w:rsidRPr="00223114" w:rsidRDefault="00223114" w:rsidP="00223114">
      <w:pPr>
        <w:spacing w:after="0" w:line="360" w:lineRule="auto"/>
        <w:rPr>
          <w:rFonts w:eastAsia="Times New Roman"/>
          <w:bCs w:val="0"/>
          <w:lang w:eastAsia="ru-RU"/>
        </w:rPr>
      </w:pPr>
      <w:r w:rsidRPr="00223114">
        <w:rPr>
          <w:rFonts w:eastAsia="Times New Roman"/>
          <w:bCs w:val="0"/>
          <w:color w:val="000000"/>
          <w:lang w:eastAsia="ru-RU"/>
        </w:rPr>
        <w:t>Сільський голова</w:t>
      </w:r>
      <w:r w:rsidRPr="00223114">
        <w:rPr>
          <w:rFonts w:eastAsia="Times New Roman"/>
          <w:bCs w:val="0"/>
          <w:color w:val="000000"/>
          <w:lang w:eastAsia="ru-RU"/>
        </w:rPr>
        <w:tab/>
      </w:r>
      <w:r w:rsidRPr="00223114">
        <w:rPr>
          <w:rFonts w:eastAsia="Times New Roman"/>
          <w:bCs w:val="0"/>
          <w:color w:val="000000"/>
          <w:lang w:eastAsia="ru-RU"/>
        </w:rPr>
        <w:tab/>
      </w:r>
      <w:r w:rsidRPr="00223114">
        <w:rPr>
          <w:rFonts w:eastAsia="Times New Roman"/>
          <w:bCs w:val="0"/>
          <w:color w:val="000000"/>
          <w:lang w:eastAsia="ru-RU"/>
        </w:rPr>
        <w:tab/>
      </w:r>
      <w:r w:rsidRPr="00223114">
        <w:rPr>
          <w:rFonts w:eastAsia="Times New Roman"/>
          <w:bCs w:val="0"/>
          <w:color w:val="000000"/>
          <w:lang w:eastAsia="ru-RU"/>
        </w:rPr>
        <w:tab/>
      </w:r>
      <w:r w:rsidRPr="00223114">
        <w:rPr>
          <w:rFonts w:eastAsia="Times New Roman"/>
          <w:bCs w:val="0"/>
          <w:color w:val="000000"/>
          <w:lang w:eastAsia="ru-RU"/>
        </w:rPr>
        <w:tab/>
      </w:r>
      <w:r w:rsidRPr="00223114">
        <w:rPr>
          <w:rFonts w:eastAsia="Times New Roman"/>
          <w:bCs w:val="0"/>
          <w:color w:val="000000"/>
          <w:lang w:eastAsia="ru-RU"/>
        </w:rPr>
        <w:tab/>
        <w:t xml:space="preserve">                  </w:t>
      </w:r>
      <w:r w:rsidR="00EB3FBE">
        <w:rPr>
          <w:rFonts w:eastAsia="Times New Roman"/>
          <w:bCs w:val="0"/>
          <w:color w:val="000000"/>
          <w:lang w:eastAsia="ru-RU"/>
        </w:rPr>
        <w:t xml:space="preserve">     </w:t>
      </w:r>
      <w:r w:rsidRPr="00223114">
        <w:rPr>
          <w:rFonts w:eastAsia="Times New Roman"/>
          <w:bCs w:val="0"/>
          <w:color w:val="000000"/>
          <w:lang w:eastAsia="ru-RU"/>
        </w:rPr>
        <w:t xml:space="preserve"> Сергій ПОЛІЩУК</w:t>
      </w:r>
    </w:p>
    <w:p w14:paraId="0EDBE38C" w14:textId="77777777" w:rsidR="00223114" w:rsidRPr="00223114" w:rsidRDefault="00223114" w:rsidP="00223114">
      <w:pPr>
        <w:spacing w:after="0" w:line="240" w:lineRule="auto"/>
        <w:ind w:left="5387"/>
        <w:rPr>
          <w:rFonts w:eastAsia="Times New Roman"/>
          <w:bCs w:val="0"/>
          <w:lang w:eastAsia="uk-UA"/>
        </w:rPr>
      </w:pPr>
    </w:p>
    <w:p w14:paraId="2902995C" w14:textId="77777777" w:rsidR="008C5AB2" w:rsidRDefault="008C5AB2" w:rsidP="00093750">
      <w:pPr>
        <w:spacing w:after="0" w:line="240" w:lineRule="auto"/>
        <w:ind w:left="5387"/>
        <w:rPr>
          <w:rFonts w:eastAsia="Times New Roman"/>
          <w:lang w:eastAsia="uk-UA"/>
        </w:rPr>
      </w:pPr>
    </w:p>
    <w:p w14:paraId="7C74CF82" w14:textId="77777777" w:rsidR="00C459C6" w:rsidRDefault="00C459C6" w:rsidP="00093750">
      <w:pPr>
        <w:spacing w:after="0" w:line="240" w:lineRule="auto"/>
        <w:ind w:left="5387"/>
        <w:rPr>
          <w:rFonts w:eastAsia="Times New Roman"/>
          <w:lang w:eastAsia="uk-UA"/>
        </w:rPr>
        <w:sectPr w:rsidR="00C459C6" w:rsidSect="00C95B72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9C649F4" w14:textId="77777777" w:rsidR="00C459C6" w:rsidRPr="000B375A" w:rsidRDefault="00C459C6" w:rsidP="0020721A">
      <w:pPr>
        <w:spacing w:after="0" w:line="240" w:lineRule="auto"/>
        <w:outlineLvl w:val="0"/>
        <w:rPr>
          <w:rFonts w:eastAsia="Times New Roman"/>
          <w:lang w:eastAsia="ru-RU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B725F0" w:rsidRPr="00B725F0" w14:paraId="35C4F187" w14:textId="77777777" w:rsidTr="00A2408F">
        <w:trPr>
          <w:trHeight w:val="528"/>
        </w:trPr>
        <w:tc>
          <w:tcPr>
            <w:tcW w:w="5070" w:type="dxa"/>
          </w:tcPr>
          <w:p w14:paraId="67C81589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  <w:bookmarkStart w:id="4" w:name="_Hlk145405823"/>
            <w:bookmarkStart w:id="5" w:name="_Hlk130381507"/>
            <w:proofErr w:type="spellStart"/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>Проєкт</w:t>
            </w:r>
            <w:proofErr w:type="spellEnd"/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 xml:space="preserve"> рішення підготував: </w:t>
            </w:r>
          </w:p>
          <w:p w14:paraId="01EF12F2" w14:textId="77777777" w:rsidR="00B725F0" w:rsidRPr="00B725F0" w:rsidRDefault="00B725F0" w:rsidP="00B725F0">
            <w:pPr>
              <w:spacing w:after="0" w:line="240" w:lineRule="auto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4552" w:type="dxa"/>
          </w:tcPr>
          <w:p w14:paraId="4BB69026" w14:textId="77777777" w:rsidR="00B725F0" w:rsidRPr="00B725F0" w:rsidRDefault="00B725F0" w:rsidP="00B725F0">
            <w:pPr>
              <w:spacing w:after="0" w:line="240" w:lineRule="auto"/>
              <w:ind w:firstLine="779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</w:tr>
      <w:tr w:rsidR="00B725F0" w:rsidRPr="00B725F0" w14:paraId="7D84D966" w14:textId="77777777" w:rsidTr="00A2408F">
        <w:tc>
          <w:tcPr>
            <w:tcW w:w="5070" w:type="dxa"/>
          </w:tcPr>
          <w:p w14:paraId="5F728BDA" w14:textId="47D341ED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</w:t>
            </w:r>
            <w:r w:rsidRPr="00B725F0">
              <w:rPr>
                <w:rFonts w:eastAsia="Times New Roman"/>
                <w:sz w:val="26"/>
                <w:szCs w:val="26"/>
                <w:lang w:eastAsia="ru-RU"/>
              </w:rPr>
              <w:t xml:space="preserve">ачальник відділу освіти, культури, молоді та спорту сільської ради </w:t>
            </w:r>
          </w:p>
          <w:p w14:paraId="486C12CC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552" w:type="dxa"/>
          </w:tcPr>
          <w:p w14:paraId="7519E576" w14:textId="6BFC2B3A" w:rsidR="00B725F0" w:rsidRPr="00B725F0" w:rsidRDefault="00B725F0" w:rsidP="00B725F0">
            <w:pPr>
              <w:spacing w:after="0" w:line="240" w:lineRule="auto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rFonts w:eastAsia="Times New Roman"/>
                <w:bCs w:val="0"/>
                <w:sz w:val="26"/>
                <w:szCs w:val="26"/>
                <w:lang w:eastAsia="ru-RU"/>
              </w:rPr>
              <w:t>Володимир ГРИСЮК</w:t>
            </w: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B725F0" w:rsidRPr="00B725F0" w14:paraId="722D85B7" w14:textId="77777777" w:rsidTr="00A2408F">
        <w:trPr>
          <w:trHeight w:val="852"/>
        </w:trPr>
        <w:tc>
          <w:tcPr>
            <w:tcW w:w="9622" w:type="dxa"/>
            <w:gridSpan w:val="2"/>
          </w:tcPr>
          <w:p w14:paraId="6C950FDE" w14:textId="77777777" w:rsidR="00B725F0" w:rsidRPr="00B725F0" w:rsidRDefault="00B725F0" w:rsidP="00B725F0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2D8EB48E" w14:textId="77777777" w:rsidR="00B725F0" w:rsidRPr="00B725F0" w:rsidRDefault="00B725F0" w:rsidP="00B725F0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ПОГОДЖЕНО:</w:t>
            </w:r>
          </w:p>
          <w:p w14:paraId="56B17DA2" w14:textId="77777777" w:rsidR="00B725F0" w:rsidRPr="00B725F0" w:rsidRDefault="00B725F0" w:rsidP="00B725F0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</w:tr>
      <w:tr w:rsidR="00B725F0" w:rsidRPr="00B725F0" w14:paraId="3EBC792E" w14:textId="77777777" w:rsidTr="00A2408F">
        <w:trPr>
          <w:trHeight w:val="372"/>
        </w:trPr>
        <w:tc>
          <w:tcPr>
            <w:tcW w:w="5070" w:type="dxa"/>
            <w:hideMark/>
          </w:tcPr>
          <w:p w14:paraId="576FC3D3" w14:textId="77777777" w:rsidR="00B725F0" w:rsidRPr="00B725F0" w:rsidRDefault="00B725F0" w:rsidP="00B725F0">
            <w:pPr>
              <w:spacing w:after="0" w:line="240" w:lineRule="auto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Секретар сільської ради       </w:t>
            </w:r>
          </w:p>
        </w:tc>
        <w:tc>
          <w:tcPr>
            <w:tcW w:w="4552" w:type="dxa"/>
            <w:hideMark/>
          </w:tcPr>
          <w:p w14:paraId="75B869B7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Людмила СПІВАК</w:t>
            </w:r>
          </w:p>
        </w:tc>
      </w:tr>
      <w:tr w:rsidR="00B725F0" w:rsidRPr="00B725F0" w14:paraId="6F04FFD3" w14:textId="77777777" w:rsidTr="00A2408F">
        <w:tc>
          <w:tcPr>
            <w:tcW w:w="5070" w:type="dxa"/>
          </w:tcPr>
          <w:p w14:paraId="5F81C289" w14:textId="77777777" w:rsidR="00B725F0" w:rsidRPr="00B725F0" w:rsidRDefault="00B725F0" w:rsidP="00B725F0">
            <w:pPr>
              <w:spacing w:after="0" w:line="240" w:lineRule="auto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1010E008" w14:textId="77777777" w:rsidR="00B725F0" w:rsidRPr="00B725F0" w:rsidRDefault="00B725F0" w:rsidP="00B725F0">
            <w:pPr>
              <w:spacing w:after="0" w:line="240" w:lineRule="auto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  <w:tc>
          <w:tcPr>
            <w:tcW w:w="4552" w:type="dxa"/>
          </w:tcPr>
          <w:p w14:paraId="726F59B6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34D18DE9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663DE19C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Сергій САЙКО</w:t>
            </w:r>
          </w:p>
        </w:tc>
      </w:tr>
      <w:tr w:rsidR="00B725F0" w:rsidRPr="00B725F0" w14:paraId="3F525441" w14:textId="77777777" w:rsidTr="00A2408F">
        <w:trPr>
          <w:trHeight w:val="751"/>
        </w:trPr>
        <w:tc>
          <w:tcPr>
            <w:tcW w:w="5070" w:type="dxa"/>
            <w:hideMark/>
          </w:tcPr>
          <w:p w14:paraId="2DD73FE8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</w:p>
          <w:p w14:paraId="35BB83AB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>Начальник юридичного</w:t>
            </w:r>
          </w:p>
          <w:p w14:paraId="75B70F89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 xml:space="preserve">відділу сільської ради             </w:t>
            </w:r>
          </w:p>
          <w:p w14:paraId="0ADBE180" w14:textId="77777777" w:rsidR="00B725F0" w:rsidRPr="00B725F0" w:rsidRDefault="00B725F0" w:rsidP="00B725F0">
            <w:pPr>
              <w:spacing w:after="0" w:line="240" w:lineRule="auto"/>
              <w:rPr>
                <w:rFonts w:eastAsia="SimSun"/>
                <w:bCs w:val="0"/>
                <w:sz w:val="26"/>
                <w:szCs w:val="26"/>
                <w:lang w:eastAsia="zh-CN" w:bidi="hi-IN"/>
              </w:rPr>
            </w:pPr>
          </w:p>
          <w:p w14:paraId="3066A02D" w14:textId="77777777" w:rsidR="00B725F0" w:rsidRPr="00B725F0" w:rsidRDefault="00B725F0" w:rsidP="00B725F0">
            <w:pPr>
              <w:spacing w:after="0" w:line="240" w:lineRule="auto"/>
              <w:rPr>
                <w:rFonts w:eastAsia="SimSun"/>
                <w:bCs w:val="0"/>
                <w:sz w:val="26"/>
                <w:szCs w:val="26"/>
                <w:lang w:eastAsia="zh-CN" w:bidi="hi-IN"/>
              </w:rPr>
            </w:pPr>
            <w:r w:rsidRPr="00B725F0">
              <w:rPr>
                <w:rFonts w:eastAsia="SimSun"/>
                <w:bCs w:val="0"/>
                <w:sz w:val="26"/>
                <w:szCs w:val="26"/>
                <w:lang w:eastAsia="zh-CN" w:bidi="hi-IN"/>
              </w:rPr>
              <w:t xml:space="preserve">Начальник фінансового відділу                                                           </w:t>
            </w:r>
          </w:p>
        </w:tc>
        <w:tc>
          <w:tcPr>
            <w:tcW w:w="4552" w:type="dxa"/>
          </w:tcPr>
          <w:p w14:paraId="6C1BAC6C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7CB28F69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Лілія КИТОВСЬКА </w:t>
            </w:r>
          </w:p>
          <w:p w14:paraId="6934A9CD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246304A7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05B632B8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Ірина ІЛЛЮК</w:t>
            </w:r>
          </w:p>
          <w:p w14:paraId="39C46B3A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</w:tr>
      <w:tr w:rsidR="00B725F0" w:rsidRPr="00B725F0" w14:paraId="5C5073C6" w14:textId="77777777" w:rsidTr="00A2408F">
        <w:tc>
          <w:tcPr>
            <w:tcW w:w="5070" w:type="dxa"/>
          </w:tcPr>
          <w:p w14:paraId="547726B1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>Уповноважена особа з питань</w:t>
            </w:r>
          </w:p>
          <w:p w14:paraId="7A142F69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>запобігання та виявлення корупції</w:t>
            </w:r>
          </w:p>
          <w:p w14:paraId="736BCA8C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B725F0"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  <w:t xml:space="preserve">у сільській раді  </w:t>
            </w:r>
          </w:p>
          <w:p w14:paraId="0946635C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552" w:type="dxa"/>
          </w:tcPr>
          <w:p w14:paraId="6C5E75B2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7ED60D1F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74C247FC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Людмила СТЕПЧИНА</w:t>
            </w:r>
          </w:p>
        </w:tc>
      </w:tr>
      <w:tr w:rsidR="00B725F0" w:rsidRPr="00B725F0" w14:paraId="4368079F" w14:textId="77777777" w:rsidTr="00A2408F">
        <w:tc>
          <w:tcPr>
            <w:tcW w:w="5070" w:type="dxa"/>
          </w:tcPr>
          <w:p w14:paraId="15765C0F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Начальник відділу організаційного </w:t>
            </w:r>
          </w:p>
          <w:p w14:paraId="78B658DA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забезпечення, документообігу, </w:t>
            </w:r>
          </w:p>
          <w:p w14:paraId="067BA640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 xml:space="preserve">інформаційної діяльності, комунікацій </w:t>
            </w:r>
          </w:p>
          <w:p w14:paraId="50A58CE3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з громадськістю та доступу</w:t>
            </w:r>
          </w:p>
          <w:p w14:paraId="7A1ABDAC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до публічної інформації сільської ради</w:t>
            </w:r>
          </w:p>
          <w:p w14:paraId="6EEB6E30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552" w:type="dxa"/>
          </w:tcPr>
          <w:p w14:paraId="58EF0745" w14:textId="77777777" w:rsidR="00B725F0" w:rsidRPr="00B725F0" w:rsidRDefault="00B725F0" w:rsidP="00B725F0">
            <w:pPr>
              <w:tabs>
                <w:tab w:val="left" w:pos="765"/>
              </w:tabs>
              <w:spacing w:after="0" w:line="240" w:lineRule="auto"/>
              <w:ind w:left="1026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64F6C831" w14:textId="77777777" w:rsidR="00B725F0" w:rsidRPr="00B725F0" w:rsidRDefault="00B725F0" w:rsidP="00B725F0">
            <w:pPr>
              <w:tabs>
                <w:tab w:val="left" w:pos="765"/>
              </w:tabs>
              <w:spacing w:after="0" w:line="240" w:lineRule="auto"/>
              <w:ind w:left="1026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6A6AEFBE" w14:textId="77777777" w:rsidR="00B725F0" w:rsidRPr="00B725F0" w:rsidRDefault="00B725F0" w:rsidP="00B725F0">
            <w:pPr>
              <w:tabs>
                <w:tab w:val="left" w:pos="765"/>
              </w:tabs>
              <w:spacing w:after="0" w:line="240" w:lineRule="auto"/>
              <w:ind w:left="1026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237C341A" w14:textId="77777777" w:rsidR="00B725F0" w:rsidRPr="00B725F0" w:rsidRDefault="00B725F0" w:rsidP="00B725F0">
            <w:pPr>
              <w:tabs>
                <w:tab w:val="left" w:pos="765"/>
              </w:tabs>
              <w:spacing w:after="0" w:line="240" w:lineRule="auto"/>
              <w:ind w:left="1026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6EE78862" w14:textId="77777777" w:rsidR="00B725F0" w:rsidRPr="00B725F0" w:rsidRDefault="00B725F0" w:rsidP="00B725F0">
            <w:pPr>
              <w:tabs>
                <w:tab w:val="left" w:pos="765"/>
              </w:tabs>
              <w:spacing w:after="0" w:line="240" w:lineRule="auto"/>
              <w:ind w:left="1026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Сергій ШЕРЕМЕТА</w:t>
            </w:r>
          </w:p>
        </w:tc>
      </w:tr>
      <w:tr w:rsidR="00B725F0" w:rsidRPr="00B725F0" w14:paraId="7B56A35E" w14:textId="77777777" w:rsidTr="00A2408F">
        <w:tc>
          <w:tcPr>
            <w:tcW w:w="5070" w:type="dxa"/>
          </w:tcPr>
          <w:p w14:paraId="08F92785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>Голова постійної комісії сільської ради</w:t>
            </w:r>
          </w:p>
          <w:p w14:paraId="596DDB1A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 xml:space="preserve">з питань фінансів, бюджету, </w:t>
            </w:r>
          </w:p>
          <w:p w14:paraId="667B60B7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>соціально-економічного розвитку</w:t>
            </w:r>
          </w:p>
          <w:p w14:paraId="263A3861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>громади</w:t>
            </w:r>
          </w:p>
        </w:tc>
        <w:tc>
          <w:tcPr>
            <w:tcW w:w="4552" w:type="dxa"/>
          </w:tcPr>
          <w:p w14:paraId="2291AA4C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026" w:firstLine="0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</w:p>
          <w:p w14:paraId="493EDCE8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026" w:firstLine="0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</w:p>
          <w:p w14:paraId="0BAD8C12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026" w:firstLine="0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>Микола КОНДРАТИШИН</w:t>
            </w:r>
          </w:p>
          <w:p w14:paraId="1BE35593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</w:tr>
      <w:tr w:rsidR="00B725F0" w:rsidRPr="00B725F0" w14:paraId="22C20D12" w14:textId="77777777" w:rsidTr="00A2408F">
        <w:trPr>
          <w:trHeight w:val="856"/>
        </w:trPr>
        <w:tc>
          <w:tcPr>
            <w:tcW w:w="5070" w:type="dxa"/>
          </w:tcPr>
          <w:p w14:paraId="45C64B7A" w14:textId="77777777" w:rsidR="00B725F0" w:rsidRPr="00B725F0" w:rsidRDefault="00B725F0" w:rsidP="00B725F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>Голова постійної комісії сільської ради з гуманітарних та правових питань</w:t>
            </w:r>
          </w:p>
        </w:tc>
        <w:tc>
          <w:tcPr>
            <w:tcW w:w="4552" w:type="dxa"/>
          </w:tcPr>
          <w:p w14:paraId="634A6AC0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</w:pPr>
          </w:p>
          <w:p w14:paraId="38EE2303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color w:val="000000"/>
                <w:sz w:val="26"/>
                <w:szCs w:val="26"/>
                <w:lang w:eastAsia="ru-RU"/>
              </w:rPr>
              <w:t>Ольга ЯКИМЧУК</w:t>
            </w:r>
          </w:p>
        </w:tc>
      </w:tr>
      <w:tr w:rsidR="00B725F0" w:rsidRPr="00B725F0" w14:paraId="386F5969" w14:textId="77777777" w:rsidTr="00A2408F">
        <w:tc>
          <w:tcPr>
            <w:tcW w:w="5070" w:type="dxa"/>
          </w:tcPr>
          <w:p w14:paraId="097C435C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5F0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>Голова постійної комісії сільської</w:t>
            </w:r>
          </w:p>
          <w:p w14:paraId="7F30CF66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5F0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>ради з питань земельних відносин, планування території, охорони навколишнього середовища,</w:t>
            </w:r>
          </w:p>
          <w:p w14:paraId="0E9177FD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5F0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>екології та природокористування</w:t>
            </w:r>
          </w:p>
          <w:p w14:paraId="7DB4E92B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552" w:type="dxa"/>
          </w:tcPr>
          <w:p w14:paraId="206202AC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6B0D3143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7427BAB1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3332131C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  <w:p w14:paraId="2313E7EC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lang w:eastAsia="ru-RU"/>
              </w:rPr>
              <w:t>Василь МИХАЛЬЦОВ</w:t>
            </w:r>
          </w:p>
          <w:p w14:paraId="4DB51EE7" w14:textId="77777777" w:rsidR="00B725F0" w:rsidRPr="00B725F0" w:rsidRDefault="00B725F0" w:rsidP="00B725F0">
            <w:pPr>
              <w:spacing w:after="0" w:line="240" w:lineRule="auto"/>
              <w:ind w:left="1026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</w:tr>
      <w:tr w:rsidR="00B725F0" w:rsidRPr="00B725F0" w14:paraId="15F7473C" w14:textId="77777777" w:rsidTr="00A2408F">
        <w:tc>
          <w:tcPr>
            <w:tcW w:w="5070" w:type="dxa"/>
          </w:tcPr>
          <w:p w14:paraId="22C5F4A7" w14:textId="77777777" w:rsidR="00B725F0" w:rsidRPr="00B725F0" w:rsidRDefault="00B725F0" w:rsidP="00B725F0">
            <w:pPr>
              <w:suppressAutoHyphens/>
              <w:spacing w:after="0" w:line="240" w:lineRule="auto"/>
              <w:rPr>
                <w:rFonts w:eastAsia="Times New Roman"/>
                <w:b/>
                <w:sz w:val="26"/>
                <w:szCs w:val="26"/>
                <w:shd w:val="clear" w:color="auto" w:fill="FFFFFF"/>
                <w:lang w:eastAsia="zh-CN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shd w:val="clear" w:color="auto" w:fill="FFFFFF"/>
                <w:lang w:eastAsia="zh-CN"/>
              </w:rPr>
              <w:t>Голова постійної комісії сільської ради з</w:t>
            </w:r>
            <w:r w:rsidRPr="00B725F0">
              <w:rPr>
                <w:rFonts w:eastAsia="Times New Roman"/>
                <w:sz w:val="26"/>
                <w:szCs w:val="26"/>
                <w:shd w:val="clear" w:color="auto" w:fill="FFFFFF"/>
                <w:lang w:eastAsia="zh-CN"/>
              </w:rPr>
              <w:t xml:space="preserve"> питань комунальної власності, благоустрою, житлово-комунального та дорожнього господарства</w:t>
            </w:r>
          </w:p>
        </w:tc>
        <w:tc>
          <w:tcPr>
            <w:tcW w:w="4552" w:type="dxa"/>
          </w:tcPr>
          <w:p w14:paraId="1F47668A" w14:textId="77777777" w:rsidR="00B725F0" w:rsidRPr="00B725F0" w:rsidRDefault="00B725F0" w:rsidP="00B725F0">
            <w:pPr>
              <w:suppressAutoHyphens/>
              <w:spacing w:after="0" w:line="240" w:lineRule="auto"/>
              <w:ind w:left="1026"/>
              <w:jc w:val="both"/>
              <w:rPr>
                <w:rFonts w:eastAsia="Times New Roman"/>
                <w:b/>
                <w:bCs w:val="0"/>
                <w:sz w:val="26"/>
                <w:szCs w:val="26"/>
                <w:shd w:val="clear" w:color="auto" w:fill="FFFFFF"/>
                <w:lang w:eastAsia="zh-CN"/>
              </w:rPr>
            </w:pPr>
          </w:p>
          <w:p w14:paraId="113574A2" w14:textId="77777777" w:rsidR="00B725F0" w:rsidRPr="00B725F0" w:rsidRDefault="00B725F0" w:rsidP="00B725F0">
            <w:pPr>
              <w:suppressAutoHyphens/>
              <w:spacing w:after="0" w:line="240" w:lineRule="auto"/>
              <w:ind w:left="1026"/>
              <w:jc w:val="both"/>
              <w:rPr>
                <w:rFonts w:eastAsia="Times New Roman"/>
                <w:b/>
                <w:bCs w:val="0"/>
                <w:sz w:val="26"/>
                <w:szCs w:val="26"/>
                <w:shd w:val="clear" w:color="auto" w:fill="FFFFFF"/>
                <w:lang w:eastAsia="zh-CN"/>
              </w:rPr>
            </w:pPr>
          </w:p>
          <w:p w14:paraId="4AC81CAE" w14:textId="77777777" w:rsidR="00B725F0" w:rsidRPr="00B725F0" w:rsidRDefault="00B725F0" w:rsidP="00B725F0">
            <w:pPr>
              <w:suppressAutoHyphens/>
              <w:spacing w:after="0" w:line="240" w:lineRule="auto"/>
              <w:ind w:left="1026"/>
              <w:jc w:val="both"/>
              <w:rPr>
                <w:rFonts w:eastAsia="Times New Roman"/>
                <w:b/>
                <w:bCs w:val="0"/>
                <w:sz w:val="26"/>
                <w:szCs w:val="26"/>
                <w:shd w:val="clear" w:color="auto" w:fill="FFFFFF"/>
                <w:lang w:eastAsia="zh-CN"/>
              </w:rPr>
            </w:pPr>
          </w:p>
          <w:p w14:paraId="7A011108" w14:textId="77777777" w:rsidR="00B725F0" w:rsidRPr="00B725F0" w:rsidRDefault="00B725F0" w:rsidP="00B725F0">
            <w:pPr>
              <w:suppressAutoHyphens/>
              <w:spacing w:after="0" w:line="240" w:lineRule="auto"/>
              <w:ind w:left="1026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B725F0">
              <w:rPr>
                <w:rFonts w:eastAsia="Times New Roman"/>
                <w:bCs w:val="0"/>
                <w:sz w:val="26"/>
                <w:szCs w:val="26"/>
                <w:shd w:val="clear" w:color="auto" w:fill="FFFFFF"/>
                <w:lang w:eastAsia="zh-CN"/>
              </w:rPr>
              <w:t>Костянтин СЕРГІЙЧУК</w:t>
            </w:r>
          </w:p>
        </w:tc>
      </w:tr>
      <w:tr w:rsidR="00B725F0" w:rsidRPr="00B725F0" w14:paraId="357A62B8" w14:textId="77777777" w:rsidTr="00A2408F">
        <w:tc>
          <w:tcPr>
            <w:tcW w:w="5070" w:type="dxa"/>
          </w:tcPr>
          <w:p w14:paraId="4A748EDB" w14:textId="77777777" w:rsidR="00B725F0" w:rsidRPr="00B725F0" w:rsidRDefault="00B725F0" w:rsidP="00B725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552" w:type="dxa"/>
          </w:tcPr>
          <w:p w14:paraId="74993B07" w14:textId="77777777" w:rsidR="00B725F0" w:rsidRPr="00B725F0" w:rsidRDefault="00B725F0" w:rsidP="00B725F0">
            <w:pPr>
              <w:spacing w:after="0" w:line="240" w:lineRule="auto"/>
              <w:jc w:val="both"/>
              <w:rPr>
                <w:rFonts w:eastAsia="Times New Roman"/>
                <w:bCs w:val="0"/>
                <w:sz w:val="26"/>
                <w:szCs w:val="26"/>
                <w:lang w:eastAsia="ru-RU"/>
              </w:rPr>
            </w:pPr>
          </w:p>
        </w:tc>
      </w:tr>
    </w:tbl>
    <w:p w14:paraId="332A0B54" w14:textId="77777777" w:rsidR="00B725F0" w:rsidRPr="00B725F0" w:rsidRDefault="00B725F0" w:rsidP="00B725F0">
      <w:pPr>
        <w:spacing w:after="0" w:line="240" w:lineRule="auto"/>
        <w:jc w:val="both"/>
        <w:rPr>
          <w:rFonts w:eastAsia="Times New Roman"/>
          <w:bCs w:val="0"/>
          <w:color w:val="000000"/>
          <w:lang w:eastAsia="uk-UA"/>
        </w:rPr>
      </w:pPr>
      <w:bookmarkStart w:id="6" w:name="_Hlk145407900"/>
      <w:bookmarkEnd w:id="4"/>
      <w:r w:rsidRPr="00B725F0">
        <w:rPr>
          <w:rFonts w:eastAsia="Times New Roman"/>
          <w:bCs w:val="0"/>
          <w:color w:val="000000"/>
          <w:lang w:eastAsia="uk-UA"/>
        </w:rPr>
        <w:t xml:space="preserve">Оприлюднено на </w:t>
      </w:r>
      <w:proofErr w:type="spellStart"/>
      <w:r w:rsidRPr="00B725F0">
        <w:rPr>
          <w:rFonts w:eastAsia="Times New Roman"/>
          <w:bCs w:val="0"/>
          <w:color w:val="000000"/>
          <w:lang w:eastAsia="uk-UA"/>
        </w:rPr>
        <w:t>вебсайті</w:t>
      </w:r>
      <w:proofErr w:type="spellEnd"/>
      <w:r w:rsidRPr="00B725F0">
        <w:rPr>
          <w:rFonts w:eastAsia="Times New Roman"/>
          <w:bCs w:val="0"/>
          <w:color w:val="000000"/>
          <w:lang w:eastAsia="uk-UA"/>
        </w:rPr>
        <w:t xml:space="preserve"> сільської ради:_____________________ 2025 року.</w:t>
      </w:r>
      <w:bookmarkEnd w:id="5"/>
      <w:bookmarkEnd w:id="6"/>
    </w:p>
    <w:p w14:paraId="09C56819" w14:textId="77777777" w:rsidR="00BA0E86" w:rsidRPr="00BA0E86" w:rsidRDefault="00BA0E86" w:rsidP="00BA0E86">
      <w:pPr>
        <w:spacing w:after="0" w:line="240" w:lineRule="auto"/>
        <w:jc w:val="center"/>
        <w:rPr>
          <w:rFonts w:eastAsia="Calibri"/>
          <w:b/>
          <w:bCs w:val="0"/>
        </w:rPr>
      </w:pPr>
      <w:r w:rsidRPr="00BA0E86">
        <w:rPr>
          <w:rFonts w:eastAsia="Calibri"/>
          <w:b/>
          <w:bCs w:val="0"/>
        </w:rPr>
        <w:lastRenderedPageBreak/>
        <w:t>ПОЯСНЮВАЛЬНА ЗАПИСКА</w:t>
      </w:r>
    </w:p>
    <w:p w14:paraId="75372CC5" w14:textId="77777777" w:rsidR="00BA0E86" w:rsidRPr="00BA0E86" w:rsidRDefault="00BA0E86" w:rsidP="00BA0E86">
      <w:pPr>
        <w:spacing w:after="0" w:line="240" w:lineRule="auto"/>
        <w:jc w:val="center"/>
        <w:rPr>
          <w:rFonts w:eastAsia="Calibri"/>
          <w:b/>
          <w:bCs w:val="0"/>
        </w:rPr>
      </w:pPr>
      <w:r w:rsidRPr="00BA0E86">
        <w:rPr>
          <w:rFonts w:eastAsia="Calibri"/>
          <w:b/>
          <w:bCs w:val="0"/>
        </w:rPr>
        <w:t xml:space="preserve">до </w:t>
      </w:r>
      <w:proofErr w:type="spellStart"/>
      <w:r w:rsidRPr="00BA0E86">
        <w:rPr>
          <w:rFonts w:eastAsia="Calibri"/>
          <w:b/>
          <w:bCs w:val="0"/>
        </w:rPr>
        <w:t>проєкту</w:t>
      </w:r>
      <w:proofErr w:type="spellEnd"/>
      <w:r w:rsidRPr="00BA0E86">
        <w:rPr>
          <w:rFonts w:eastAsia="Calibri"/>
          <w:b/>
          <w:bCs w:val="0"/>
        </w:rPr>
        <w:t xml:space="preserve"> рішення Городоцької сільської ради</w:t>
      </w:r>
    </w:p>
    <w:p w14:paraId="6533942A" w14:textId="45B9AD0D" w:rsidR="00AF04BA" w:rsidRPr="00AF04BA" w:rsidRDefault="00AF04BA" w:rsidP="00AF04BA">
      <w:pPr>
        <w:pStyle w:val="a7"/>
        <w:jc w:val="center"/>
        <w:rPr>
          <w:b/>
          <w:shd w:val="clear" w:color="auto" w:fill="FFFFFF"/>
        </w:rPr>
      </w:pPr>
      <w:r>
        <w:rPr>
          <w:b/>
        </w:rPr>
        <w:t>«</w:t>
      </w:r>
      <w:r w:rsidRPr="00C97DE3">
        <w:rPr>
          <w:b/>
        </w:rPr>
        <w:t xml:space="preserve">Про встановлення </w:t>
      </w:r>
      <w:r w:rsidRPr="00C97DE3">
        <w:rPr>
          <w:b/>
          <w:shd w:val="clear" w:color="auto" w:fill="FFFFFF"/>
        </w:rPr>
        <w:t>щомісячної доплати за роботу в несприятливих умовах праці</w:t>
      </w:r>
      <w:r w:rsidRPr="00C97DE3">
        <w:rPr>
          <w:b/>
        </w:rPr>
        <w:t xml:space="preserve"> педагогічним працівникам </w:t>
      </w:r>
      <w:r w:rsidRPr="00C97DE3">
        <w:rPr>
          <w:rFonts w:eastAsia="Times New Roman"/>
          <w:b/>
          <w:bCs w:val="0"/>
          <w:lang w:eastAsia="uk-UA"/>
        </w:rPr>
        <w:t>Городоцького закладу дошкільної освіти (дитячий садок) загального розвитку «</w:t>
      </w:r>
      <w:proofErr w:type="spellStart"/>
      <w:r w:rsidRPr="00C97DE3">
        <w:rPr>
          <w:rFonts w:eastAsia="Times New Roman"/>
          <w:b/>
          <w:bCs w:val="0"/>
          <w:lang w:eastAsia="uk-UA"/>
        </w:rPr>
        <w:t>СМАЙЛиК</w:t>
      </w:r>
      <w:proofErr w:type="spellEnd"/>
      <w:r w:rsidRPr="00C97DE3">
        <w:rPr>
          <w:rFonts w:eastAsia="Times New Roman"/>
          <w:b/>
          <w:bCs w:val="0"/>
          <w:lang w:eastAsia="uk-UA"/>
        </w:rPr>
        <w:t xml:space="preserve">» </w:t>
      </w:r>
      <w:r w:rsidRPr="00C97DE3">
        <w:rPr>
          <w:rFonts w:eastAsia="Times New Roman"/>
          <w:b/>
          <w:lang w:eastAsia="uk-UA"/>
        </w:rPr>
        <w:t xml:space="preserve">Городоцької сільської ради </w:t>
      </w:r>
      <w:r w:rsidRPr="00C97DE3">
        <w:rPr>
          <w:rFonts w:eastAsia="Times New Roman"/>
          <w:b/>
          <w:bCs w:val="0"/>
          <w:lang w:eastAsia="uk-UA"/>
        </w:rPr>
        <w:t>Рівненського району Рівненської області</w:t>
      </w:r>
      <w:r>
        <w:rPr>
          <w:rFonts w:eastAsia="Times New Roman"/>
          <w:b/>
          <w:bCs w:val="0"/>
          <w:lang w:eastAsia="uk-UA"/>
        </w:rPr>
        <w:t>»</w:t>
      </w:r>
    </w:p>
    <w:p w14:paraId="5D81FE6B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</w:p>
    <w:p w14:paraId="5F0A32D3" w14:textId="77777777" w:rsidR="00BA0E86" w:rsidRPr="00BA0E86" w:rsidRDefault="00BA0E86" w:rsidP="00BA0E86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>Обґрунтування необхідності прийняття рішення</w:t>
      </w:r>
    </w:p>
    <w:p w14:paraId="254CAE55" w14:textId="1CB5ACF2" w:rsidR="00BA0E86" w:rsidRPr="00FA11EC" w:rsidRDefault="00BA0E86" w:rsidP="00BA0E86">
      <w:pPr>
        <w:spacing w:after="0" w:line="240" w:lineRule="auto"/>
        <w:jc w:val="both"/>
        <w:rPr>
          <w:rFonts w:eastAsia="Calibri"/>
          <w:bCs w:val="0"/>
          <w:lang w:eastAsia="uk-UA"/>
        </w:rPr>
      </w:pPr>
      <w:r w:rsidRPr="00BA0E86">
        <w:rPr>
          <w:rFonts w:eastAsia="Calibri"/>
          <w:bCs w:val="0"/>
        </w:rPr>
        <w:tab/>
        <w:t>Підставою для підготовки проекту є Закон України «Про оплату праці», пункт 1</w:t>
      </w:r>
      <w:r w:rsidRPr="00BA0E86">
        <w:rPr>
          <w:rFonts w:eastAsia="Calibri"/>
          <w:bCs w:val="0"/>
          <w:vertAlign w:val="superscript"/>
        </w:rPr>
        <w:t>1</w:t>
      </w:r>
      <w:r w:rsidRPr="00BA0E86">
        <w:rPr>
          <w:rFonts w:eastAsia="Calibri"/>
          <w:bCs w:val="0"/>
        </w:rPr>
        <w:t xml:space="preserve"> постанови Кабінету Міністрів України від 08 листопада 2024 року                    № 1286 «Деякі питання оплати праці педагогічних працівників закладів загальної середньої освіти» (зі змінами), </w:t>
      </w:r>
      <w:r w:rsidRPr="00BA0E86">
        <w:rPr>
          <w:rFonts w:eastAsia="Calibri"/>
          <w:bCs w:val="0"/>
          <w:color w:val="000000"/>
          <w:lang w:eastAsia="uk-UA"/>
        </w:rPr>
        <w:t xml:space="preserve">статті 25, 26, 59 </w:t>
      </w:r>
      <w:r w:rsidRPr="00BA0E86">
        <w:rPr>
          <w:rFonts w:eastAsia="Calibri"/>
          <w:bCs w:val="0"/>
          <w:lang w:eastAsia="uk-UA"/>
        </w:rPr>
        <w:t xml:space="preserve">Закону України «Про місцеве самоврядування </w:t>
      </w:r>
      <w:r>
        <w:rPr>
          <w:rFonts w:eastAsia="Calibri"/>
          <w:bCs w:val="0"/>
          <w:lang w:eastAsia="uk-UA"/>
        </w:rPr>
        <w:t>в Україні</w:t>
      </w:r>
      <w:r w:rsidRPr="00FA11EC">
        <w:rPr>
          <w:rFonts w:eastAsia="Calibri"/>
          <w:bCs w:val="0"/>
          <w:lang w:eastAsia="uk-UA"/>
        </w:rPr>
        <w:t xml:space="preserve">», рішення </w:t>
      </w:r>
      <w:r w:rsidRPr="00FA11EC">
        <w:rPr>
          <w:rFonts w:eastAsia="Times New Roman"/>
          <w:bCs w:val="0"/>
          <w:iCs/>
          <w:lang w:eastAsia="uk-UA"/>
        </w:rPr>
        <w:t>Городоцької сільської ради Рівненського району Рівненської області від 20 грудня 2024 року № 1862 «</w:t>
      </w:r>
      <w:r w:rsidRPr="00FA11EC">
        <w:rPr>
          <w:rFonts w:eastAsia="Times New Roman"/>
          <w:bCs w:val="0"/>
          <w:lang w:eastAsia="uk-UA"/>
        </w:rPr>
        <w:t xml:space="preserve">Про реорганізацію опорного закладу «Городоцький </w:t>
      </w:r>
      <w:r w:rsidRPr="00FA11EC">
        <w:rPr>
          <w:rFonts w:eastAsia="Times New Roman"/>
          <w:lang w:eastAsia="uk-UA"/>
        </w:rPr>
        <w:t>ліцей»</w:t>
      </w:r>
      <w:r w:rsidRPr="00FA11EC">
        <w:rPr>
          <w:rFonts w:eastAsia="Times New Roman"/>
          <w:bCs w:val="0"/>
          <w:color w:val="000000"/>
          <w:lang w:eastAsia="uk-UA"/>
        </w:rPr>
        <w:t xml:space="preserve"> Городоцької сільської ради Рівненського району Рівненської області</w:t>
      </w:r>
      <w:r w:rsidRPr="00FA11EC">
        <w:rPr>
          <w:rFonts w:eastAsia="Times New Roman"/>
          <w:bCs w:val="0"/>
          <w:lang w:eastAsia="uk-UA"/>
        </w:rPr>
        <w:t xml:space="preserve"> шляхом виділу закладу дошкільної освіти», від 17 липня 2025 року № 2070 «Про відкриття в управлінні Державної казначейської служби України у Рівненському районі реєстраційних та спеціальних реєстраційних рахунків»</w:t>
      </w:r>
      <w:r w:rsidR="00C3132C" w:rsidRPr="00FA11EC">
        <w:rPr>
          <w:rFonts w:eastAsia="Times New Roman"/>
          <w:bCs w:val="0"/>
          <w:lang w:eastAsia="uk-UA"/>
        </w:rPr>
        <w:t xml:space="preserve">, у зв’язку з </w:t>
      </w:r>
      <w:r w:rsidR="00C3132C" w:rsidRPr="00FA11EC">
        <w:rPr>
          <w:rFonts w:eastAsia="Times New Roman"/>
          <w:bCs w:val="0"/>
          <w:lang w:eastAsia="ru-RU"/>
        </w:rPr>
        <w:t xml:space="preserve">проведення процедури виділу (переходу) за розподільчим балансом частини майна, прав та обов’язків опорного закладу «Городоцький </w:t>
      </w:r>
      <w:r w:rsidR="00C3132C" w:rsidRPr="00FA11EC">
        <w:rPr>
          <w:rFonts w:eastAsia="Times New Roman"/>
          <w:lang w:eastAsia="ru-RU"/>
        </w:rPr>
        <w:t>ліцей»</w:t>
      </w:r>
      <w:r w:rsidR="00C3132C" w:rsidRPr="00FA11EC">
        <w:rPr>
          <w:rFonts w:eastAsia="Times New Roman"/>
          <w:bCs w:val="0"/>
          <w:color w:val="000000"/>
          <w:lang w:eastAsia="ru-RU"/>
        </w:rPr>
        <w:t xml:space="preserve"> Городоцької сільської ради Рівненського району Рівненської області</w:t>
      </w:r>
      <w:r w:rsidR="00C3132C" w:rsidRPr="00FA11EC">
        <w:rPr>
          <w:rFonts w:eastAsia="Times New Roman"/>
          <w:bCs w:val="0"/>
          <w:lang w:eastAsia="ru-RU"/>
        </w:rPr>
        <w:t xml:space="preserve"> до новостворюваної юридичної особи - Городоцького закладу дошкільної освіти (дитячий садок) загального розвитку «</w:t>
      </w:r>
      <w:proofErr w:type="spellStart"/>
      <w:r w:rsidR="00C3132C" w:rsidRPr="00FA11EC">
        <w:rPr>
          <w:rFonts w:eastAsia="Times New Roman"/>
          <w:bCs w:val="0"/>
          <w:lang w:eastAsia="ru-RU"/>
        </w:rPr>
        <w:t>СМАЙЛиК</w:t>
      </w:r>
      <w:proofErr w:type="spellEnd"/>
      <w:r w:rsidR="00C3132C" w:rsidRPr="00FA11EC">
        <w:rPr>
          <w:rFonts w:eastAsia="Times New Roman"/>
          <w:bCs w:val="0"/>
          <w:lang w:eastAsia="ru-RU"/>
        </w:rPr>
        <w:t xml:space="preserve">» </w:t>
      </w:r>
      <w:r w:rsidR="00C3132C" w:rsidRPr="00FA11EC">
        <w:rPr>
          <w:rFonts w:eastAsia="Times New Roman"/>
          <w:lang w:eastAsia="ru-RU"/>
        </w:rPr>
        <w:t xml:space="preserve">Городоцької сільської ради </w:t>
      </w:r>
      <w:r w:rsidR="00C3132C" w:rsidRPr="00FA11EC">
        <w:rPr>
          <w:rFonts w:eastAsia="Times New Roman"/>
          <w:bCs w:val="0"/>
          <w:lang w:eastAsia="ru-RU"/>
        </w:rPr>
        <w:t>Рівненського району Рівненської області</w:t>
      </w:r>
      <w:r w:rsidR="00C3132C" w:rsidRPr="00FA11EC">
        <w:rPr>
          <w:rFonts w:eastAsia="Times New Roman"/>
          <w:bCs w:val="0"/>
          <w:lang w:eastAsia="uk-UA"/>
        </w:rPr>
        <w:t xml:space="preserve"> та введенням з 01 вересня 2025 року закладом самостійного балансу.</w:t>
      </w:r>
    </w:p>
    <w:p w14:paraId="09C8B904" w14:textId="77777777" w:rsidR="00BA0E86" w:rsidRPr="00BA0E86" w:rsidRDefault="00BA0E86" w:rsidP="00BA0E86">
      <w:pPr>
        <w:spacing w:after="0" w:line="240" w:lineRule="auto"/>
        <w:ind w:firstLine="567"/>
        <w:jc w:val="both"/>
        <w:rPr>
          <w:rFonts w:eastAsia="Calibri"/>
          <w:bCs w:val="0"/>
        </w:rPr>
      </w:pPr>
      <w:r w:rsidRPr="00484954">
        <w:rPr>
          <w:rFonts w:eastAsia="Calibri"/>
          <w:bCs w:val="0"/>
        </w:rPr>
        <w:t xml:space="preserve"> </w:t>
      </w:r>
      <w:r w:rsidRPr="00484954">
        <w:rPr>
          <w:rFonts w:eastAsia="Calibri"/>
        </w:rPr>
        <w:t>2.</w:t>
      </w:r>
      <w:r w:rsidRPr="00FA11EC">
        <w:rPr>
          <w:rFonts w:eastAsia="Calibri"/>
          <w:b/>
        </w:rPr>
        <w:t xml:space="preserve"> </w:t>
      </w:r>
      <w:r w:rsidRPr="00FA11EC">
        <w:rPr>
          <w:rFonts w:eastAsia="Calibri"/>
          <w:bCs w:val="0"/>
        </w:rPr>
        <w:t>Мета і шляхи її досягнення</w:t>
      </w:r>
    </w:p>
    <w:p w14:paraId="746E8287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ab/>
        <w:t>Метою прийняття рішення є виконання постанови Кабінету Міністрів України від 08 листопада 2024 року № 1286 «Деякі питання оплати праці педагогічних працівників закладів загальної середньої освіти» (зі змінами).</w:t>
      </w:r>
    </w:p>
    <w:p w14:paraId="4E925819" w14:textId="77777777" w:rsidR="00BA0E86" w:rsidRPr="00BA0E86" w:rsidRDefault="00BA0E86" w:rsidP="00BA0E86">
      <w:pPr>
        <w:spacing w:after="0" w:line="240" w:lineRule="auto"/>
        <w:ind w:firstLine="567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 xml:space="preserve"> 3. Правові аспекти</w:t>
      </w:r>
    </w:p>
    <w:p w14:paraId="5F4A9604" w14:textId="35E91B5C" w:rsidR="00BA0E86" w:rsidRPr="00BA0E86" w:rsidRDefault="00BA0E86" w:rsidP="00BA0E86">
      <w:pPr>
        <w:spacing w:after="0" w:line="240" w:lineRule="auto"/>
        <w:jc w:val="both"/>
        <w:rPr>
          <w:rFonts w:eastAsia="Calibri"/>
        </w:rPr>
      </w:pPr>
      <w:r w:rsidRPr="00BA0E86">
        <w:rPr>
          <w:rFonts w:eastAsia="Calibri"/>
          <w:bCs w:val="0"/>
        </w:rPr>
        <w:tab/>
        <w:t>Нормативно-правовою базою прийняття рішення є Закон України «Про оплату праці», пункт 1</w:t>
      </w:r>
      <w:r w:rsidRPr="00BA0E86">
        <w:rPr>
          <w:rFonts w:eastAsia="Calibri"/>
          <w:bCs w:val="0"/>
          <w:vertAlign w:val="superscript"/>
        </w:rPr>
        <w:t>1</w:t>
      </w:r>
      <w:r w:rsidRPr="00BA0E86">
        <w:rPr>
          <w:rFonts w:eastAsia="Calibri"/>
          <w:bCs w:val="0"/>
        </w:rPr>
        <w:t xml:space="preserve"> постанови Кабінету Міністрів України від 08 листопада 2024 року № 1286 «Деякі питання оплати праці педагогічних працівників закладів загальної середньої освіти» (зі змінами), </w:t>
      </w:r>
      <w:r w:rsidRPr="00BA0E86">
        <w:rPr>
          <w:rFonts w:eastAsia="Calibri"/>
          <w:bCs w:val="0"/>
          <w:color w:val="000000"/>
          <w:lang w:eastAsia="uk-UA"/>
        </w:rPr>
        <w:t xml:space="preserve">статті 25, 26, 59 </w:t>
      </w:r>
      <w:r w:rsidRPr="00BA0E86">
        <w:rPr>
          <w:rFonts w:eastAsia="Calibri"/>
          <w:bCs w:val="0"/>
          <w:lang w:eastAsia="uk-UA"/>
        </w:rPr>
        <w:t>Закону України «Про місцеве самоврядування в Україні»</w:t>
      </w:r>
      <w:r>
        <w:rPr>
          <w:rFonts w:eastAsia="Calibri"/>
          <w:bCs w:val="0"/>
          <w:lang w:eastAsia="uk-UA"/>
        </w:rPr>
        <w:t>,</w:t>
      </w:r>
      <w:r w:rsidRPr="00BA0E86">
        <w:rPr>
          <w:rFonts w:eastAsia="Calibri"/>
          <w:bCs w:val="0"/>
          <w:lang w:eastAsia="uk-UA"/>
        </w:rPr>
        <w:t xml:space="preserve"> </w:t>
      </w:r>
      <w:r>
        <w:rPr>
          <w:rFonts w:eastAsia="Calibri"/>
          <w:bCs w:val="0"/>
          <w:lang w:eastAsia="uk-UA"/>
        </w:rPr>
        <w:t xml:space="preserve">рішення </w:t>
      </w:r>
      <w:r w:rsidRPr="00BA0E86">
        <w:rPr>
          <w:rFonts w:eastAsia="Times New Roman"/>
          <w:bCs w:val="0"/>
          <w:iCs/>
          <w:lang w:eastAsia="uk-UA"/>
        </w:rPr>
        <w:t>Городоцької сільської ради Рівненського району Рівненської області від 20 грудня 2024 року № 1862 «</w:t>
      </w:r>
      <w:r w:rsidRPr="00BA0E86">
        <w:rPr>
          <w:rFonts w:eastAsia="Times New Roman"/>
          <w:bCs w:val="0"/>
          <w:lang w:eastAsia="uk-UA"/>
        </w:rPr>
        <w:t xml:space="preserve">Про реорганізацію опорного закладу «Городоцький </w:t>
      </w:r>
      <w:r w:rsidRPr="00BA0E86">
        <w:rPr>
          <w:rFonts w:eastAsia="Times New Roman"/>
          <w:lang w:eastAsia="uk-UA"/>
        </w:rPr>
        <w:t>ліцей»</w:t>
      </w:r>
      <w:r w:rsidRPr="00BA0E86">
        <w:rPr>
          <w:rFonts w:eastAsia="Times New Roman"/>
          <w:bCs w:val="0"/>
          <w:color w:val="000000"/>
          <w:lang w:eastAsia="uk-UA"/>
        </w:rPr>
        <w:t xml:space="preserve"> Городоцької сільської ради Рівненського району Рівненської області</w:t>
      </w:r>
      <w:r w:rsidRPr="00BA0E86">
        <w:rPr>
          <w:rFonts w:eastAsia="Times New Roman"/>
          <w:bCs w:val="0"/>
          <w:lang w:eastAsia="uk-UA"/>
        </w:rPr>
        <w:t xml:space="preserve"> шляхом виділу закладу дошкільної освіти»</w:t>
      </w:r>
      <w:r>
        <w:rPr>
          <w:rFonts w:eastAsia="Times New Roman"/>
          <w:bCs w:val="0"/>
          <w:lang w:eastAsia="uk-UA"/>
        </w:rPr>
        <w:t>, від 17 липня 2025 року № 2070 «Про відкриття в управлінні Державної казначейської служби України у Рівненському районі реєстраційних та спеціальних реєстраційних рахунків».</w:t>
      </w:r>
    </w:p>
    <w:p w14:paraId="4B69F69D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FD3470">
        <w:rPr>
          <w:rFonts w:eastAsia="Calibri"/>
          <w:bCs w:val="0"/>
        </w:rPr>
        <w:t xml:space="preserve">           4. Фінансово</w:t>
      </w:r>
      <w:r w:rsidRPr="00BA0E86">
        <w:rPr>
          <w:rFonts w:eastAsia="Calibri"/>
          <w:bCs w:val="0"/>
        </w:rPr>
        <w:t>-економічне обґрунтування</w:t>
      </w:r>
    </w:p>
    <w:p w14:paraId="3B26B2BD" w14:textId="58965DE9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ab/>
        <w:t xml:space="preserve">Реалізація рішення </w:t>
      </w:r>
      <w:r>
        <w:rPr>
          <w:rFonts w:eastAsia="Calibri"/>
          <w:bCs w:val="0"/>
        </w:rPr>
        <w:t xml:space="preserve">не </w:t>
      </w:r>
      <w:r w:rsidRPr="00BA0E86">
        <w:rPr>
          <w:rFonts w:eastAsia="Calibri"/>
          <w:bCs w:val="0"/>
        </w:rPr>
        <w:t>потребує виділення додаткових видатків з бюд</w:t>
      </w:r>
      <w:r>
        <w:rPr>
          <w:rFonts w:eastAsia="Calibri"/>
          <w:bCs w:val="0"/>
        </w:rPr>
        <w:t>жету Городоцької сільської ради.</w:t>
      </w:r>
    </w:p>
    <w:p w14:paraId="56A3BDFF" w14:textId="77777777" w:rsidR="00BA0E86" w:rsidRPr="00BA0E86" w:rsidRDefault="00BA0E86" w:rsidP="00BA0E86">
      <w:pPr>
        <w:spacing w:after="0" w:line="240" w:lineRule="auto"/>
        <w:ind w:firstLine="709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>5. Позиція заінтересованих органів</w:t>
      </w:r>
    </w:p>
    <w:p w14:paraId="62BCC876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>Проект рішення не стосується інших органів.</w:t>
      </w:r>
    </w:p>
    <w:p w14:paraId="7F633520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lastRenderedPageBreak/>
        <w:tab/>
        <w:t>6. Місцевий аспект</w:t>
      </w:r>
    </w:p>
    <w:p w14:paraId="1BF9F9CC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ab/>
        <w:t>Проект рішення не стосується питання розвитку адміністративно-територіальної одиниці.</w:t>
      </w:r>
    </w:p>
    <w:p w14:paraId="5FF0D39C" w14:textId="77777777" w:rsidR="00BA0E86" w:rsidRPr="00BA0E86" w:rsidRDefault="00BA0E86" w:rsidP="00BA0E86">
      <w:pPr>
        <w:spacing w:after="0" w:line="240" w:lineRule="auto"/>
        <w:ind w:firstLine="709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>7. Громадське обговорення</w:t>
      </w:r>
    </w:p>
    <w:p w14:paraId="34F2F2F8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>Проект рішення не потребує проведення громадського обговорення.</w:t>
      </w:r>
    </w:p>
    <w:p w14:paraId="675FF220" w14:textId="7EC60878" w:rsidR="00BA0E86" w:rsidRPr="00BA0E86" w:rsidRDefault="00BA0E86" w:rsidP="00BA0E86">
      <w:pPr>
        <w:spacing w:after="0" w:line="240" w:lineRule="auto"/>
        <w:ind w:firstLine="709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>8. Прогноз результатів</w:t>
      </w:r>
    </w:p>
    <w:p w14:paraId="66D8B440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  <w:r w:rsidRPr="00BA0E86">
        <w:rPr>
          <w:rFonts w:eastAsia="Calibri"/>
          <w:bCs w:val="0"/>
        </w:rPr>
        <w:tab/>
        <w:t>Дане рішення направлене на виконання пункту 1</w:t>
      </w:r>
      <w:r w:rsidRPr="00BA0E86">
        <w:rPr>
          <w:rFonts w:eastAsia="Calibri"/>
          <w:bCs w:val="0"/>
          <w:vertAlign w:val="superscript"/>
        </w:rPr>
        <w:t>1</w:t>
      </w:r>
      <w:r w:rsidRPr="00BA0E86">
        <w:rPr>
          <w:rFonts w:eastAsia="Calibri"/>
          <w:bCs w:val="0"/>
        </w:rPr>
        <w:t xml:space="preserve"> постанови Кабінету Міністрів України від 08 листопада 2024 року № 1286 «Деякі питання оплати праці педагогічних працівників закладів загальної середньої освіти» (зі змінами), щодо встановлення доплати педагогічним працівникам за роботу в несприятливих умовах праці, які утримуються з бюджету Городоцької сільської ради.</w:t>
      </w:r>
    </w:p>
    <w:p w14:paraId="2287FA68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</w:rPr>
      </w:pPr>
    </w:p>
    <w:p w14:paraId="55A50ECD" w14:textId="77777777" w:rsidR="003B0606" w:rsidRDefault="003B0606" w:rsidP="00BA0E86">
      <w:pPr>
        <w:spacing w:after="0" w:line="240" w:lineRule="auto"/>
        <w:jc w:val="both"/>
        <w:rPr>
          <w:rFonts w:eastAsia="Calibri"/>
          <w:bCs w:val="0"/>
          <w:color w:val="000000"/>
          <w:lang w:eastAsia="zh-CN"/>
        </w:rPr>
      </w:pPr>
    </w:p>
    <w:p w14:paraId="559E249F" w14:textId="5B1F2A42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  <w:color w:val="000000"/>
          <w:lang w:eastAsia="zh-CN"/>
        </w:rPr>
      </w:pPr>
      <w:r w:rsidRPr="00BA0E86">
        <w:rPr>
          <w:rFonts w:eastAsia="Calibri"/>
          <w:bCs w:val="0"/>
          <w:color w:val="000000"/>
          <w:lang w:eastAsia="zh-CN"/>
        </w:rPr>
        <w:t>Начальник відділу освіти, культури</w:t>
      </w:r>
    </w:p>
    <w:p w14:paraId="2EEFD47C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  <w:color w:val="000000"/>
          <w:lang w:eastAsia="zh-CN"/>
        </w:rPr>
      </w:pPr>
      <w:r w:rsidRPr="00BA0E86">
        <w:rPr>
          <w:rFonts w:eastAsia="Calibri"/>
          <w:bCs w:val="0"/>
          <w:color w:val="000000"/>
          <w:lang w:eastAsia="zh-CN"/>
        </w:rPr>
        <w:t>молоді та спорту</w:t>
      </w:r>
    </w:p>
    <w:p w14:paraId="41B76207" w14:textId="77777777" w:rsidR="00BA0E86" w:rsidRPr="00BA0E86" w:rsidRDefault="00BA0E86" w:rsidP="00BA0E86">
      <w:pPr>
        <w:spacing w:after="0" w:line="240" w:lineRule="auto"/>
        <w:jc w:val="both"/>
        <w:rPr>
          <w:rFonts w:eastAsia="Calibri"/>
          <w:bCs w:val="0"/>
          <w:color w:val="000000"/>
          <w:lang w:eastAsia="zh-CN"/>
        </w:rPr>
      </w:pPr>
      <w:r w:rsidRPr="00BA0E86">
        <w:rPr>
          <w:rFonts w:eastAsia="Calibri"/>
          <w:bCs w:val="0"/>
          <w:color w:val="000000"/>
          <w:lang w:eastAsia="zh-CN"/>
        </w:rPr>
        <w:t xml:space="preserve">Городоцької сільської ради </w:t>
      </w:r>
      <w:r w:rsidRPr="00BA0E86">
        <w:rPr>
          <w:rFonts w:eastAsia="Calibri"/>
          <w:bCs w:val="0"/>
          <w:color w:val="000000"/>
          <w:lang w:eastAsia="zh-CN"/>
        </w:rPr>
        <w:tab/>
      </w:r>
      <w:r w:rsidRPr="00BA0E86">
        <w:rPr>
          <w:rFonts w:eastAsia="Calibri"/>
          <w:bCs w:val="0"/>
          <w:color w:val="000000"/>
          <w:lang w:eastAsia="zh-CN"/>
        </w:rPr>
        <w:tab/>
        <w:t xml:space="preserve">                           Володимир ГРИСЮК</w:t>
      </w:r>
    </w:p>
    <w:p w14:paraId="065457EF" w14:textId="77777777" w:rsidR="0058797A" w:rsidRDefault="0058797A" w:rsidP="0058797A">
      <w:pPr>
        <w:spacing w:after="0" w:line="240" w:lineRule="auto"/>
        <w:rPr>
          <w:bCs w:val="0"/>
        </w:rPr>
      </w:pPr>
    </w:p>
    <w:p w14:paraId="211127F4" w14:textId="2A3675DD" w:rsidR="0058797A" w:rsidRPr="0058797A" w:rsidRDefault="0058797A" w:rsidP="0058797A">
      <w:pPr>
        <w:spacing w:after="0" w:line="240" w:lineRule="auto"/>
        <w:rPr>
          <w:bCs w:val="0"/>
        </w:rPr>
      </w:pPr>
      <w:r w:rsidRPr="0058797A">
        <w:rPr>
          <w:bCs w:val="0"/>
        </w:rPr>
        <w:t>„____”______________ 2025 року</w:t>
      </w:r>
    </w:p>
    <w:p w14:paraId="2342606B" w14:textId="264A1CD8" w:rsidR="00287371" w:rsidRDefault="00287371"/>
    <w:p w14:paraId="044144FE" w14:textId="5700726E" w:rsidR="00AD244F" w:rsidRDefault="00AD244F"/>
    <w:p w14:paraId="4732BB9B" w14:textId="51F59F4F" w:rsidR="00AD244F" w:rsidRDefault="00AD244F"/>
    <w:p w14:paraId="56ED83CC" w14:textId="77777777" w:rsidR="004F4418" w:rsidRDefault="004F4418"/>
    <w:p w14:paraId="2FD353F4" w14:textId="59489740" w:rsidR="00AD244F" w:rsidRDefault="00AD244F"/>
    <w:sectPr w:rsidR="00AD244F" w:rsidSect="00C459C6">
      <w:headerReference w:type="default" r:id="rId10"/>
      <w:headerReference w:type="first" r:id="rId11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F9D5A" w14:textId="77777777" w:rsidR="00CA09EF" w:rsidRDefault="00CA09EF" w:rsidP="00EC4D73">
      <w:pPr>
        <w:spacing w:after="0" w:line="240" w:lineRule="auto"/>
      </w:pPr>
      <w:r>
        <w:separator/>
      </w:r>
    </w:p>
  </w:endnote>
  <w:endnote w:type="continuationSeparator" w:id="0">
    <w:p w14:paraId="62E1812B" w14:textId="77777777" w:rsidR="00CA09EF" w:rsidRDefault="00CA09EF" w:rsidP="00EC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C0C4" w14:textId="77777777" w:rsidR="00CA09EF" w:rsidRDefault="00CA09EF" w:rsidP="00EC4D73">
      <w:pPr>
        <w:spacing w:after="0" w:line="240" w:lineRule="auto"/>
      </w:pPr>
      <w:r>
        <w:separator/>
      </w:r>
    </w:p>
  </w:footnote>
  <w:footnote w:type="continuationSeparator" w:id="0">
    <w:p w14:paraId="09C4F916" w14:textId="77777777" w:rsidR="00CA09EF" w:rsidRDefault="00CA09EF" w:rsidP="00EC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8352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E818B7" w14:textId="668E284F" w:rsidR="00C459C6" w:rsidRPr="00C459C6" w:rsidRDefault="00C459C6">
        <w:pPr>
          <w:pStyle w:val="a3"/>
          <w:jc w:val="center"/>
          <w:rPr>
            <w:sz w:val="24"/>
            <w:szCs w:val="24"/>
          </w:rPr>
        </w:pPr>
        <w:r w:rsidRPr="00C459C6">
          <w:rPr>
            <w:sz w:val="24"/>
            <w:szCs w:val="24"/>
          </w:rPr>
          <w:fldChar w:fldCharType="begin"/>
        </w:r>
        <w:r w:rsidRPr="00C459C6">
          <w:rPr>
            <w:sz w:val="24"/>
            <w:szCs w:val="24"/>
          </w:rPr>
          <w:instrText>PAGE   \* MERGEFORMAT</w:instrText>
        </w:r>
        <w:r w:rsidRPr="00C459C6">
          <w:rPr>
            <w:sz w:val="24"/>
            <w:szCs w:val="24"/>
          </w:rPr>
          <w:fldChar w:fldCharType="separate"/>
        </w:r>
        <w:r w:rsidR="00AA1332">
          <w:rPr>
            <w:noProof/>
            <w:sz w:val="24"/>
            <w:szCs w:val="24"/>
          </w:rPr>
          <w:t>2</w:t>
        </w:r>
        <w:r w:rsidRPr="00C459C6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8E97" w14:textId="77777777" w:rsidR="00C459C6" w:rsidRPr="00C459C6" w:rsidRDefault="00C459C6" w:rsidP="00C459C6">
    <w:pPr>
      <w:tabs>
        <w:tab w:val="left" w:pos="2955"/>
      </w:tabs>
      <w:spacing w:after="0" w:line="240" w:lineRule="auto"/>
      <w:ind w:firstLine="5670"/>
      <w:jc w:val="both"/>
      <w:rPr>
        <w:rFonts w:eastAsia="Times New Roman"/>
        <w:b/>
        <w:sz w:val="18"/>
        <w:szCs w:val="18"/>
        <w:lang w:eastAsia="ru-RU"/>
      </w:rPr>
    </w:pPr>
    <w:r w:rsidRPr="00C459C6">
      <w:rPr>
        <w:rFonts w:eastAsia="Times New Roman"/>
        <w:b/>
        <w:sz w:val="18"/>
        <w:szCs w:val="18"/>
        <w:lang w:eastAsia="ru-RU"/>
      </w:rPr>
      <w:t>ПРОЄКТ</w:t>
    </w:r>
  </w:p>
  <w:p w14:paraId="5237EF3F" w14:textId="2F79CD31" w:rsidR="00C459C6" w:rsidRDefault="00C459C6" w:rsidP="00C459C6">
    <w:pPr>
      <w:spacing w:after="0" w:line="240" w:lineRule="auto"/>
      <w:ind w:firstLine="5670"/>
      <w:jc w:val="both"/>
      <w:rPr>
        <w:rFonts w:eastAsia="Times New Roman"/>
        <w:sz w:val="18"/>
        <w:szCs w:val="18"/>
        <w:lang w:eastAsia="ru-RU"/>
      </w:rPr>
    </w:pPr>
    <w:r w:rsidRPr="00C459C6">
      <w:rPr>
        <w:rFonts w:eastAsia="Times New Roman"/>
        <w:sz w:val="18"/>
        <w:szCs w:val="18"/>
        <w:lang w:eastAsia="ru-RU"/>
      </w:rPr>
      <w:t>Начальник відділу освіти,</w:t>
    </w:r>
    <w:r>
      <w:rPr>
        <w:rFonts w:eastAsia="Times New Roman"/>
        <w:sz w:val="18"/>
        <w:szCs w:val="18"/>
        <w:lang w:eastAsia="ru-RU"/>
      </w:rPr>
      <w:t xml:space="preserve"> </w:t>
    </w:r>
    <w:r w:rsidRPr="00C459C6">
      <w:rPr>
        <w:rFonts w:eastAsia="Times New Roman"/>
        <w:sz w:val="18"/>
        <w:szCs w:val="18"/>
        <w:lang w:eastAsia="ru-RU"/>
      </w:rPr>
      <w:t xml:space="preserve">культури, молоді та </w:t>
    </w:r>
  </w:p>
  <w:p w14:paraId="60AE767F" w14:textId="77ECCB15" w:rsidR="00C459C6" w:rsidRPr="00C459C6" w:rsidRDefault="00C459C6" w:rsidP="00C459C6">
    <w:pPr>
      <w:spacing w:after="0" w:line="240" w:lineRule="auto"/>
      <w:ind w:firstLine="5670"/>
      <w:jc w:val="both"/>
      <w:rPr>
        <w:rFonts w:eastAsia="Times New Roman"/>
        <w:sz w:val="18"/>
        <w:szCs w:val="18"/>
        <w:lang w:eastAsia="ru-RU"/>
      </w:rPr>
    </w:pPr>
    <w:r w:rsidRPr="00C459C6">
      <w:rPr>
        <w:rFonts w:eastAsia="Times New Roman"/>
        <w:sz w:val="18"/>
        <w:szCs w:val="18"/>
        <w:lang w:eastAsia="ru-RU"/>
      </w:rPr>
      <w:t>спорту</w:t>
    </w:r>
    <w:r>
      <w:rPr>
        <w:rFonts w:eastAsia="Times New Roman"/>
        <w:sz w:val="18"/>
        <w:szCs w:val="18"/>
        <w:lang w:eastAsia="ru-RU"/>
      </w:rPr>
      <w:t xml:space="preserve"> </w:t>
    </w:r>
    <w:r w:rsidRPr="00C459C6">
      <w:rPr>
        <w:rFonts w:eastAsia="Times New Roman"/>
        <w:sz w:val="18"/>
        <w:szCs w:val="18"/>
        <w:lang w:eastAsia="ru-RU"/>
      </w:rPr>
      <w:t>Городоцької сільської ради</w:t>
    </w:r>
  </w:p>
  <w:p w14:paraId="2458FF57" w14:textId="747326E4" w:rsidR="00C459C6" w:rsidRDefault="00C459C6" w:rsidP="00C459C6">
    <w:pPr>
      <w:tabs>
        <w:tab w:val="left" w:pos="2955"/>
        <w:tab w:val="left" w:pos="6946"/>
      </w:tabs>
      <w:spacing w:after="0" w:line="240" w:lineRule="auto"/>
      <w:ind w:firstLine="5670"/>
      <w:jc w:val="both"/>
    </w:pPr>
    <w:r w:rsidRPr="00C459C6">
      <w:rPr>
        <w:rFonts w:eastAsia="Times New Roman"/>
        <w:sz w:val="18"/>
        <w:szCs w:val="18"/>
        <w:lang w:eastAsia="ru-RU"/>
      </w:rPr>
      <w:t>Володимир ГРИСЮК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2C3B" w14:textId="662762EB" w:rsidR="00C459C6" w:rsidRPr="00C459C6" w:rsidRDefault="00C459C6">
    <w:pPr>
      <w:pStyle w:val="a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865AB" w14:textId="38B108F2" w:rsidR="00C459C6" w:rsidRPr="00C459C6" w:rsidRDefault="00C459C6" w:rsidP="00C4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925863"/>
    <w:multiLevelType w:val="hybridMultilevel"/>
    <w:tmpl w:val="58D0A4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B5341"/>
    <w:multiLevelType w:val="multilevel"/>
    <w:tmpl w:val="D720A5E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80144DD"/>
    <w:multiLevelType w:val="hybridMultilevel"/>
    <w:tmpl w:val="7AB4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ACA"/>
    <w:multiLevelType w:val="hybridMultilevel"/>
    <w:tmpl w:val="C7DE352E"/>
    <w:lvl w:ilvl="0" w:tplc="437EC8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D1610"/>
    <w:multiLevelType w:val="hybridMultilevel"/>
    <w:tmpl w:val="131211B4"/>
    <w:lvl w:ilvl="0" w:tplc="F634D0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3A68BE"/>
    <w:multiLevelType w:val="hybridMultilevel"/>
    <w:tmpl w:val="407A18CE"/>
    <w:lvl w:ilvl="0" w:tplc="BD3C2808">
      <w:start w:val="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1F92"/>
    <w:multiLevelType w:val="hybridMultilevel"/>
    <w:tmpl w:val="7C3EE6F8"/>
    <w:lvl w:ilvl="0" w:tplc="96E455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F0D68"/>
    <w:multiLevelType w:val="hybridMultilevel"/>
    <w:tmpl w:val="5F0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1A"/>
    <w:rsid w:val="00005F0E"/>
    <w:rsid w:val="000168C1"/>
    <w:rsid w:val="00023265"/>
    <w:rsid w:val="00027DC8"/>
    <w:rsid w:val="00033068"/>
    <w:rsid w:val="00035538"/>
    <w:rsid w:val="000462A6"/>
    <w:rsid w:val="00073D7E"/>
    <w:rsid w:val="00074A2F"/>
    <w:rsid w:val="00080C81"/>
    <w:rsid w:val="00093750"/>
    <w:rsid w:val="00097A0E"/>
    <w:rsid w:val="000A7B3C"/>
    <w:rsid w:val="000B21CD"/>
    <w:rsid w:val="000B375A"/>
    <w:rsid w:val="000B50F0"/>
    <w:rsid w:val="000D4B55"/>
    <w:rsid w:val="000D69A3"/>
    <w:rsid w:val="000E092E"/>
    <w:rsid w:val="000E4E02"/>
    <w:rsid w:val="000E6427"/>
    <w:rsid w:val="000F2719"/>
    <w:rsid w:val="000F3735"/>
    <w:rsid w:val="00111BD0"/>
    <w:rsid w:val="00121B9A"/>
    <w:rsid w:val="0013017A"/>
    <w:rsid w:val="00155314"/>
    <w:rsid w:val="00156C49"/>
    <w:rsid w:val="00162749"/>
    <w:rsid w:val="0017743B"/>
    <w:rsid w:val="00181C4A"/>
    <w:rsid w:val="001A7D69"/>
    <w:rsid w:val="001C76CA"/>
    <w:rsid w:val="001D3081"/>
    <w:rsid w:val="001E018D"/>
    <w:rsid w:val="001F15C3"/>
    <w:rsid w:val="001F2C58"/>
    <w:rsid w:val="001F4A60"/>
    <w:rsid w:val="00206DAC"/>
    <w:rsid w:val="0020721A"/>
    <w:rsid w:val="00223114"/>
    <w:rsid w:val="00244B8C"/>
    <w:rsid w:val="002471AD"/>
    <w:rsid w:val="002555A7"/>
    <w:rsid w:val="0026072F"/>
    <w:rsid w:val="0026308C"/>
    <w:rsid w:val="00266D15"/>
    <w:rsid w:val="0027308D"/>
    <w:rsid w:val="002746CA"/>
    <w:rsid w:val="00287371"/>
    <w:rsid w:val="0029245C"/>
    <w:rsid w:val="002A0479"/>
    <w:rsid w:val="002B056E"/>
    <w:rsid w:val="002C2C79"/>
    <w:rsid w:val="002C49DE"/>
    <w:rsid w:val="002D48A6"/>
    <w:rsid w:val="002D5C75"/>
    <w:rsid w:val="003037CE"/>
    <w:rsid w:val="00320921"/>
    <w:rsid w:val="00322876"/>
    <w:rsid w:val="00325D17"/>
    <w:rsid w:val="00340EE4"/>
    <w:rsid w:val="003808E2"/>
    <w:rsid w:val="0038145B"/>
    <w:rsid w:val="00383F4D"/>
    <w:rsid w:val="0039280C"/>
    <w:rsid w:val="003A0F81"/>
    <w:rsid w:val="003B0606"/>
    <w:rsid w:val="003C0297"/>
    <w:rsid w:val="003C65D7"/>
    <w:rsid w:val="003D30C4"/>
    <w:rsid w:val="003F60FC"/>
    <w:rsid w:val="00415A14"/>
    <w:rsid w:val="00420F34"/>
    <w:rsid w:val="00433865"/>
    <w:rsid w:val="00434B05"/>
    <w:rsid w:val="00482C13"/>
    <w:rsid w:val="00483AF5"/>
    <w:rsid w:val="00484954"/>
    <w:rsid w:val="00487E68"/>
    <w:rsid w:val="004918F5"/>
    <w:rsid w:val="004A7483"/>
    <w:rsid w:val="004D1623"/>
    <w:rsid w:val="004D5FD4"/>
    <w:rsid w:val="004D6297"/>
    <w:rsid w:val="004E65BF"/>
    <w:rsid w:val="004F4418"/>
    <w:rsid w:val="00515E5C"/>
    <w:rsid w:val="00517446"/>
    <w:rsid w:val="00547DC2"/>
    <w:rsid w:val="00581DDB"/>
    <w:rsid w:val="00582134"/>
    <w:rsid w:val="00587399"/>
    <w:rsid w:val="0058797A"/>
    <w:rsid w:val="005B1CAD"/>
    <w:rsid w:val="005C556A"/>
    <w:rsid w:val="005D095E"/>
    <w:rsid w:val="005D43ED"/>
    <w:rsid w:val="005E289E"/>
    <w:rsid w:val="005F7257"/>
    <w:rsid w:val="00600BA9"/>
    <w:rsid w:val="006023E4"/>
    <w:rsid w:val="006123E7"/>
    <w:rsid w:val="00612B71"/>
    <w:rsid w:val="00616177"/>
    <w:rsid w:val="00622025"/>
    <w:rsid w:val="00633C8B"/>
    <w:rsid w:val="00633F44"/>
    <w:rsid w:val="00634E51"/>
    <w:rsid w:val="006455DD"/>
    <w:rsid w:val="00661755"/>
    <w:rsid w:val="0067087C"/>
    <w:rsid w:val="006764EE"/>
    <w:rsid w:val="00682CE3"/>
    <w:rsid w:val="006A72AA"/>
    <w:rsid w:val="006B1905"/>
    <w:rsid w:val="006B38EA"/>
    <w:rsid w:val="006C46D6"/>
    <w:rsid w:val="006C4CC0"/>
    <w:rsid w:val="006C6A72"/>
    <w:rsid w:val="006D7851"/>
    <w:rsid w:val="006E2E95"/>
    <w:rsid w:val="00702147"/>
    <w:rsid w:val="007242B0"/>
    <w:rsid w:val="00726319"/>
    <w:rsid w:val="00731C0D"/>
    <w:rsid w:val="00731CC7"/>
    <w:rsid w:val="0073281D"/>
    <w:rsid w:val="00750C4B"/>
    <w:rsid w:val="00774239"/>
    <w:rsid w:val="00786692"/>
    <w:rsid w:val="00787A03"/>
    <w:rsid w:val="00792570"/>
    <w:rsid w:val="00794C01"/>
    <w:rsid w:val="007A03D2"/>
    <w:rsid w:val="007B5549"/>
    <w:rsid w:val="00806956"/>
    <w:rsid w:val="00813738"/>
    <w:rsid w:val="008379CA"/>
    <w:rsid w:val="00840928"/>
    <w:rsid w:val="00841161"/>
    <w:rsid w:val="00851A87"/>
    <w:rsid w:val="00860889"/>
    <w:rsid w:val="00865FE3"/>
    <w:rsid w:val="00870E4D"/>
    <w:rsid w:val="008751DB"/>
    <w:rsid w:val="00886143"/>
    <w:rsid w:val="00896256"/>
    <w:rsid w:val="008A21F1"/>
    <w:rsid w:val="008B3124"/>
    <w:rsid w:val="008B439E"/>
    <w:rsid w:val="008C5AB2"/>
    <w:rsid w:val="008C5B70"/>
    <w:rsid w:val="008C6543"/>
    <w:rsid w:val="008F2C58"/>
    <w:rsid w:val="008F7870"/>
    <w:rsid w:val="00907175"/>
    <w:rsid w:val="009200E7"/>
    <w:rsid w:val="0092609D"/>
    <w:rsid w:val="0096534E"/>
    <w:rsid w:val="00984E23"/>
    <w:rsid w:val="00990756"/>
    <w:rsid w:val="009A5B72"/>
    <w:rsid w:val="009C3B2B"/>
    <w:rsid w:val="009C766B"/>
    <w:rsid w:val="009D2FB1"/>
    <w:rsid w:val="009D3E29"/>
    <w:rsid w:val="009E18AD"/>
    <w:rsid w:val="009E4644"/>
    <w:rsid w:val="009F5281"/>
    <w:rsid w:val="009F7F3A"/>
    <w:rsid w:val="00A01B54"/>
    <w:rsid w:val="00A03D2D"/>
    <w:rsid w:val="00A04006"/>
    <w:rsid w:val="00A6127D"/>
    <w:rsid w:val="00A6266C"/>
    <w:rsid w:val="00A63659"/>
    <w:rsid w:val="00A806DB"/>
    <w:rsid w:val="00A84338"/>
    <w:rsid w:val="00A87C19"/>
    <w:rsid w:val="00A906E1"/>
    <w:rsid w:val="00A90ADC"/>
    <w:rsid w:val="00A92480"/>
    <w:rsid w:val="00A97302"/>
    <w:rsid w:val="00AA1332"/>
    <w:rsid w:val="00AB1D60"/>
    <w:rsid w:val="00AB348D"/>
    <w:rsid w:val="00AD244F"/>
    <w:rsid w:val="00AD4502"/>
    <w:rsid w:val="00AD4A91"/>
    <w:rsid w:val="00AD5B1C"/>
    <w:rsid w:val="00AF04BA"/>
    <w:rsid w:val="00B038A7"/>
    <w:rsid w:val="00B04E96"/>
    <w:rsid w:val="00B13F69"/>
    <w:rsid w:val="00B16560"/>
    <w:rsid w:val="00B219B4"/>
    <w:rsid w:val="00B275E8"/>
    <w:rsid w:val="00B505C3"/>
    <w:rsid w:val="00B50C5D"/>
    <w:rsid w:val="00B53307"/>
    <w:rsid w:val="00B725F0"/>
    <w:rsid w:val="00B9709C"/>
    <w:rsid w:val="00BA0E86"/>
    <w:rsid w:val="00BA1119"/>
    <w:rsid w:val="00BA32DB"/>
    <w:rsid w:val="00BA4D98"/>
    <w:rsid w:val="00BB2429"/>
    <w:rsid w:val="00BC27F7"/>
    <w:rsid w:val="00BC6A1A"/>
    <w:rsid w:val="00BD57DA"/>
    <w:rsid w:val="00BE1549"/>
    <w:rsid w:val="00BF76CE"/>
    <w:rsid w:val="00BF7F7A"/>
    <w:rsid w:val="00C13BCE"/>
    <w:rsid w:val="00C250B8"/>
    <w:rsid w:val="00C3087D"/>
    <w:rsid w:val="00C3132C"/>
    <w:rsid w:val="00C32BCC"/>
    <w:rsid w:val="00C459C6"/>
    <w:rsid w:val="00C47B40"/>
    <w:rsid w:val="00C6045B"/>
    <w:rsid w:val="00C76810"/>
    <w:rsid w:val="00C77823"/>
    <w:rsid w:val="00C823C9"/>
    <w:rsid w:val="00C83167"/>
    <w:rsid w:val="00C945AF"/>
    <w:rsid w:val="00C95B72"/>
    <w:rsid w:val="00C97DE3"/>
    <w:rsid w:val="00CA09EF"/>
    <w:rsid w:val="00CD2E53"/>
    <w:rsid w:val="00CD51C4"/>
    <w:rsid w:val="00CE3701"/>
    <w:rsid w:val="00CE56ED"/>
    <w:rsid w:val="00CF1F6E"/>
    <w:rsid w:val="00CF224F"/>
    <w:rsid w:val="00CF4625"/>
    <w:rsid w:val="00D04263"/>
    <w:rsid w:val="00D267B6"/>
    <w:rsid w:val="00D438E1"/>
    <w:rsid w:val="00D64D89"/>
    <w:rsid w:val="00D7107E"/>
    <w:rsid w:val="00D81674"/>
    <w:rsid w:val="00D856B4"/>
    <w:rsid w:val="00D9002D"/>
    <w:rsid w:val="00DA4DAA"/>
    <w:rsid w:val="00DB2229"/>
    <w:rsid w:val="00DB258F"/>
    <w:rsid w:val="00DB4D7F"/>
    <w:rsid w:val="00DD0E07"/>
    <w:rsid w:val="00DD501E"/>
    <w:rsid w:val="00DE1707"/>
    <w:rsid w:val="00DE373F"/>
    <w:rsid w:val="00DE3D60"/>
    <w:rsid w:val="00DF39AB"/>
    <w:rsid w:val="00E06044"/>
    <w:rsid w:val="00E16E12"/>
    <w:rsid w:val="00E34E9E"/>
    <w:rsid w:val="00E40C30"/>
    <w:rsid w:val="00E40C83"/>
    <w:rsid w:val="00E553BD"/>
    <w:rsid w:val="00E6699A"/>
    <w:rsid w:val="00E75474"/>
    <w:rsid w:val="00E87D97"/>
    <w:rsid w:val="00E97A1D"/>
    <w:rsid w:val="00EA15E8"/>
    <w:rsid w:val="00EB3FBE"/>
    <w:rsid w:val="00EB59E9"/>
    <w:rsid w:val="00EB700D"/>
    <w:rsid w:val="00EC4D73"/>
    <w:rsid w:val="00ED0E89"/>
    <w:rsid w:val="00EF4401"/>
    <w:rsid w:val="00F0293E"/>
    <w:rsid w:val="00F04D5C"/>
    <w:rsid w:val="00F1301A"/>
    <w:rsid w:val="00F1356F"/>
    <w:rsid w:val="00F17C48"/>
    <w:rsid w:val="00F226D9"/>
    <w:rsid w:val="00F41D7F"/>
    <w:rsid w:val="00F43CBD"/>
    <w:rsid w:val="00F463EA"/>
    <w:rsid w:val="00F47820"/>
    <w:rsid w:val="00F50A0D"/>
    <w:rsid w:val="00F607E1"/>
    <w:rsid w:val="00F65E56"/>
    <w:rsid w:val="00F71AF9"/>
    <w:rsid w:val="00F75FD0"/>
    <w:rsid w:val="00F761F0"/>
    <w:rsid w:val="00F9428F"/>
    <w:rsid w:val="00FA11EC"/>
    <w:rsid w:val="00FD2F58"/>
    <w:rsid w:val="00FD3470"/>
    <w:rsid w:val="00FE329A"/>
    <w:rsid w:val="00FE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774"/>
  <w15:docId w15:val="{8DABE398-A9FA-421B-B0AA-C2FFAEF0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73"/>
  </w:style>
  <w:style w:type="paragraph" w:styleId="a5">
    <w:name w:val="footer"/>
    <w:basedOn w:val="a"/>
    <w:link w:val="a6"/>
    <w:uiPriority w:val="99"/>
    <w:unhideWhenUsed/>
    <w:rsid w:val="00EC4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73"/>
  </w:style>
  <w:style w:type="paragraph" w:styleId="a7">
    <w:name w:val="No Spacing"/>
    <w:link w:val="a8"/>
    <w:uiPriority w:val="1"/>
    <w:qFormat/>
    <w:rsid w:val="000F373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45AF"/>
    <w:rPr>
      <w:rFonts w:ascii="Tahoma" w:hAnsi="Tahoma" w:cs="Tahoma"/>
      <w:sz w:val="16"/>
      <w:szCs w:val="16"/>
    </w:rPr>
  </w:style>
  <w:style w:type="character" w:customStyle="1" w:styleId="rvts0">
    <w:name w:val="rvts0"/>
    <w:uiPriority w:val="99"/>
    <w:rsid w:val="00612B71"/>
  </w:style>
  <w:style w:type="paragraph" w:customStyle="1" w:styleId="rvps1">
    <w:name w:val="rvps1"/>
    <w:basedOn w:val="a"/>
    <w:rsid w:val="00612B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12B71"/>
  </w:style>
  <w:style w:type="paragraph" w:customStyle="1" w:styleId="rvps4">
    <w:name w:val="rvps4"/>
    <w:basedOn w:val="a"/>
    <w:rsid w:val="00612B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12B71"/>
  </w:style>
  <w:style w:type="paragraph" w:customStyle="1" w:styleId="rvps7">
    <w:name w:val="rvps7"/>
    <w:basedOn w:val="a"/>
    <w:rsid w:val="00612B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612B71"/>
  </w:style>
  <w:style w:type="paragraph" w:customStyle="1" w:styleId="rvps14">
    <w:name w:val="rvps14"/>
    <w:basedOn w:val="a"/>
    <w:rsid w:val="00612B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rvps6">
    <w:name w:val="rvps6"/>
    <w:basedOn w:val="a"/>
    <w:rsid w:val="00612B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b">
    <w:name w:val="Hyperlink"/>
    <w:basedOn w:val="a0"/>
    <w:uiPriority w:val="99"/>
    <w:rsid w:val="00750C4B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2555A7"/>
    <w:pPr>
      <w:suppressAutoHyphens/>
      <w:spacing w:after="120" w:line="240" w:lineRule="auto"/>
    </w:pPr>
    <w:rPr>
      <w:rFonts w:eastAsia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2555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96534E"/>
  </w:style>
  <w:style w:type="paragraph" w:styleId="ae">
    <w:name w:val="List Paragraph"/>
    <w:basedOn w:val="a"/>
    <w:uiPriority w:val="34"/>
    <w:qFormat/>
    <w:rsid w:val="00AD5B1C"/>
    <w:pPr>
      <w:ind w:left="720"/>
      <w:contextualSpacing/>
    </w:pPr>
  </w:style>
  <w:style w:type="character" w:styleId="af">
    <w:name w:val="Strong"/>
    <w:basedOn w:val="a0"/>
    <w:uiPriority w:val="22"/>
    <w:qFormat/>
    <w:rsid w:val="00AD244F"/>
    <w:rPr>
      <w:b/>
      <w:bCs w:val="0"/>
    </w:rPr>
  </w:style>
  <w:style w:type="paragraph" w:customStyle="1" w:styleId="rvps2">
    <w:name w:val="rvps2"/>
    <w:basedOn w:val="a"/>
    <w:rsid w:val="00434B05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uk-UA"/>
    </w:rPr>
  </w:style>
  <w:style w:type="character" w:customStyle="1" w:styleId="3">
    <w:name w:val="Основний текст (3)_"/>
    <w:link w:val="30"/>
    <w:uiPriority w:val="99"/>
    <w:locked/>
    <w:rsid w:val="00434B05"/>
    <w:rPr>
      <w:b/>
      <w:bCs w:val="0"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434B05"/>
    <w:pPr>
      <w:widowControl w:val="0"/>
      <w:shd w:val="clear" w:color="auto" w:fill="FFFFFF"/>
      <w:spacing w:after="0" w:line="342" w:lineRule="exact"/>
      <w:jc w:val="center"/>
    </w:pPr>
    <w:rPr>
      <w:b/>
      <w:b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Пользователь</cp:lastModifiedBy>
  <cp:revision>13</cp:revision>
  <cp:lastPrinted>2025-10-13T13:00:00Z</cp:lastPrinted>
  <dcterms:created xsi:type="dcterms:W3CDTF">2025-10-13T12:55:00Z</dcterms:created>
  <dcterms:modified xsi:type="dcterms:W3CDTF">2025-10-13T17:05:00Z</dcterms:modified>
</cp:coreProperties>
</file>