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D46287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D62A98">
        <w:rPr>
          <w:rFonts w:ascii="Times New Roman" w:hAnsi="Times New Roman"/>
          <w:sz w:val="28"/>
          <w:szCs w:val="28"/>
        </w:rPr>
        <w:t>Ткачук Оксани Олександрівни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977B9E">
        <w:rPr>
          <w:rFonts w:ascii="Times New Roman" w:hAnsi="Times New Roman"/>
          <w:sz w:val="28"/>
          <w:szCs w:val="28"/>
        </w:rPr>
        <w:t xml:space="preserve"> </w:t>
      </w:r>
      <w:r w:rsidR="00D62A98">
        <w:rPr>
          <w:rFonts w:ascii="Times New Roman" w:hAnsi="Times New Roman"/>
          <w:sz w:val="28"/>
          <w:szCs w:val="28"/>
        </w:rPr>
        <w:t xml:space="preserve">          </w:t>
      </w:r>
      <w:r w:rsidR="00977B9E">
        <w:rPr>
          <w:rFonts w:ascii="Times New Roman" w:hAnsi="Times New Roman"/>
          <w:sz w:val="28"/>
          <w:szCs w:val="28"/>
        </w:rPr>
        <w:t>0</w:t>
      </w:r>
      <w:r w:rsidR="008C4F84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77B9E">
        <w:rPr>
          <w:rFonts w:ascii="Times New Roman" w:hAnsi="Times New Roman"/>
          <w:sz w:val="28"/>
          <w:szCs w:val="28"/>
        </w:rPr>
        <w:t>вересня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D62A98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D2817F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62A98">
        <w:rPr>
          <w:rFonts w:ascii="Times New Roman" w:hAnsi="Times New Roman"/>
          <w:sz w:val="28"/>
          <w:szCs w:val="28"/>
          <w:lang w:val="uk-UA"/>
        </w:rPr>
        <w:t>69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62A98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2A98">
        <w:rPr>
          <w:rFonts w:ascii="Times New Roman" w:hAnsi="Times New Roman"/>
          <w:sz w:val="28"/>
          <w:szCs w:val="28"/>
          <w:lang w:val="uk-UA"/>
        </w:rPr>
        <w:t>94</w:t>
      </w:r>
      <w:r w:rsidR="00E501F1">
        <w:rPr>
          <w:rFonts w:ascii="Times New Roman" w:hAnsi="Times New Roman"/>
          <w:sz w:val="28"/>
          <w:szCs w:val="28"/>
          <w:lang w:val="uk-UA"/>
        </w:rPr>
        <w:t>.</w:t>
      </w:r>
      <w:r w:rsidR="007C49CF">
        <w:rPr>
          <w:rFonts w:ascii="Times New Roman" w:hAnsi="Times New Roman"/>
          <w:sz w:val="28"/>
          <w:szCs w:val="28"/>
          <w:lang w:val="uk-UA"/>
        </w:rPr>
        <w:t>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2A98">
        <w:rPr>
          <w:rFonts w:ascii="Times New Roman" w:hAnsi="Times New Roman"/>
          <w:bCs/>
          <w:sz w:val="28"/>
          <w:szCs w:val="28"/>
          <w:lang w:val="uk-UA"/>
        </w:rPr>
        <w:t>Ткачук Оксані Олександрівні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501F1">
        <w:rPr>
          <w:rFonts w:ascii="Times New Roman" w:hAnsi="Times New Roman"/>
          <w:sz w:val="28"/>
          <w:szCs w:val="28"/>
          <w:lang w:val="uk-UA"/>
        </w:rPr>
        <w:t>0</w:t>
      </w:r>
      <w:r w:rsidR="007C49CF">
        <w:rPr>
          <w:rFonts w:ascii="Times New Roman" w:hAnsi="Times New Roman"/>
          <w:sz w:val="28"/>
          <w:szCs w:val="28"/>
          <w:lang w:val="uk-UA"/>
        </w:rPr>
        <w:t>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9CF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7C49CF">
        <w:rPr>
          <w:rFonts w:ascii="Times New Roman" w:hAnsi="Times New Roman"/>
          <w:sz w:val="28"/>
          <w:szCs w:val="28"/>
          <w:lang w:val="uk-UA"/>
        </w:rPr>
        <w:t>44190</w:t>
      </w:r>
      <w:r w:rsidR="00D62A98">
        <w:rPr>
          <w:rFonts w:ascii="Times New Roman" w:hAnsi="Times New Roman"/>
          <w:sz w:val="28"/>
          <w:szCs w:val="28"/>
          <w:lang w:val="uk-UA"/>
        </w:rPr>
        <w:t>2198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7C49CF">
        <w:rPr>
          <w:rFonts w:ascii="Times New Roman" w:hAnsi="Times New Roman"/>
          <w:sz w:val="28"/>
          <w:szCs w:val="28"/>
          <w:lang w:val="uk-UA"/>
        </w:rPr>
        <w:t>9670</w:t>
      </w:r>
      <w:r w:rsidR="00D62A98">
        <w:rPr>
          <w:rFonts w:ascii="Times New Roman" w:hAnsi="Times New Roman"/>
          <w:sz w:val="28"/>
          <w:szCs w:val="28"/>
          <w:lang w:val="uk-UA"/>
        </w:rPr>
        <w:t>95</w:t>
      </w:r>
      <w:r w:rsidR="00EF2195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D62A98">
        <w:rPr>
          <w:rFonts w:ascii="Times New Roman" w:hAnsi="Times New Roman" w:cs="Times New Roman"/>
          <w:sz w:val="28"/>
          <w:szCs w:val="28"/>
          <w:lang w:val="uk-UA"/>
        </w:rPr>
        <w:t>3545-2193-2975-4887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8B4DA97" w:rsidR="005822E6" w:rsidRPr="0010273D" w:rsidRDefault="00EF2195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195">
        <w:rPr>
          <w:rFonts w:ascii="Times New Roman" w:eastAsia="Calibri" w:hAnsi="Times New Roman" w:cs="Times New Roman"/>
          <w:sz w:val="28"/>
          <w:szCs w:val="28"/>
        </w:rPr>
        <w:t>Сільський голова                                                                    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CE55A69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2A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A98">
        <w:rPr>
          <w:rFonts w:ascii="Times New Roman" w:hAnsi="Times New Roman"/>
          <w:sz w:val="28"/>
          <w:szCs w:val="28"/>
        </w:rPr>
        <w:t>Ткачук Оксана Олександрівна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D62A98" w:rsidRPr="00D62A98">
        <w:rPr>
          <w:rFonts w:ascii="Times New Roman" w:hAnsi="Times New Roman"/>
          <w:sz w:val="28"/>
          <w:szCs w:val="28"/>
        </w:rPr>
        <w:t xml:space="preserve">69, який знаходиться на території Городоцької територіальної громади в масиві </w:t>
      </w:r>
      <w:r w:rsidR="00D62A98">
        <w:rPr>
          <w:rFonts w:ascii="Times New Roman" w:hAnsi="Times New Roman"/>
          <w:sz w:val="28"/>
          <w:szCs w:val="28"/>
        </w:rPr>
        <w:t>«Райдужний», загальною площею</w:t>
      </w:r>
      <w:r w:rsidR="00D62A98" w:rsidRPr="00D62A98">
        <w:rPr>
          <w:rFonts w:ascii="Times New Roman" w:hAnsi="Times New Roman"/>
          <w:sz w:val="28"/>
          <w:szCs w:val="28"/>
        </w:rPr>
        <w:t xml:space="preserve"> 94.6 м2, належний на праві власності громадянці Ткачук Оксані Олександрівні згідно витягу з Державного реєстру речових прав нерухоме майно про реєстрацію права власності від 03 вересня 2025 року, індексний номер витягу: 441902198, реєстраційний номер об'єкта нерухомого майна: 3196709556060,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ТО01:3545-2193-2975-4887,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7A2C110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D62A98" w:rsidRPr="00D62A98">
        <w:rPr>
          <w:rFonts w:ascii="Times New Roman" w:hAnsi="Times New Roman"/>
          <w:sz w:val="28"/>
          <w:szCs w:val="28"/>
        </w:rPr>
        <w:t>69, який знаходиться на території Городоцької територіальної громади в масиві «Райдужний», загальною площею    94.6 м2, належний на праві власності громадянці Ткачук Оксані Олександрівні згідно витягу з Державного реєстру речових прав нерухоме майно про реєстрацію права власності від 03 вересня 2025 року, індексний номер витягу: 441902198, реєстраційний номер об'єкта нерухомого майна: 3196709556060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2DA1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3977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C49CF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4F84"/>
    <w:rsid w:val="008C74EF"/>
    <w:rsid w:val="00910403"/>
    <w:rsid w:val="00911008"/>
    <w:rsid w:val="009116C6"/>
    <w:rsid w:val="0092217D"/>
    <w:rsid w:val="0093051C"/>
    <w:rsid w:val="00977B9E"/>
    <w:rsid w:val="009824A9"/>
    <w:rsid w:val="00986E9E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A98"/>
    <w:rsid w:val="00D62CC5"/>
    <w:rsid w:val="00D821A9"/>
    <w:rsid w:val="00D90F8F"/>
    <w:rsid w:val="00DA40C6"/>
    <w:rsid w:val="00DB4419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01F1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219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4638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142</cp:revision>
  <cp:lastPrinted>2025-09-04T11:34:00Z</cp:lastPrinted>
  <dcterms:created xsi:type="dcterms:W3CDTF">2023-07-19T13:30:00Z</dcterms:created>
  <dcterms:modified xsi:type="dcterms:W3CDTF">2025-09-04T11:35:00Z</dcterms:modified>
</cp:coreProperties>
</file>