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CFB881A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2DA1">
        <w:rPr>
          <w:rFonts w:ascii="Times New Roman" w:hAnsi="Times New Roman"/>
          <w:sz w:val="28"/>
          <w:szCs w:val="28"/>
        </w:rPr>
        <w:t>Ясковець</w:t>
      </w:r>
      <w:proofErr w:type="spellEnd"/>
      <w:r w:rsidR="001F2DA1">
        <w:rPr>
          <w:rFonts w:ascii="Times New Roman" w:hAnsi="Times New Roman"/>
          <w:sz w:val="28"/>
          <w:szCs w:val="28"/>
        </w:rPr>
        <w:t xml:space="preserve"> Ірини Миколаївни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D26EAD">
        <w:rPr>
          <w:rFonts w:ascii="Times New Roman" w:hAnsi="Times New Roman"/>
          <w:sz w:val="28"/>
          <w:szCs w:val="28"/>
        </w:rPr>
        <w:t>2</w:t>
      </w:r>
      <w:r w:rsidR="001F2DA1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32043">
        <w:rPr>
          <w:rFonts w:ascii="Times New Roman" w:hAnsi="Times New Roman"/>
          <w:sz w:val="28"/>
          <w:szCs w:val="28"/>
        </w:rPr>
        <w:t>серпня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E6C9EEE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F2DA1">
        <w:rPr>
          <w:rFonts w:ascii="Times New Roman" w:hAnsi="Times New Roman"/>
          <w:sz w:val="28"/>
          <w:szCs w:val="28"/>
          <w:lang w:val="uk-UA"/>
        </w:rPr>
        <w:t>53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1F2DA1">
        <w:rPr>
          <w:rFonts w:ascii="Times New Roman" w:hAnsi="Times New Roman"/>
          <w:sz w:val="28"/>
          <w:szCs w:val="28"/>
          <w:lang w:val="uk-UA"/>
        </w:rPr>
        <w:t>Щедрий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D23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F2DA1">
        <w:rPr>
          <w:rFonts w:ascii="Times New Roman" w:hAnsi="Times New Roman"/>
          <w:sz w:val="28"/>
          <w:szCs w:val="28"/>
          <w:lang w:val="uk-UA"/>
        </w:rPr>
        <w:t>85</w:t>
      </w:r>
      <w:r w:rsidR="00D26EAD">
        <w:rPr>
          <w:rFonts w:ascii="Times New Roman" w:hAnsi="Times New Roman"/>
          <w:sz w:val="28"/>
          <w:szCs w:val="28"/>
          <w:lang w:val="uk-UA"/>
        </w:rPr>
        <w:t>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F2DA1">
        <w:rPr>
          <w:rFonts w:ascii="Times New Roman" w:hAnsi="Times New Roman"/>
          <w:bCs/>
          <w:sz w:val="28"/>
          <w:szCs w:val="28"/>
          <w:lang w:val="uk-UA"/>
        </w:rPr>
        <w:t>Ясковець</w:t>
      </w:r>
      <w:proofErr w:type="spellEnd"/>
      <w:r w:rsidR="001F2DA1">
        <w:rPr>
          <w:rFonts w:ascii="Times New Roman" w:hAnsi="Times New Roman"/>
          <w:bCs/>
          <w:sz w:val="28"/>
          <w:szCs w:val="28"/>
          <w:lang w:val="uk-UA"/>
        </w:rPr>
        <w:t xml:space="preserve"> Ірині Миколаївні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1F2DA1">
        <w:rPr>
          <w:rFonts w:ascii="Times New Roman" w:hAnsi="Times New Roman"/>
          <w:sz w:val="28"/>
          <w:szCs w:val="28"/>
          <w:lang w:val="uk-UA"/>
        </w:rPr>
        <w:t>08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EAD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D26EAD">
        <w:rPr>
          <w:rFonts w:ascii="Times New Roman" w:hAnsi="Times New Roman"/>
          <w:sz w:val="28"/>
          <w:szCs w:val="28"/>
          <w:lang w:val="uk-UA"/>
        </w:rPr>
        <w:t>43</w:t>
      </w:r>
      <w:r w:rsidR="001F2DA1">
        <w:rPr>
          <w:rFonts w:ascii="Times New Roman" w:hAnsi="Times New Roman"/>
          <w:sz w:val="28"/>
          <w:szCs w:val="28"/>
          <w:lang w:val="uk-UA"/>
        </w:rPr>
        <w:t>8711915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</w:t>
      </w:r>
      <w:r w:rsidR="00D26EAD">
        <w:rPr>
          <w:rFonts w:ascii="Times New Roman" w:hAnsi="Times New Roman"/>
          <w:sz w:val="28"/>
          <w:szCs w:val="28"/>
          <w:lang w:val="uk-UA"/>
        </w:rPr>
        <w:t>8</w:t>
      </w:r>
      <w:r w:rsidR="001F2DA1">
        <w:rPr>
          <w:rFonts w:ascii="Times New Roman" w:hAnsi="Times New Roman"/>
          <w:sz w:val="28"/>
          <w:szCs w:val="28"/>
          <w:lang w:val="uk-UA"/>
        </w:rPr>
        <w:t>48628</w:t>
      </w:r>
      <w:r w:rsidR="00A61281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F2DA1">
        <w:rPr>
          <w:rFonts w:ascii="Times New Roman" w:hAnsi="Times New Roman" w:cs="Times New Roman"/>
          <w:sz w:val="28"/>
          <w:szCs w:val="28"/>
          <w:lang w:val="uk-UA"/>
        </w:rPr>
        <w:t>5988-8638-4867-9140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2CEA1C3" w:rsidR="005822E6" w:rsidRPr="0010273D" w:rsidRDefault="002805A0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5A0">
        <w:rPr>
          <w:rFonts w:ascii="Times New Roman" w:eastAsia="Calibri" w:hAnsi="Times New Roman" w:cs="Times New Roman"/>
          <w:sz w:val="28"/>
          <w:szCs w:val="28"/>
        </w:rPr>
        <w:t xml:space="preserve">В.о. сільського голови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2805A0">
        <w:rPr>
          <w:rFonts w:ascii="Times New Roman" w:eastAsia="Calibri" w:hAnsi="Times New Roman" w:cs="Times New Roman"/>
          <w:sz w:val="28"/>
          <w:szCs w:val="28"/>
        </w:rPr>
        <w:t xml:space="preserve">                Людмила СПІВАК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3E96E48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26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2D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26E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2D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2DA1">
        <w:rPr>
          <w:rFonts w:ascii="Times New Roman" w:hAnsi="Times New Roman"/>
          <w:sz w:val="28"/>
          <w:szCs w:val="28"/>
        </w:rPr>
        <w:t>Ясковець</w:t>
      </w:r>
      <w:proofErr w:type="spellEnd"/>
      <w:r w:rsidR="001F2DA1">
        <w:rPr>
          <w:rFonts w:ascii="Times New Roman" w:hAnsi="Times New Roman"/>
          <w:sz w:val="28"/>
          <w:szCs w:val="28"/>
        </w:rPr>
        <w:t xml:space="preserve"> Ірина Миколаївна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1F2DA1" w:rsidRPr="001F2DA1">
        <w:rPr>
          <w:rFonts w:ascii="Times New Roman" w:hAnsi="Times New Roman"/>
          <w:sz w:val="28"/>
          <w:szCs w:val="28"/>
        </w:rPr>
        <w:t>53, який знаходиться на території Городоцької територіальної громади в масив</w:t>
      </w:r>
      <w:r w:rsidR="001F2DA1">
        <w:rPr>
          <w:rFonts w:ascii="Times New Roman" w:hAnsi="Times New Roman"/>
          <w:sz w:val="28"/>
          <w:szCs w:val="28"/>
        </w:rPr>
        <w:t xml:space="preserve">і «Щедрий», загальною площею </w:t>
      </w:r>
      <w:r w:rsidR="001F2DA1" w:rsidRPr="001F2DA1">
        <w:rPr>
          <w:rFonts w:ascii="Times New Roman" w:hAnsi="Times New Roman"/>
          <w:sz w:val="28"/>
          <w:szCs w:val="28"/>
        </w:rPr>
        <w:t xml:space="preserve">85.6 м2, належний на праві власності громадянці </w:t>
      </w:r>
      <w:proofErr w:type="spellStart"/>
      <w:r w:rsidR="001F2DA1" w:rsidRPr="001F2DA1">
        <w:rPr>
          <w:rFonts w:ascii="Times New Roman" w:hAnsi="Times New Roman"/>
          <w:sz w:val="28"/>
          <w:szCs w:val="28"/>
        </w:rPr>
        <w:t>Ясковець</w:t>
      </w:r>
      <w:proofErr w:type="spellEnd"/>
      <w:r w:rsidR="001F2DA1" w:rsidRPr="001F2DA1">
        <w:rPr>
          <w:rFonts w:ascii="Times New Roman" w:hAnsi="Times New Roman"/>
          <w:sz w:val="28"/>
          <w:szCs w:val="28"/>
        </w:rPr>
        <w:t xml:space="preserve"> Ірині Миколаївні згідно витягу з Державного реєстру речових прав нерухоме майно про реєстрацію права власності від 08 серпня 2025 року, індексний номер витягу: 438711915, реєстраційний номер об'єкта нерухомого майна: 3184862856060,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ТО01:5988-8638-4867-9140,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B95A287" w14:textId="77777777" w:rsidR="00A61281" w:rsidRDefault="00A61281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452629C2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1F2DA1" w:rsidRPr="001F2DA1">
        <w:rPr>
          <w:rFonts w:ascii="Times New Roman" w:hAnsi="Times New Roman"/>
          <w:sz w:val="28"/>
          <w:szCs w:val="28"/>
        </w:rPr>
        <w:t xml:space="preserve">53, який знаходиться на території Городоцької територіальної громади в масиві «Щедрий», загальною площею    85.6 м2, належний на праві власності громадянці </w:t>
      </w:r>
      <w:proofErr w:type="spellStart"/>
      <w:r w:rsidR="001F2DA1" w:rsidRPr="001F2DA1">
        <w:rPr>
          <w:rFonts w:ascii="Times New Roman" w:hAnsi="Times New Roman"/>
          <w:sz w:val="28"/>
          <w:szCs w:val="28"/>
        </w:rPr>
        <w:t>Ясковець</w:t>
      </w:r>
      <w:proofErr w:type="spellEnd"/>
      <w:r w:rsidR="001F2DA1" w:rsidRPr="001F2DA1">
        <w:rPr>
          <w:rFonts w:ascii="Times New Roman" w:hAnsi="Times New Roman"/>
          <w:sz w:val="28"/>
          <w:szCs w:val="28"/>
        </w:rPr>
        <w:t xml:space="preserve"> Ірині Миколаївні згідно витягу з Державного реєстру речових прав нерухоме майно про реєстрацію права власності від 08 серпня 2025 року, індексний номер витягу: 438711915, реєстраційний номер об'єкта нерухомого майна: 3184862856060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273D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2DA1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805A0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2043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235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116C6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26EAD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4613</Words>
  <Characters>2630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135</cp:revision>
  <cp:lastPrinted>2025-08-22T10:57:00Z</cp:lastPrinted>
  <dcterms:created xsi:type="dcterms:W3CDTF">2023-07-19T13:30:00Z</dcterms:created>
  <dcterms:modified xsi:type="dcterms:W3CDTF">2025-08-22T10:57:00Z</dcterms:modified>
</cp:coreProperties>
</file>