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AB6D37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6DC">
        <w:rPr>
          <w:rFonts w:ascii="Times New Roman" w:hAnsi="Times New Roman"/>
          <w:sz w:val="28"/>
          <w:szCs w:val="28"/>
        </w:rPr>
        <w:t>Шекеля</w:t>
      </w:r>
      <w:proofErr w:type="spellEnd"/>
      <w:r w:rsidR="006416DC">
        <w:rPr>
          <w:rFonts w:ascii="Times New Roman" w:hAnsi="Times New Roman"/>
          <w:sz w:val="28"/>
          <w:szCs w:val="28"/>
        </w:rPr>
        <w:t xml:space="preserve"> Андрія </w:t>
      </w:r>
      <w:proofErr w:type="spellStart"/>
      <w:r w:rsidR="006416DC">
        <w:rPr>
          <w:rFonts w:ascii="Times New Roman" w:hAnsi="Times New Roman"/>
          <w:sz w:val="28"/>
          <w:szCs w:val="28"/>
        </w:rPr>
        <w:t>Вячеславовича</w:t>
      </w:r>
      <w:proofErr w:type="spellEnd"/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1</w:t>
      </w:r>
      <w:r w:rsidR="006416DC">
        <w:rPr>
          <w:rFonts w:ascii="Times New Roman" w:hAnsi="Times New Roman"/>
          <w:sz w:val="28"/>
          <w:szCs w:val="28"/>
        </w:rPr>
        <w:t>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416DC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1F54F2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416DC">
        <w:rPr>
          <w:rFonts w:ascii="Times New Roman" w:hAnsi="Times New Roman"/>
          <w:sz w:val="28"/>
          <w:szCs w:val="28"/>
          <w:lang w:val="uk-UA"/>
        </w:rPr>
        <w:t>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416DC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6416DC" w:rsidRPr="006416DC">
        <w:rPr>
          <w:rFonts w:ascii="Times New Roman" w:hAnsi="Times New Roman"/>
          <w:sz w:val="28"/>
          <w:szCs w:val="28"/>
          <w:lang w:val="uk-UA"/>
        </w:rPr>
        <w:t>122.1</w:t>
      </w:r>
      <w:r w:rsidR="00E0214D" w:rsidRPr="00641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416DC">
        <w:rPr>
          <w:rFonts w:ascii="Times New Roman" w:hAnsi="Times New Roman"/>
          <w:bCs/>
          <w:sz w:val="28"/>
          <w:szCs w:val="28"/>
          <w:lang w:val="uk-UA"/>
        </w:rPr>
        <w:t>Шекелю</w:t>
      </w:r>
      <w:proofErr w:type="spellEnd"/>
      <w:r w:rsidR="006416DC">
        <w:rPr>
          <w:rFonts w:ascii="Times New Roman" w:hAnsi="Times New Roman"/>
          <w:bCs/>
          <w:sz w:val="28"/>
          <w:szCs w:val="28"/>
          <w:lang w:val="uk-UA"/>
        </w:rPr>
        <w:t xml:space="preserve"> Андрію </w:t>
      </w:r>
      <w:proofErr w:type="spellStart"/>
      <w:r w:rsidR="006416DC">
        <w:rPr>
          <w:rFonts w:ascii="Times New Roman" w:hAnsi="Times New Roman"/>
          <w:bCs/>
          <w:sz w:val="28"/>
          <w:szCs w:val="28"/>
          <w:lang w:val="uk-UA"/>
        </w:rPr>
        <w:t>Вячеславовичу</w:t>
      </w:r>
      <w:proofErr w:type="spellEnd"/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6416DC">
        <w:rPr>
          <w:rFonts w:ascii="Times New Roman" w:hAnsi="Times New Roman"/>
          <w:sz w:val="28"/>
          <w:szCs w:val="28"/>
          <w:lang w:val="uk-UA"/>
        </w:rPr>
        <w:t>08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6DC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416DC">
        <w:rPr>
          <w:rFonts w:ascii="Times New Roman" w:hAnsi="Times New Roman"/>
          <w:sz w:val="28"/>
          <w:szCs w:val="28"/>
          <w:lang w:val="uk-UA"/>
        </w:rPr>
        <w:t>438699569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B475B">
        <w:rPr>
          <w:rFonts w:ascii="Times New Roman" w:hAnsi="Times New Roman"/>
          <w:sz w:val="28"/>
          <w:szCs w:val="28"/>
          <w:lang w:val="uk-UA"/>
        </w:rPr>
        <w:t>31</w:t>
      </w:r>
      <w:r w:rsidR="006416DC">
        <w:rPr>
          <w:rFonts w:ascii="Times New Roman" w:hAnsi="Times New Roman"/>
          <w:sz w:val="28"/>
          <w:szCs w:val="28"/>
          <w:lang w:val="uk-UA"/>
        </w:rPr>
        <w:t>848023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3458C" w:rsidRPr="0053458C">
        <w:rPr>
          <w:lang w:val="uk-UA"/>
        </w:rPr>
        <w:t xml:space="preserve"> </w:t>
      </w:r>
      <w:r w:rsidR="006416DC">
        <w:rPr>
          <w:rFonts w:ascii="Times New Roman" w:hAnsi="Times New Roman" w:cs="Times New Roman"/>
          <w:sz w:val="28"/>
          <w:szCs w:val="28"/>
          <w:lang w:val="uk-UA"/>
        </w:rPr>
        <w:t>7717-9387-7041-3473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598DC4" w14:textId="77777777" w:rsidR="00FA338C" w:rsidRPr="00FA338C" w:rsidRDefault="00FA338C" w:rsidP="00FA33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38C">
        <w:rPr>
          <w:rFonts w:ascii="Times New Roman" w:eastAsia="Calibri" w:hAnsi="Times New Roman" w:cs="Times New Roman"/>
          <w:sz w:val="28"/>
          <w:szCs w:val="28"/>
        </w:rPr>
        <w:t>В.о. сільського голови                                                                       Людмила СПІВАК</w:t>
      </w:r>
    </w:p>
    <w:p w14:paraId="4D413D3D" w14:textId="5C098C5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692F6E1C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416D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6416DC">
        <w:rPr>
          <w:rFonts w:ascii="Times New Roman" w:hAnsi="Times New Roman"/>
          <w:sz w:val="28"/>
          <w:szCs w:val="28"/>
        </w:rPr>
        <w:t>Шекель</w:t>
      </w:r>
      <w:proofErr w:type="spellEnd"/>
      <w:r w:rsidR="006416DC">
        <w:rPr>
          <w:rFonts w:ascii="Times New Roman" w:hAnsi="Times New Roman"/>
          <w:sz w:val="28"/>
          <w:szCs w:val="28"/>
        </w:rPr>
        <w:t xml:space="preserve"> Андрій </w:t>
      </w:r>
      <w:proofErr w:type="spellStart"/>
      <w:r w:rsidR="006416DC">
        <w:rPr>
          <w:rFonts w:ascii="Times New Roman" w:hAnsi="Times New Roman"/>
          <w:sz w:val="28"/>
          <w:szCs w:val="28"/>
        </w:rPr>
        <w:t>Вячеславович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6416DC" w:rsidRPr="006416DC">
        <w:rPr>
          <w:rFonts w:ascii="Times New Roman" w:hAnsi="Times New Roman"/>
          <w:sz w:val="28"/>
          <w:szCs w:val="28"/>
        </w:rPr>
        <w:t xml:space="preserve">9, який знаходиться на території Городоцької територіальної громади в масиві «Зоряний», загальною площею 122.1 м2, належний на праві власності громадянину </w:t>
      </w:r>
      <w:proofErr w:type="spellStart"/>
      <w:r w:rsidR="006416DC" w:rsidRPr="006416DC">
        <w:rPr>
          <w:rFonts w:ascii="Times New Roman" w:hAnsi="Times New Roman"/>
          <w:sz w:val="28"/>
          <w:szCs w:val="28"/>
        </w:rPr>
        <w:t>Шекелю</w:t>
      </w:r>
      <w:proofErr w:type="spellEnd"/>
      <w:r w:rsidR="006416DC" w:rsidRPr="006416DC">
        <w:rPr>
          <w:rFonts w:ascii="Times New Roman" w:hAnsi="Times New Roman"/>
          <w:sz w:val="28"/>
          <w:szCs w:val="28"/>
        </w:rPr>
        <w:t xml:space="preserve"> Андрію </w:t>
      </w:r>
      <w:proofErr w:type="spellStart"/>
      <w:r w:rsidR="006416DC" w:rsidRPr="006416DC">
        <w:rPr>
          <w:rFonts w:ascii="Times New Roman" w:hAnsi="Times New Roman"/>
          <w:sz w:val="28"/>
          <w:szCs w:val="28"/>
        </w:rPr>
        <w:t>Вячеславовичу</w:t>
      </w:r>
      <w:proofErr w:type="spellEnd"/>
      <w:r w:rsidR="006416DC" w:rsidRPr="006416DC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08 серпня 2025 року, індексний номер витягу: 438699569, реєстраційний номер об'єкта нерухомого майна: 3184802356060,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7717-9387-7041-3473,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3AFB5DE3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6416DC" w:rsidRPr="006416DC">
        <w:rPr>
          <w:rFonts w:ascii="Times New Roman" w:hAnsi="Times New Roman"/>
          <w:sz w:val="28"/>
          <w:szCs w:val="28"/>
        </w:rPr>
        <w:t xml:space="preserve">9, який знаходиться на території Городоцької територіальної громади в масиві «Зоряний», загальною площею 122.1 м2, належний на праві власності громадянину </w:t>
      </w:r>
      <w:proofErr w:type="spellStart"/>
      <w:r w:rsidR="006416DC" w:rsidRPr="006416DC">
        <w:rPr>
          <w:rFonts w:ascii="Times New Roman" w:hAnsi="Times New Roman"/>
          <w:sz w:val="28"/>
          <w:szCs w:val="28"/>
        </w:rPr>
        <w:t>Шекелю</w:t>
      </w:r>
      <w:proofErr w:type="spellEnd"/>
      <w:r w:rsidR="006416DC" w:rsidRPr="006416DC">
        <w:rPr>
          <w:rFonts w:ascii="Times New Roman" w:hAnsi="Times New Roman"/>
          <w:sz w:val="28"/>
          <w:szCs w:val="28"/>
        </w:rPr>
        <w:t xml:space="preserve"> Андрію </w:t>
      </w:r>
      <w:proofErr w:type="spellStart"/>
      <w:r w:rsidR="006416DC" w:rsidRPr="006416DC">
        <w:rPr>
          <w:rFonts w:ascii="Times New Roman" w:hAnsi="Times New Roman"/>
          <w:sz w:val="28"/>
          <w:szCs w:val="28"/>
        </w:rPr>
        <w:t>Вячеславовичу</w:t>
      </w:r>
      <w:proofErr w:type="spellEnd"/>
      <w:r w:rsidR="006416DC" w:rsidRPr="006416DC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08 серпня 2025 року, індексний номер витягу: 438699569, реєстраційний номер об'єкта нерухомого майна: 3184802356060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3458C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416DC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2402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A338C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4636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cp:lastPrinted>2025-07-09T12:31:00Z</cp:lastPrinted>
  <dcterms:created xsi:type="dcterms:W3CDTF">2024-10-21T09:09:00Z</dcterms:created>
  <dcterms:modified xsi:type="dcterms:W3CDTF">2025-08-18T06:55:00Z</dcterms:modified>
</cp:coreProperties>
</file>