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468" w:rsidRPr="0008032A" w:rsidRDefault="002B7468" w:rsidP="002B7468">
      <w:pPr>
        <w:spacing w:after="0"/>
        <w:ind w:left="6663"/>
        <w:rPr>
          <w:rFonts w:ascii="Times New Roman" w:hAnsi="Times New Roman" w:cs="Times New Roman"/>
          <w:b/>
          <w:noProof/>
        </w:rPr>
      </w:pPr>
      <w:bookmarkStart w:id="0" w:name="_Hlk128665847"/>
      <w:r w:rsidRPr="0008032A">
        <w:rPr>
          <w:rFonts w:ascii="Times New Roman" w:hAnsi="Times New Roman" w:cs="Times New Roman"/>
          <w:b/>
          <w:noProof/>
        </w:rPr>
        <w:t>ПРОЄКТ</w:t>
      </w:r>
    </w:p>
    <w:p w:rsidR="002B7468" w:rsidRPr="0008032A" w:rsidRDefault="002B7468" w:rsidP="002B7468">
      <w:pPr>
        <w:spacing w:after="0"/>
        <w:ind w:left="6663"/>
        <w:rPr>
          <w:rFonts w:ascii="Times New Roman" w:hAnsi="Times New Roman" w:cs="Times New Roman"/>
          <w:noProof/>
        </w:rPr>
      </w:pPr>
      <w:r w:rsidRPr="0008032A">
        <w:rPr>
          <w:rFonts w:ascii="Times New Roman" w:hAnsi="Times New Roman" w:cs="Times New Roman"/>
          <w:noProof/>
        </w:rPr>
        <w:t>Головний спеціаліст- землевпорядник</w:t>
      </w:r>
    </w:p>
    <w:bookmarkEnd w:id="0"/>
    <w:p w:rsidR="002B7468" w:rsidRPr="0008032A" w:rsidRDefault="002B7468" w:rsidP="002B7468">
      <w:pPr>
        <w:spacing w:after="0"/>
        <w:ind w:left="666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</w:rPr>
        <w:t>Надія КРАСНОВА</w:t>
      </w:r>
    </w:p>
    <w:p w:rsidR="002B7468" w:rsidRPr="0008032A" w:rsidRDefault="002B7468" w:rsidP="002B7468">
      <w:pPr>
        <w:spacing w:after="0"/>
        <w:jc w:val="center"/>
        <w:rPr>
          <w:rFonts w:ascii="Times New Roman" w:hAnsi="Times New Roman" w:cs="Times New Roman"/>
          <w:color w:val="000080"/>
          <w:sz w:val="23"/>
        </w:rPr>
      </w:pPr>
      <w:r w:rsidRPr="0008032A">
        <w:rPr>
          <w:rFonts w:ascii="Times New Roman" w:hAnsi="Times New Roman" w:cs="Times New Roman"/>
          <w:noProof/>
          <w:color w:val="000080"/>
          <w:sz w:val="23"/>
        </w:rPr>
        <w:drawing>
          <wp:inline distT="0" distB="0" distL="0" distR="0">
            <wp:extent cx="457200" cy="617220"/>
            <wp:effectExtent l="0" t="0" r="0" b="0"/>
            <wp:docPr id="1159398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468" w:rsidRPr="0008032A" w:rsidRDefault="002B7468" w:rsidP="002B7468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2B7468" w:rsidRPr="0008032A" w:rsidRDefault="002B7468" w:rsidP="002B7468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032A">
        <w:rPr>
          <w:rFonts w:ascii="Times New Roman" w:hAnsi="Times New Roman" w:cs="Times New Roman"/>
          <w:b/>
          <w:sz w:val="28"/>
          <w:szCs w:val="28"/>
        </w:rPr>
        <w:t>ГОРОДОЦЬКА СІЛЬСЬКА РАДА</w:t>
      </w:r>
    </w:p>
    <w:p w:rsidR="002B7468" w:rsidRPr="0008032A" w:rsidRDefault="002B7468" w:rsidP="002B7468">
      <w:pPr>
        <w:keepNext/>
        <w:spacing w:after="0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08032A">
        <w:rPr>
          <w:rFonts w:ascii="Times New Roman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2B7468" w:rsidRPr="0008032A" w:rsidRDefault="002B7468" w:rsidP="002B746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032A">
        <w:rPr>
          <w:rFonts w:ascii="Times New Roman" w:hAnsi="Times New Roman" w:cs="Times New Roman"/>
          <w:bCs/>
          <w:color w:val="000000"/>
          <w:sz w:val="28"/>
          <w:szCs w:val="28"/>
        </w:rPr>
        <w:t>Восьме скликання</w:t>
      </w:r>
    </w:p>
    <w:p w:rsidR="002B7468" w:rsidRPr="0008032A" w:rsidRDefault="002B7468" w:rsidP="002B746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032A">
        <w:rPr>
          <w:rFonts w:ascii="Times New Roman" w:hAnsi="Times New Roman" w:cs="Times New Roman"/>
          <w:bCs/>
          <w:color w:val="000000"/>
          <w:sz w:val="28"/>
          <w:szCs w:val="28"/>
        </w:rPr>
        <w:t>(____________________ сесія)</w:t>
      </w:r>
    </w:p>
    <w:p w:rsidR="002B7468" w:rsidRPr="0008032A" w:rsidRDefault="002B7468" w:rsidP="002B746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7468" w:rsidRPr="0008032A" w:rsidRDefault="002B7468" w:rsidP="002B7468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0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080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080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2B7468" w:rsidRPr="0008032A" w:rsidRDefault="002B7468" w:rsidP="002B74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572E" w:rsidRDefault="0007572E" w:rsidP="0007572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bookmarkStart w:id="1" w:name="_Hlk129789028"/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2B7468" w:rsidRDefault="002B7468" w:rsidP="002B7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7468" w:rsidRDefault="002B7468" w:rsidP="002B7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</w:t>
      </w:r>
    </w:p>
    <w:p w:rsidR="002B7468" w:rsidRDefault="002B7468" w:rsidP="002B7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виготовлення технічної</w:t>
      </w:r>
    </w:p>
    <w:p w:rsidR="002B7468" w:rsidRDefault="002B7468" w:rsidP="002B7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документації із землеустрою</w:t>
      </w:r>
    </w:p>
    <w:p w:rsidR="002B7468" w:rsidRDefault="002B7468" w:rsidP="002B7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поділу земельної ділянки</w:t>
      </w:r>
    </w:p>
    <w:p w:rsidR="002B7468" w:rsidRDefault="002B7468" w:rsidP="002B7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комунальної власності</w:t>
      </w:r>
    </w:p>
    <w:bookmarkEnd w:id="1"/>
    <w:p w:rsidR="002B7468" w:rsidRPr="00AF1753" w:rsidRDefault="002B7468" w:rsidP="002B7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7468" w:rsidRDefault="002B7468" w:rsidP="002B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52A">
        <w:rPr>
          <w:rFonts w:ascii="Times New Roman" w:hAnsi="Times New Roman" w:cs="Times New Roman"/>
          <w:sz w:val="28"/>
          <w:szCs w:val="28"/>
        </w:rPr>
        <w:t xml:space="preserve">Заслухавши інформацію головного спеціаліста – землевпорядника відділу архітектури, земельних відносин та житлово-комунального господарства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 Надії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Краснової</w:t>
      </w:r>
      <w:proofErr w:type="spellEnd"/>
      <w:r w:rsidRPr="00B4652A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щодо необхідності поділу земельної ділянки комунальної власності </w:t>
      </w:r>
      <w:bookmarkStart w:id="2" w:name="_Hlk146030507"/>
      <w:r w:rsidRPr="00B4652A">
        <w:rPr>
          <w:rFonts w:ascii="Times New Roman" w:hAnsi="Times New Roman" w:cs="Times New Roman"/>
          <w:color w:val="000000"/>
          <w:sz w:val="28"/>
          <w:szCs w:val="28"/>
          <w:lang w:bidi="uk-UA"/>
        </w:rPr>
        <w:t>Городоцької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площею 0,5032</w:t>
      </w:r>
      <w:r w:rsidRPr="00B4652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а з кадастровим номером 5624683300:09:050:0159</w:t>
      </w:r>
      <w:r w:rsidR="007D0644">
        <w:rPr>
          <w:rFonts w:ascii="Times New Roman" w:hAnsi="Times New Roman" w:cs="Times New Roman"/>
          <w:sz w:val="28"/>
          <w:szCs w:val="28"/>
        </w:rPr>
        <w:t xml:space="preserve"> </w:t>
      </w:r>
      <w:r w:rsidRPr="00F112F2">
        <w:rPr>
          <w:rFonts w:ascii="Times New Roman" w:hAnsi="Times New Roman" w:cs="Times New Roman"/>
          <w:sz w:val="28"/>
          <w:szCs w:val="28"/>
        </w:rPr>
        <w:t>для ведення товарного сільськогосподарського виробництва</w:t>
      </w:r>
      <w:r w:rsidR="007D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під внутрішньо - польовою дорогою, яка розташована в земельних масивах на території Городоцької сільської ради Рівненського району Рівненської області</w:t>
      </w:r>
      <w:r w:rsidRPr="00B4652A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bookmarkEnd w:id="2"/>
      <w:r w:rsidRPr="00B4652A">
        <w:rPr>
          <w:rFonts w:ascii="Times New Roman" w:hAnsi="Times New Roman" w:cs="Times New Roman"/>
          <w:sz w:val="28"/>
          <w:szCs w:val="28"/>
        </w:rPr>
        <w:t>відповідно до статей 12, 15-1, 79-1, 122</w:t>
      </w:r>
      <w:r w:rsidR="007D0644">
        <w:rPr>
          <w:rFonts w:ascii="Times New Roman" w:hAnsi="Times New Roman" w:cs="Times New Roman"/>
          <w:sz w:val="28"/>
          <w:szCs w:val="28"/>
        </w:rPr>
        <w:t xml:space="preserve"> </w:t>
      </w:r>
      <w:r w:rsidRPr="00B4652A">
        <w:rPr>
          <w:rFonts w:ascii="Times New Roman" w:hAnsi="Times New Roman" w:cs="Times New Roman"/>
          <w:sz w:val="28"/>
          <w:szCs w:val="28"/>
        </w:rPr>
        <w:t>Земельного кодексу України, статті 56 Закону України «Про землеустрій»,</w:t>
      </w:r>
      <w:r w:rsidR="001C7D35">
        <w:rPr>
          <w:rFonts w:ascii="Times New Roman" w:hAnsi="Times New Roman" w:cs="Times New Roman"/>
          <w:sz w:val="28"/>
          <w:szCs w:val="28"/>
        </w:rPr>
        <w:t xml:space="preserve"> </w:t>
      </w:r>
      <w:r w:rsidRPr="00B4652A">
        <w:rPr>
          <w:rFonts w:ascii="Times New Roman" w:hAnsi="Times New Roman" w:cs="Times New Roman"/>
          <w:sz w:val="28"/>
          <w:szCs w:val="28"/>
        </w:rPr>
        <w:t>керуючись статтями 26, 59 Закону України «Про</w:t>
      </w:r>
      <w:r w:rsidRPr="00B243B0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та за погодженням з постійними комісіями</w:t>
      </w:r>
      <w:r w:rsidRPr="00B243B0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>, сільська рада</w:t>
      </w:r>
    </w:p>
    <w:p w:rsidR="002B7468" w:rsidRDefault="002B7468" w:rsidP="002B7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68" w:rsidRDefault="002B7468" w:rsidP="002B7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DE0">
        <w:rPr>
          <w:rFonts w:ascii="Times New Roman" w:hAnsi="Times New Roman" w:cs="Times New Roman"/>
          <w:sz w:val="28"/>
          <w:szCs w:val="28"/>
        </w:rPr>
        <w:t>ВИРІШИЛА:</w:t>
      </w:r>
    </w:p>
    <w:p w:rsidR="002B7468" w:rsidRPr="00967DE0" w:rsidRDefault="002B7468" w:rsidP="002B7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68" w:rsidRDefault="002B7468" w:rsidP="002B7468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Городоцькій сільській раді надати дозвіл на виготовлення технічної документації із землеустрою щодо поділу земельної ділянки комунальної власності загальною</w:t>
      </w:r>
      <w:r w:rsidR="001C7D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0,5032</w:t>
      </w:r>
      <w:r w:rsidR="00AB5D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 (кадастровий номер: 5624683300:09:050:0159)</w:t>
      </w:r>
      <w:r w:rsidR="00AB5D9F">
        <w:rPr>
          <w:sz w:val="28"/>
          <w:szCs w:val="28"/>
          <w:lang w:val="uk-UA"/>
        </w:rPr>
        <w:t xml:space="preserve"> </w:t>
      </w:r>
      <w:r w:rsidRPr="00F112F2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="001C7D35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під</w:t>
      </w:r>
      <w:r w:rsidR="001C7D35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внутрішньо - польовою дорогою, яка розташована в земельних</w:t>
      </w:r>
      <w:r w:rsidR="00351EB3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масивах на території</w:t>
      </w:r>
      <w:r w:rsidR="00351EB3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Городоцької</w:t>
      </w:r>
      <w:r w:rsidR="00351EB3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 xml:space="preserve">сільської ради Рівненського району </w:t>
      </w:r>
      <w:r w:rsidRPr="002B7468">
        <w:rPr>
          <w:sz w:val="28"/>
          <w:szCs w:val="28"/>
          <w:lang w:val="uk-UA"/>
        </w:rPr>
        <w:lastRenderedPageBreak/>
        <w:t>Рівненської</w:t>
      </w:r>
      <w:r w:rsidR="00351EB3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на дві земельні ділянки орієнтовними площами 0,13 га та</w:t>
      </w:r>
      <w:r w:rsidR="00351E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0,38 га.</w:t>
      </w:r>
    </w:p>
    <w:p w:rsidR="002B7468" w:rsidRDefault="002B7468" w:rsidP="002B7468">
      <w:pPr>
        <w:pStyle w:val="2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2B7468" w:rsidRPr="00545897" w:rsidRDefault="002B7468" w:rsidP="002B7468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08032A">
        <w:rPr>
          <w:sz w:val="28"/>
          <w:szCs w:val="28"/>
          <w:lang w:val="uk-UA"/>
        </w:rPr>
        <w:t xml:space="preserve">Городоцькій сільській раді </w:t>
      </w:r>
      <w:r>
        <w:rPr>
          <w:sz w:val="28"/>
          <w:szCs w:val="28"/>
          <w:lang w:val="uk-UA"/>
        </w:rPr>
        <w:t>замовити виготовлення технічної документації із землеустрою щодо поділу земельної ділянки в суб’єкта господарювання, що є виконавцем робіт із землеустрою відповідно до закону</w:t>
      </w:r>
      <w:r>
        <w:rPr>
          <w:sz w:val="28"/>
          <w:lang w:val="uk-UA"/>
        </w:rPr>
        <w:t>.</w:t>
      </w:r>
    </w:p>
    <w:p w:rsidR="002B7468" w:rsidRDefault="002B7468" w:rsidP="002B7468">
      <w:pPr>
        <w:pStyle w:val="2"/>
        <w:tabs>
          <w:tab w:val="left" w:pos="113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2B7468" w:rsidRPr="00545897" w:rsidRDefault="002B7468" w:rsidP="002B7468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B7468">
        <w:rPr>
          <w:sz w:val="28"/>
          <w:szCs w:val="28"/>
          <w:lang w:val="uk-UA"/>
        </w:rPr>
        <w:t>Контроль за виконанням</w:t>
      </w:r>
      <w:r w:rsidR="001C7D35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рішення</w:t>
      </w:r>
      <w:r w:rsidR="001C7D35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покласти на постійну</w:t>
      </w:r>
      <w:r w:rsidR="001C7D35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комісію</w:t>
      </w:r>
      <w:r w:rsidRPr="00545897">
        <w:rPr>
          <w:sz w:val="28"/>
          <w:szCs w:val="28"/>
          <w:lang w:val="uk-UA"/>
        </w:rPr>
        <w:t xml:space="preserve"> сільської ради</w:t>
      </w:r>
      <w:r w:rsidRPr="002B7468">
        <w:rPr>
          <w:sz w:val="28"/>
          <w:szCs w:val="28"/>
          <w:lang w:val="uk-UA"/>
        </w:rPr>
        <w:t xml:space="preserve"> з питань</w:t>
      </w:r>
      <w:r w:rsidR="001C7D35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земельних</w:t>
      </w:r>
      <w:r w:rsidR="001C7D35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відносин, планування</w:t>
      </w:r>
      <w:r w:rsidR="001C7D35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території, охорони</w:t>
      </w:r>
      <w:r w:rsidR="001C7D35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навколишнього</w:t>
      </w:r>
      <w:r w:rsidR="001C7D35">
        <w:rPr>
          <w:sz w:val="28"/>
          <w:szCs w:val="28"/>
          <w:lang w:val="uk-UA"/>
        </w:rPr>
        <w:t xml:space="preserve"> </w:t>
      </w:r>
      <w:r w:rsidRPr="002B7468">
        <w:rPr>
          <w:sz w:val="28"/>
          <w:szCs w:val="28"/>
          <w:lang w:val="uk-UA"/>
        </w:rPr>
        <w:t>середовища, екології та природокористування.</w:t>
      </w:r>
    </w:p>
    <w:p w:rsidR="002B7468" w:rsidRDefault="002B7468" w:rsidP="002B7468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68" w:rsidRDefault="002B7468" w:rsidP="002B7468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68" w:rsidRDefault="002B7468" w:rsidP="002B7468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68" w:rsidRDefault="002B7468" w:rsidP="002B746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:rsidR="002B7468" w:rsidRDefault="002B7468" w:rsidP="002B7468">
      <w:pPr>
        <w:pStyle w:val="a3"/>
        <w:spacing w:after="0" w:line="240" w:lineRule="auto"/>
      </w:pPr>
    </w:p>
    <w:p w:rsidR="002B7468" w:rsidRPr="00CA6638" w:rsidRDefault="002B7468" w:rsidP="002B7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468" w:rsidRDefault="002B7468" w:rsidP="002B7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B7468" w:rsidSect="003A396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12904" w:rsidRDefault="00E12904" w:rsidP="0007572E">
      <w:pPr>
        <w:spacing w:after="0" w:line="240" w:lineRule="auto"/>
        <w:jc w:val="center"/>
      </w:pPr>
      <w:bookmarkStart w:id="3" w:name="_GoBack"/>
      <w:bookmarkEnd w:id="3"/>
    </w:p>
    <w:sectPr w:rsidR="00E12904" w:rsidSect="00F547C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1FBC" w:rsidRDefault="00001FBC" w:rsidP="00A6250D">
      <w:pPr>
        <w:spacing w:after="0" w:line="240" w:lineRule="auto"/>
      </w:pPr>
      <w:r>
        <w:separator/>
      </w:r>
    </w:p>
  </w:endnote>
  <w:endnote w:type="continuationSeparator" w:id="0">
    <w:p w:rsidR="00001FBC" w:rsidRDefault="00001FBC" w:rsidP="00A6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1FBC" w:rsidRDefault="00001FBC" w:rsidP="00A6250D">
      <w:pPr>
        <w:spacing w:after="0" w:line="240" w:lineRule="auto"/>
      </w:pPr>
      <w:r>
        <w:separator/>
      </w:r>
    </w:p>
  </w:footnote>
  <w:footnote w:type="continuationSeparator" w:id="0">
    <w:p w:rsidR="00001FBC" w:rsidRDefault="00001FBC" w:rsidP="00A6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3964" w:rsidRPr="003A3964" w:rsidRDefault="00486E10" w:rsidP="003A39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2904"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5D9F" w:rsidRPr="00AB5D9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6134A"/>
    <w:multiLevelType w:val="hybridMultilevel"/>
    <w:tmpl w:val="560C5D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468"/>
    <w:rsid w:val="00001FBC"/>
    <w:rsid w:val="0007572E"/>
    <w:rsid w:val="001C7D35"/>
    <w:rsid w:val="00273C1A"/>
    <w:rsid w:val="002B7468"/>
    <w:rsid w:val="00351EB3"/>
    <w:rsid w:val="00486E10"/>
    <w:rsid w:val="00717D4B"/>
    <w:rsid w:val="007D0644"/>
    <w:rsid w:val="00A6250D"/>
    <w:rsid w:val="00AB5D9F"/>
    <w:rsid w:val="00DB22D7"/>
    <w:rsid w:val="00E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5D45"/>
  <w15:docId w15:val="{F53D1FC2-F731-4C2B-A51B-1765C35D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6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B746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2B7468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2B7468"/>
    <w:rPr>
      <w:rFonts w:eastAsiaTheme="minorHAnsi"/>
      <w:lang w:eastAsia="en-US"/>
    </w:rPr>
  </w:style>
  <w:style w:type="paragraph" w:styleId="2">
    <w:name w:val="Body Text 2"/>
    <w:basedOn w:val="a"/>
    <w:link w:val="20"/>
    <w:rsid w:val="002B74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2B74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2B7468"/>
    <w:pPr>
      <w:spacing w:after="120" w:line="256" w:lineRule="auto"/>
    </w:pPr>
    <w:rPr>
      <w:rFonts w:eastAsiaTheme="minorHAnsi"/>
      <w:lang w:eastAsia="en-US"/>
    </w:rPr>
  </w:style>
  <w:style w:type="character" w:customStyle="1" w:styleId="a8">
    <w:name w:val="Основний текст Знак"/>
    <w:basedOn w:val="a0"/>
    <w:link w:val="a7"/>
    <w:uiPriority w:val="99"/>
    <w:semiHidden/>
    <w:rsid w:val="002B7468"/>
    <w:rPr>
      <w:rFonts w:eastAsiaTheme="minorHAnsi"/>
      <w:lang w:eastAsia="en-US"/>
    </w:rPr>
  </w:style>
  <w:style w:type="paragraph" w:customStyle="1" w:styleId="rvps2">
    <w:name w:val="rvps2"/>
    <w:basedOn w:val="a"/>
    <w:rsid w:val="002B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B7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7</cp:revision>
  <cp:lastPrinted>2025-07-08T12:53:00Z</cp:lastPrinted>
  <dcterms:created xsi:type="dcterms:W3CDTF">2025-07-08T09:08:00Z</dcterms:created>
  <dcterms:modified xsi:type="dcterms:W3CDTF">2025-07-09T12:27:00Z</dcterms:modified>
</cp:coreProperties>
</file>