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6B0" w:rsidRDefault="001006B0" w:rsidP="001006B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noProof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val="ru-RU"/>
        </w:rPr>
        <w:t>ПРОЄКТ</w:t>
      </w:r>
    </w:p>
    <w:p w:rsidR="001006B0" w:rsidRDefault="001006B0" w:rsidP="001006B0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  <w:t>Головний спеціаліст- землевпорядник</w:t>
      </w:r>
    </w:p>
    <w:p w:rsidR="001006B0" w:rsidRDefault="001006B0" w:rsidP="001006B0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t>Алла ЛАКУСТА</w:t>
      </w:r>
    </w:p>
    <w:p w:rsidR="001006B0" w:rsidRDefault="001006B0" w:rsidP="001006B0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color w:val="000080"/>
          <w:sz w:val="18"/>
          <w:szCs w:val="18"/>
        </w:rPr>
      </w:pPr>
    </w:p>
    <w:p w:rsidR="001006B0" w:rsidRDefault="001006B0" w:rsidP="00100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B0" w:rsidRDefault="001006B0" w:rsidP="001006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06B0" w:rsidRDefault="001006B0" w:rsidP="001006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1006B0" w:rsidRDefault="001006B0" w:rsidP="001006B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1006B0" w:rsidRDefault="001006B0" w:rsidP="00100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Восьме скликання</w:t>
      </w:r>
    </w:p>
    <w:p w:rsidR="001006B0" w:rsidRDefault="001006B0" w:rsidP="001006B0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 сесія )</w:t>
      </w:r>
    </w:p>
    <w:p w:rsidR="001006B0" w:rsidRDefault="001006B0" w:rsidP="001006B0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B0" w:rsidRDefault="001006B0" w:rsidP="001006B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006B0" w:rsidRDefault="001006B0" w:rsidP="00100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5B50" w:rsidRDefault="00B25B50" w:rsidP="00B25B5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37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1006B0" w:rsidRPr="008E6EFD" w:rsidRDefault="001006B0" w:rsidP="001006B0">
      <w:pPr>
        <w:spacing w:after="0" w:line="240" w:lineRule="auto"/>
        <w:rPr>
          <w:b/>
          <w:sz w:val="28"/>
          <w:szCs w:val="28"/>
        </w:rPr>
      </w:pP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FA6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B3FA6">
        <w:rPr>
          <w:rFonts w:ascii="Times New Roman" w:hAnsi="Times New Roman" w:cs="Times New Roman"/>
          <w:b/>
          <w:sz w:val="28"/>
          <w:szCs w:val="28"/>
        </w:rPr>
        <w:t>кладання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FA6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AB3FA6">
        <w:rPr>
          <w:rFonts w:ascii="Times New Roman" w:hAnsi="Times New Roman" w:cs="Times New Roman"/>
          <w:b/>
          <w:sz w:val="28"/>
          <w:szCs w:val="28"/>
        </w:rPr>
        <w:t xml:space="preserve"> землеустрою щодо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FA6">
        <w:rPr>
          <w:rFonts w:ascii="Times New Roman" w:hAnsi="Times New Roman" w:cs="Times New Roman"/>
          <w:b/>
          <w:sz w:val="28"/>
          <w:szCs w:val="28"/>
        </w:rPr>
        <w:t>відведення</w:t>
      </w:r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FA6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>
        <w:rPr>
          <w:rFonts w:ascii="Times New Roman" w:hAnsi="Times New Roman" w:cs="Times New Roman"/>
          <w:b/>
          <w:sz w:val="28"/>
          <w:szCs w:val="28"/>
        </w:rPr>
        <w:t>в оренду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201156140"/>
      <w:r w:rsidRPr="008E6EFD">
        <w:rPr>
          <w:rFonts w:ascii="Times New Roman" w:hAnsi="Times New Roman" w:cs="Times New Roman"/>
          <w:b/>
          <w:sz w:val="28"/>
          <w:szCs w:val="28"/>
        </w:rPr>
        <w:t>сільськогосподарськ</w:t>
      </w:r>
      <w:r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Pr="008E6EFD">
        <w:rPr>
          <w:rFonts w:ascii="Times New Roman" w:hAnsi="Times New Roman" w:cs="Times New Roman"/>
          <w:b/>
          <w:sz w:val="28"/>
          <w:szCs w:val="28"/>
        </w:rPr>
        <w:t>обслуговуюч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EFD">
        <w:rPr>
          <w:rFonts w:ascii="Times New Roman" w:hAnsi="Times New Roman" w:cs="Times New Roman"/>
          <w:b/>
          <w:sz w:val="28"/>
          <w:szCs w:val="28"/>
        </w:rPr>
        <w:t>кооператив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bookmarkEnd w:id="0"/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Ставківський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для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розміщення</w:t>
      </w:r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 експлуатації основних,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підсобних і</w:t>
      </w:r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допоміжних будівель та споруд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технічної</w:t>
      </w:r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інфраструктури</w:t>
      </w:r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(виробництва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розподілення газу,</w:t>
      </w:r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постачання пари</w:t>
      </w:r>
    </w:p>
    <w:p w:rsidR="001006B0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гарячої води,</w:t>
      </w:r>
      <w:r w:rsidR="000E4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збирання, очищення та</w:t>
      </w:r>
    </w:p>
    <w:p w:rsidR="001006B0" w:rsidRPr="00AB3FA6" w:rsidRDefault="001006B0" w:rsidP="00100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розподілення води)</w:t>
      </w:r>
    </w:p>
    <w:p w:rsidR="001006B0" w:rsidRPr="008E6EFD" w:rsidRDefault="001006B0" w:rsidP="001006B0">
      <w:pPr>
        <w:spacing w:after="0" w:line="240" w:lineRule="auto"/>
        <w:rPr>
          <w:sz w:val="28"/>
          <w:szCs w:val="28"/>
        </w:rPr>
      </w:pPr>
    </w:p>
    <w:p w:rsidR="001006B0" w:rsidRDefault="001006B0" w:rsidP="00100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FA6">
        <w:rPr>
          <w:rFonts w:ascii="Times New Roman" w:hAnsi="Times New Roman" w:cs="Times New Roman"/>
          <w:sz w:val="28"/>
          <w:szCs w:val="28"/>
        </w:rPr>
        <w:t>Розгляну</w:t>
      </w:r>
      <w:r>
        <w:rPr>
          <w:rFonts w:ascii="Times New Roman" w:hAnsi="Times New Roman" w:cs="Times New Roman"/>
          <w:sz w:val="28"/>
          <w:szCs w:val="28"/>
        </w:rPr>
        <w:t>вши клопотання від 05 червня 2025 року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голови СОК</w:t>
      </w:r>
      <w:r w:rsidRPr="00AB3F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FA6">
        <w:rPr>
          <w:rFonts w:ascii="Times New Roman" w:hAnsi="Times New Roman" w:cs="Times New Roman"/>
          <w:sz w:val="28"/>
          <w:szCs w:val="28"/>
        </w:rPr>
        <w:t>Ставківський</w:t>
      </w:r>
      <w:proofErr w:type="spellEnd"/>
      <w:r w:rsidRPr="00AB3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(код ЄДРПОУ 26353546) про надання дозволу на складання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оренду на 49 років для розміщення та експлуатації основних, підсобних і допоміжних будівель та споруд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селі Ставки на території Городоцької сільської ради Рівненського району Рівненської області, відповідно до статей 12, 93,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116,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122,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123, 134 Земельного кодексу України та </w:t>
      </w:r>
      <w:r w:rsidRPr="004641AB">
        <w:rPr>
          <w:rFonts w:ascii="Times New Roman" w:hAnsi="Times New Roman" w:cs="Times New Roman"/>
          <w:sz w:val="28"/>
          <w:szCs w:val="28"/>
        </w:rPr>
        <w:t>керуючись статтями 26, 59 Закону України «Про місцеве самоврядування в Україні»,</w:t>
      </w:r>
      <w:r w:rsidR="00B25B50">
        <w:rPr>
          <w:rFonts w:ascii="Times New Roman" w:hAnsi="Times New Roman" w:cs="Times New Roman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</w:rPr>
        <w:t xml:space="preserve">за погодженням </w:t>
      </w:r>
      <w:r>
        <w:rPr>
          <w:rFonts w:ascii="Times New Roman" w:hAnsi="Times New Roman" w:cs="Times New Roman"/>
          <w:sz w:val="28"/>
          <w:szCs w:val="28"/>
        </w:rPr>
        <w:t xml:space="preserve">з постійними комісіями сільської ради, сільська рада </w:t>
      </w:r>
    </w:p>
    <w:p w:rsidR="001006B0" w:rsidRDefault="001006B0" w:rsidP="00100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6B0" w:rsidRDefault="001006B0" w:rsidP="0010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1006B0" w:rsidRDefault="001006B0" w:rsidP="0010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B0" w:rsidRPr="00F06C60" w:rsidRDefault="001006B0" w:rsidP="001006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</w:t>
      </w:r>
      <w:r w:rsidRPr="008E6EFD">
        <w:rPr>
          <w:rFonts w:ascii="Times New Roman" w:hAnsi="Times New Roman" w:cs="Times New Roman"/>
          <w:bCs/>
          <w:sz w:val="28"/>
          <w:szCs w:val="28"/>
        </w:rPr>
        <w:t>сільськогосподарському обслуговуючому</w:t>
      </w:r>
      <w:r w:rsidR="000E4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EFD">
        <w:rPr>
          <w:rFonts w:ascii="Times New Roman" w:hAnsi="Times New Roman" w:cs="Times New Roman"/>
          <w:bCs/>
          <w:sz w:val="28"/>
          <w:szCs w:val="28"/>
        </w:rPr>
        <w:t>кооперативу</w:t>
      </w:r>
      <w:r w:rsidRPr="008E6E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E6EFD">
        <w:rPr>
          <w:rFonts w:ascii="Times New Roman" w:hAnsi="Times New Roman" w:cs="Times New Roman"/>
          <w:sz w:val="28"/>
          <w:szCs w:val="28"/>
        </w:rPr>
        <w:t>Ставківський</w:t>
      </w:r>
      <w:proofErr w:type="spellEnd"/>
      <w:r w:rsidRPr="008E6EFD">
        <w:rPr>
          <w:rFonts w:ascii="Times New Roman" w:hAnsi="Times New Roman" w:cs="Times New Roman"/>
          <w:sz w:val="28"/>
          <w:szCs w:val="28"/>
        </w:rPr>
        <w:t>»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 w:rsidRPr="008E6EFD">
        <w:rPr>
          <w:rFonts w:ascii="Times New Roman" w:hAnsi="Times New Roman" w:cs="Times New Roman"/>
          <w:sz w:val="28"/>
          <w:szCs w:val="28"/>
        </w:rPr>
        <w:t xml:space="preserve">(код ЄДРПОУ 26353546) дозвіл на складання </w:t>
      </w:r>
      <w:proofErr w:type="spellStart"/>
      <w:r w:rsidRPr="008E6EF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E6EF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оренду строком на 49 років </w:t>
      </w:r>
      <w:r w:rsidRPr="008E6EFD">
        <w:rPr>
          <w:rFonts w:ascii="Times New Roman" w:hAnsi="Times New Roman" w:cs="Times New Roman"/>
          <w:sz w:val="28"/>
          <w:szCs w:val="28"/>
        </w:rPr>
        <w:lastRenderedPageBreak/>
        <w:t>орієнтовною площею 0,15 га для розміщення та експлуатації основних, підсобних і допоміжних будівель та споруд технічної інфраструктури</w:t>
      </w:r>
      <w:r w:rsidR="000E4580">
        <w:rPr>
          <w:rFonts w:ascii="Times New Roman" w:hAnsi="Times New Roman" w:cs="Times New Roman"/>
          <w:sz w:val="28"/>
          <w:szCs w:val="28"/>
        </w:rPr>
        <w:t xml:space="preserve"> </w:t>
      </w:r>
      <w:r w:rsidRPr="008E6EFD">
        <w:rPr>
          <w:rFonts w:ascii="Times New Roman" w:hAnsi="Times New Roman" w:cs="Times New Roman"/>
          <w:sz w:val="28"/>
          <w:szCs w:val="28"/>
        </w:rPr>
        <w:t>(виробництва та розподілення газу, постачання пари та гарячої води, збирання, очищення та розподілення води), за рахунок земель запасу сільськогосподарського призначення (під господарськими будівлями та дворами) в селі Ставки на території Городоцької сільської ради Рівненського району Рівненської області.</w:t>
      </w:r>
    </w:p>
    <w:p w:rsidR="001006B0" w:rsidRPr="008E6EFD" w:rsidRDefault="001006B0" w:rsidP="001006B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6B0" w:rsidRPr="00391B57" w:rsidRDefault="001006B0" w:rsidP="001006B0">
      <w:pPr>
        <w:pStyle w:val="2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</w:t>
      </w:r>
      <w:r w:rsidRPr="00083B97">
        <w:rPr>
          <w:bCs/>
          <w:sz w:val="28"/>
          <w:szCs w:val="28"/>
          <w:lang w:val="uk-UA"/>
        </w:rPr>
        <w:t>ільськогосподарському обслуговуючому</w:t>
      </w:r>
      <w:r w:rsidR="000E4580">
        <w:rPr>
          <w:bCs/>
          <w:sz w:val="28"/>
          <w:szCs w:val="28"/>
          <w:lang w:val="uk-UA"/>
        </w:rPr>
        <w:t xml:space="preserve"> </w:t>
      </w:r>
      <w:r w:rsidRPr="00083B97">
        <w:rPr>
          <w:bCs/>
          <w:sz w:val="28"/>
          <w:szCs w:val="28"/>
          <w:lang w:val="uk-UA"/>
        </w:rPr>
        <w:t>кооперативу</w:t>
      </w:r>
      <w:r w:rsidRPr="00391B57">
        <w:rPr>
          <w:rFonts w:eastAsia="Calibri"/>
          <w:sz w:val="28"/>
          <w:szCs w:val="28"/>
          <w:lang w:val="uk-UA"/>
        </w:rPr>
        <w:t xml:space="preserve"> «</w:t>
      </w:r>
      <w:proofErr w:type="spellStart"/>
      <w:r w:rsidRPr="00391B57">
        <w:rPr>
          <w:rFonts w:eastAsia="Calibri"/>
          <w:sz w:val="28"/>
          <w:szCs w:val="28"/>
          <w:lang w:val="uk-UA"/>
        </w:rPr>
        <w:t>Ставківський</w:t>
      </w:r>
      <w:proofErr w:type="spellEnd"/>
      <w:r w:rsidRPr="00391B57">
        <w:rPr>
          <w:rFonts w:eastAsia="Calibri"/>
          <w:sz w:val="28"/>
          <w:szCs w:val="28"/>
          <w:lang w:val="uk-UA"/>
        </w:rPr>
        <w:t xml:space="preserve">» </w:t>
      </w:r>
      <w:r w:rsidRPr="00391B57">
        <w:rPr>
          <w:sz w:val="28"/>
          <w:szCs w:val="28"/>
          <w:lang w:val="uk-UA"/>
        </w:rPr>
        <w:t>(код ЄДРПОУ 26353546) звернутися до суб’єкта господарювання</w:t>
      </w:r>
      <w:r>
        <w:rPr>
          <w:sz w:val="28"/>
          <w:szCs w:val="28"/>
          <w:lang w:val="uk-UA"/>
        </w:rPr>
        <w:t>,</w:t>
      </w:r>
      <w:r w:rsidR="000E4580">
        <w:rPr>
          <w:sz w:val="28"/>
          <w:szCs w:val="28"/>
          <w:lang w:val="uk-UA"/>
        </w:rPr>
        <w:t xml:space="preserve"> </w:t>
      </w:r>
      <w:r w:rsidRPr="0005041B">
        <w:rPr>
          <w:sz w:val="28"/>
          <w:szCs w:val="28"/>
          <w:lang w:val="uk-UA"/>
        </w:rPr>
        <w:t>що є виконавцем робіт із землеустрою, відповідно до</w:t>
      </w:r>
      <w:r>
        <w:rPr>
          <w:sz w:val="28"/>
          <w:szCs w:val="28"/>
          <w:lang w:val="uk-UA"/>
        </w:rPr>
        <w:t xml:space="preserve"> закону і р</w:t>
      </w:r>
      <w:r w:rsidRPr="00391B57">
        <w:rPr>
          <w:sz w:val="28"/>
          <w:szCs w:val="28"/>
          <w:lang w:val="uk-UA"/>
        </w:rPr>
        <w:t xml:space="preserve">озроблений </w:t>
      </w:r>
      <w:proofErr w:type="spellStart"/>
      <w:r w:rsidRPr="00391B57">
        <w:rPr>
          <w:sz w:val="28"/>
          <w:szCs w:val="28"/>
          <w:lang w:val="uk-UA"/>
        </w:rPr>
        <w:t>проєкт</w:t>
      </w:r>
      <w:proofErr w:type="spellEnd"/>
      <w:r w:rsidRPr="00391B57">
        <w:rPr>
          <w:sz w:val="28"/>
          <w:szCs w:val="28"/>
          <w:lang w:val="uk-UA"/>
        </w:rPr>
        <w:t xml:space="preserve"> землеустрою подати на розгляд та затвердження сесії Городоцької сільської ради.</w:t>
      </w:r>
    </w:p>
    <w:p w:rsidR="001006B0" w:rsidRPr="001C5D25" w:rsidRDefault="001006B0" w:rsidP="001006B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6B0" w:rsidRDefault="001006B0" w:rsidP="001006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32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1006B0" w:rsidRDefault="001006B0" w:rsidP="001006B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6B0" w:rsidRPr="00B07322" w:rsidRDefault="001006B0" w:rsidP="001006B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6B0" w:rsidRPr="00B07322" w:rsidRDefault="001006B0" w:rsidP="001006B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6B0" w:rsidRDefault="001006B0" w:rsidP="00100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1006B0" w:rsidRDefault="001006B0" w:rsidP="001006B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  <w:sectPr w:rsidR="001006B0" w:rsidSect="00BD024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00B6" w:rsidRDefault="00AF00B6" w:rsidP="00B25B50">
      <w:pPr>
        <w:widowControl w:val="0"/>
        <w:suppressAutoHyphens/>
        <w:spacing w:after="0" w:line="240" w:lineRule="auto"/>
        <w:jc w:val="center"/>
      </w:pPr>
      <w:bookmarkStart w:id="1" w:name="_GoBack"/>
      <w:bookmarkEnd w:id="1"/>
    </w:p>
    <w:sectPr w:rsidR="00AF00B6" w:rsidSect="008E6EF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4A3D" w:rsidRDefault="00A24A3D" w:rsidP="004A4725">
      <w:pPr>
        <w:spacing w:after="0" w:line="240" w:lineRule="auto"/>
      </w:pPr>
      <w:r>
        <w:separator/>
      </w:r>
    </w:p>
  </w:endnote>
  <w:endnote w:type="continuationSeparator" w:id="0">
    <w:p w:rsidR="00A24A3D" w:rsidRDefault="00A24A3D" w:rsidP="004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4A3D" w:rsidRDefault="00A24A3D" w:rsidP="004A4725">
      <w:pPr>
        <w:spacing w:after="0" w:line="240" w:lineRule="auto"/>
      </w:pPr>
      <w:r>
        <w:separator/>
      </w:r>
    </w:p>
  </w:footnote>
  <w:footnote w:type="continuationSeparator" w:id="0">
    <w:p w:rsidR="00A24A3D" w:rsidRDefault="00A24A3D" w:rsidP="004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1479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7A4" w:rsidRPr="008E6EFD" w:rsidRDefault="004A4725" w:rsidP="008E6EF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6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00B6" w:rsidRPr="008E6E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6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580" w:rsidRPr="000E458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E6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145F3"/>
    <w:multiLevelType w:val="hybridMultilevel"/>
    <w:tmpl w:val="5D969898"/>
    <w:lvl w:ilvl="0" w:tplc="8AFA03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9D54DE"/>
    <w:multiLevelType w:val="hybridMultilevel"/>
    <w:tmpl w:val="8FC026D4"/>
    <w:lvl w:ilvl="0" w:tplc="632860E4">
      <w:start w:val="1"/>
      <w:numFmt w:val="decimal"/>
      <w:lvlText w:val="%1.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6B0"/>
    <w:rsid w:val="000E4580"/>
    <w:rsid w:val="001006B0"/>
    <w:rsid w:val="004A4725"/>
    <w:rsid w:val="00A24A3D"/>
    <w:rsid w:val="00AF00B6"/>
    <w:rsid w:val="00B2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EBD"/>
  <w15:docId w15:val="{36D36D34-7250-47E4-97F7-2EEEE9C6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B0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006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1006B0"/>
    <w:rPr>
      <w:rFonts w:eastAsiaTheme="minorHAnsi"/>
      <w:lang w:eastAsia="en-US"/>
    </w:rPr>
  </w:style>
  <w:style w:type="paragraph" w:styleId="2">
    <w:name w:val="Body Text 2"/>
    <w:basedOn w:val="a"/>
    <w:link w:val="20"/>
    <w:rsid w:val="001006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1006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1662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2025-07-08T12:39:00Z</cp:lastPrinted>
  <dcterms:created xsi:type="dcterms:W3CDTF">2025-07-08T10:04:00Z</dcterms:created>
  <dcterms:modified xsi:type="dcterms:W3CDTF">2025-07-09T12:17:00Z</dcterms:modified>
</cp:coreProperties>
</file>