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088E66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062564">
        <w:rPr>
          <w:rFonts w:ascii="Times New Roman" w:hAnsi="Times New Roman"/>
          <w:sz w:val="28"/>
          <w:szCs w:val="28"/>
        </w:rPr>
        <w:t>Мельничук Інни Олександрівни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062564">
        <w:rPr>
          <w:rFonts w:ascii="Times New Roman" w:hAnsi="Times New Roman"/>
          <w:sz w:val="28"/>
          <w:szCs w:val="28"/>
        </w:rPr>
        <w:t xml:space="preserve">        </w:t>
      </w:r>
      <w:r w:rsidR="003116D7">
        <w:rPr>
          <w:rFonts w:ascii="Times New Roman" w:hAnsi="Times New Roman"/>
          <w:sz w:val="28"/>
          <w:szCs w:val="28"/>
        </w:rPr>
        <w:t>10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липня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62564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C51FFC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62564">
        <w:rPr>
          <w:rFonts w:ascii="Times New Roman" w:hAnsi="Times New Roman"/>
          <w:sz w:val="28"/>
          <w:szCs w:val="28"/>
          <w:lang w:val="uk-UA"/>
        </w:rPr>
        <w:t>79-А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62564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62564">
        <w:rPr>
          <w:rFonts w:ascii="Times New Roman" w:hAnsi="Times New Roman"/>
          <w:sz w:val="28"/>
          <w:szCs w:val="28"/>
          <w:lang w:val="uk-UA"/>
        </w:rPr>
        <w:t>119.5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2564">
        <w:rPr>
          <w:rFonts w:ascii="Times New Roman" w:hAnsi="Times New Roman"/>
          <w:bCs/>
          <w:sz w:val="28"/>
          <w:szCs w:val="28"/>
          <w:lang w:val="uk-UA"/>
        </w:rPr>
        <w:t>Мельничук Інні Олександрівні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116D7">
        <w:rPr>
          <w:rFonts w:ascii="Times New Roman" w:hAnsi="Times New Roman"/>
          <w:sz w:val="28"/>
          <w:szCs w:val="28"/>
          <w:lang w:val="uk-UA"/>
        </w:rPr>
        <w:t>0</w:t>
      </w:r>
      <w:r w:rsidR="00062564">
        <w:rPr>
          <w:rFonts w:ascii="Times New Roman" w:hAnsi="Times New Roman"/>
          <w:sz w:val="28"/>
          <w:szCs w:val="28"/>
          <w:lang w:val="uk-UA"/>
        </w:rPr>
        <w:t>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16D7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CD49DC">
        <w:rPr>
          <w:rFonts w:ascii="Times New Roman" w:hAnsi="Times New Roman"/>
          <w:sz w:val="28"/>
          <w:szCs w:val="28"/>
          <w:lang w:val="uk-UA"/>
        </w:rPr>
        <w:t>43</w:t>
      </w:r>
      <w:r w:rsidR="00424EAF">
        <w:rPr>
          <w:rFonts w:ascii="Times New Roman" w:hAnsi="Times New Roman"/>
          <w:sz w:val="28"/>
          <w:szCs w:val="28"/>
          <w:lang w:val="uk-UA"/>
        </w:rPr>
        <w:t>3</w:t>
      </w:r>
      <w:r w:rsidR="00062564">
        <w:rPr>
          <w:rFonts w:ascii="Times New Roman" w:hAnsi="Times New Roman"/>
          <w:sz w:val="28"/>
          <w:szCs w:val="28"/>
          <w:lang w:val="uk-UA"/>
        </w:rPr>
        <w:t>845533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D49DC">
        <w:rPr>
          <w:rFonts w:ascii="Times New Roman" w:hAnsi="Times New Roman"/>
          <w:sz w:val="28"/>
          <w:szCs w:val="28"/>
          <w:lang w:val="uk-UA"/>
        </w:rPr>
        <w:t>316</w:t>
      </w:r>
      <w:r w:rsidR="00062564">
        <w:rPr>
          <w:rFonts w:ascii="Times New Roman" w:hAnsi="Times New Roman"/>
          <w:sz w:val="28"/>
          <w:szCs w:val="28"/>
          <w:lang w:val="uk-UA"/>
        </w:rPr>
        <w:t>59857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62564" w:rsidRPr="00062564">
        <w:rPr>
          <w:rFonts w:ascii="Times New Roman" w:hAnsi="Times New Roman" w:cs="Times New Roman"/>
          <w:sz w:val="28"/>
          <w:szCs w:val="28"/>
          <w:lang w:val="uk-UA"/>
        </w:rPr>
        <w:t>2351-1348-9635-8570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2FCD0C59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116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116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25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2564">
        <w:rPr>
          <w:rFonts w:ascii="Times New Roman" w:hAnsi="Times New Roman"/>
          <w:sz w:val="28"/>
          <w:szCs w:val="28"/>
        </w:rPr>
        <w:t>Мельничук Інна Олександрівна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062564" w:rsidRPr="00062564">
        <w:rPr>
          <w:rFonts w:ascii="Times New Roman" w:hAnsi="Times New Roman"/>
          <w:sz w:val="28"/>
          <w:szCs w:val="28"/>
        </w:rPr>
        <w:t xml:space="preserve">79-А, який знаходиться на території Городоцької територіальної громади в масиві </w:t>
      </w:r>
      <w:r w:rsidR="00062564">
        <w:rPr>
          <w:rFonts w:ascii="Times New Roman" w:hAnsi="Times New Roman"/>
          <w:sz w:val="28"/>
          <w:szCs w:val="28"/>
        </w:rPr>
        <w:t xml:space="preserve">«Малиновий», загальною площею </w:t>
      </w:r>
      <w:r w:rsidR="00062564" w:rsidRPr="00062564">
        <w:rPr>
          <w:rFonts w:ascii="Times New Roman" w:hAnsi="Times New Roman"/>
          <w:sz w:val="28"/>
          <w:szCs w:val="28"/>
        </w:rPr>
        <w:t>119.5 м2, належний на праві власності громадянці Мельничук Інні Олександрівні згідно витягу з Державного реєстру речових прав нерухоме майно про реєстрацію права власності від 02 липня 2025 року, індексний номер витягу: 433845533, реєстраційний номер об'єкта нерухомого майна: 3165985756060,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ТО01:2351-1348-9635-8570, організація, що видала – ФОП Міщу</w:t>
      </w:r>
      <w:bookmarkStart w:id="1" w:name="_GoBack"/>
      <w:bookmarkEnd w:id="1"/>
      <w:r w:rsidR="00062564" w:rsidRPr="00062564">
        <w:rPr>
          <w:rFonts w:ascii="Times New Roman" w:hAnsi="Times New Roman"/>
          <w:sz w:val="28"/>
          <w:szCs w:val="28"/>
        </w:rPr>
        <w:t>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2C632AC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062564" w:rsidRPr="00062564">
        <w:rPr>
          <w:rFonts w:ascii="Times New Roman" w:hAnsi="Times New Roman"/>
          <w:sz w:val="28"/>
          <w:szCs w:val="28"/>
        </w:rPr>
        <w:t>79-А, який знаходиться на території Городоцької територіальної громади в масиві «Малиновий», загальною площею   119.5 м2, належний на праві власності громадянці Мельничук Інні Олександрівні згідно витягу з Державного реєстру речових прав нерухоме майно про реєстрацію права власності від 02 липня 2025 року, індексний номер витягу: 433845533, реєстраційний номер об'єкта нерухомого майна: 3165985756060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4631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128</cp:revision>
  <cp:lastPrinted>2025-07-09T12:37:00Z</cp:lastPrinted>
  <dcterms:created xsi:type="dcterms:W3CDTF">2023-07-19T13:30:00Z</dcterms:created>
  <dcterms:modified xsi:type="dcterms:W3CDTF">2025-07-09T12:37:00Z</dcterms:modified>
</cp:coreProperties>
</file>