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6345" w:rsidRPr="00796345" w:rsidRDefault="00796345" w:rsidP="00796345">
      <w:pPr>
        <w:suppressAutoHyphens/>
        <w:spacing w:after="0" w:line="240" w:lineRule="auto"/>
        <w:ind w:firstLine="6237"/>
        <w:jc w:val="both"/>
        <w:rPr>
          <w:rFonts w:ascii="Times New Roman" w:eastAsia="Calibri" w:hAnsi="Times New Roman" w:cs="Times New Roman"/>
          <w:sz w:val="24"/>
          <w:szCs w:val="24"/>
          <w:lang w:eastAsia="zh-CN"/>
        </w:rPr>
      </w:pPr>
      <w:r w:rsidRPr="00796345">
        <w:rPr>
          <w:rFonts w:ascii="Times New Roman" w:eastAsia="Calibri" w:hAnsi="Times New Roman" w:cs="Times New Roman"/>
          <w:sz w:val="28"/>
          <w:szCs w:val="28"/>
          <w:lang w:eastAsia="zh-CN"/>
        </w:rPr>
        <w:t xml:space="preserve">ЗАТВЕРДЖЕНО                                                      </w:t>
      </w:r>
    </w:p>
    <w:p w:rsidR="00796345" w:rsidRPr="00796345" w:rsidRDefault="00796345" w:rsidP="00796345">
      <w:pPr>
        <w:suppressAutoHyphens/>
        <w:spacing w:after="0" w:line="240" w:lineRule="auto"/>
        <w:ind w:firstLine="6237"/>
        <w:jc w:val="both"/>
        <w:rPr>
          <w:rFonts w:ascii="Times New Roman" w:eastAsia="Calibri" w:hAnsi="Times New Roman" w:cs="Times New Roman"/>
          <w:sz w:val="24"/>
          <w:szCs w:val="24"/>
          <w:lang w:eastAsia="zh-CN"/>
        </w:rPr>
      </w:pPr>
      <w:r w:rsidRPr="00796345">
        <w:rPr>
          <w:rFonts w:ascii="Times New Roman" w:eastAsia="Calibri" w:hAnsi="Times New Roman" w:cs="Times New Roman"/>
          <w:sz w:val="28"/>
          <w:szCs w:val="28"/>
          <w:lang w:eastAsia="zh-CN"/>
        </w:rPr>
        <w:t xml:space="preserve">Рішення Городоцької </w:t>
      </w:r>
    </w:p>
    <w:p w:rsidR="00796345" w:rsidRPr="00796345" w:rsidRDefault="00796345" w:rsidP="00796345">
      <w:pPr>
        <w:suppressAutoHyphens/>
        <w:spacing w:after="0" w:line="240" w:lineRule="auto"/>
        <w:ind w:firstLine="6237"/>
        <w:jc w:val="both"/>
        <w:rPr>
          <w:rFonts w:ascii="Times New Roman" w:eastAsia="Calibri" w:hAnsi="Times New Roman" w:cs="Times New Roman"/>
          <w:sz w:val="24"/>
          <w:szCs w:val="24"/>
          <w:lang w:eastAsia="zh-CN"/>
        </w:rPr>
      </w:pPr>
      <w:r w:rsidRPr="00796345">
        <w:rPr>
          <w:rFonts w:ascii="Times New Roman" w:eastAsia="Calibri" w:hAnsi="Times New Roman" w:cs="Times New Roman"/>
          <w:sz w:val="28"/>
          <w:szCs w:val="28"/>
          <w:lang w:eastAsia="zh-CN"/>
        </w:rPr>
        <w:t xml:space="preserve">сільської ради Рівненського </w:t>
      </w:r>
    </w:p>
    <w:p w:rsidR="00796345" w:rsidRPr="00796345" w:rsidRDefault="00796345" w:rsidP="00796345">
      <w:pPr>
        <w:suppressAutoHyphens/>
        <w:spacing w:after="0" w:line="240" w:lineRule="auto"/>
        <w:ind w:firstLine="6237"/>
        <w:jc w:val="both"/>
        <w:rPr>
          <w:rFonts w:ascii="Times New Roman" w:eastAsia="Calibri" w:hAnsi="Times New Roman" w:cs="Times New Roman"/>
          <w:sz w:val="24"/>
          <w:szCs w:val="24"/>
          <w:lang w:eastAsia="zh-CN"/>
        </w:rPr>
      </w:pPr>
      <w:r w:rsidRPr="00796345">
        <w:rPr>
          <w:rFonts w:ascii="Times New Roman" w:eastAsia="Calibri" w:hAnsi="Times New Roman" w:cs="Times New Roman"/>
          <w:sz w:val="28"/>
          <w:szCs w:val="28"/>
          <w:lang w:eastAsia="zh-CN"/>
        </w:rPr>
        <w:t xml:space="preserve">району Рівненської області                                                                                </w:t>
      </w:r>
    </w:p>
    <w:p w:rsidR="00796345" w:rsidRPr="00796345" w:rsidRDefault="00796345" w:rsidP="00796345">
      <w:pPr>
        <w:suppressAutoHyphens/>
        <w:spacing w:after="0" w:line="240" w:lineRule="auto"/>
        <w:ind w:firstLine="6237"/>
        <w:jc w:val="both"/>
        <w:rPr>
          <w:rFonts w:ascii="Times New Roman" w:eastAsia="Calibri" w:hAnsi="Times New Roman" w:cs="Times New Roman"/>
          <w:sz w:val="24"/>
          <w:szCs w:val="24"/>
          <w:lang w:eastAsia="zh-CN"/>
        </w:rPr>
      </w:pPr>
      <w:r w:rsidRPr="00796345">
        <w:rPr>
          <w:rFonts w:ascii="Times New Roman" w:eastAsia="Calibri" w:hAnsi="Times New Roman" w:cs="Times New Roman"/>
          <w:sz w:val="28"/>
          <w:szCs w:val="28"/>
          <w:lang w:eastAsia="zh-CN"/>
        </w:rPr>
        <w:t>17 липня 2025 року № 2074</w:t>
      </w:r>
    </w:p>
    <w:p w:rsidR="00796345" w:rsidRPr="00796345" w:rsidRDefault="00796345" w:rsidP="00796345">
      <w:pPr>
        <w:numPr>
          <w:ilvl w:val="0"/>
          <w:numId w:val="1"/>
        </w:numPr>
        <w:suppressAutoHyphens/>
        <w:spacing w:after="0" w:line="240" w:lineRule="auto"/>
        <w:rPr>
          <w:rFonts w:ascii="Calibri" w:eastAsia="Times New Roman" w:hAnsi="Calibri" w:cs="Times New Roman"/>
          <w:sz w:val="28"/>
          <w:szCs w:val="28"/>
          <w:lang w:eastAsia="uk-UA"/>
        </w:rPr>
      </w:pPr>
    </w:p>
    <w:p w:rsidR="00796345" w:rsidRPr="00796345" w:rsidRDefault="00796345" w:rsidP="00796345">
      <w:pPr>
        <w:tabs>
          <w:tab w:val="left" w:pos="0"/>
        </w:tabs>
        <w:rPr>
          <w:rFonts w:ascii="Calibri" w:eastAsia="Times New Roman" w:hAnsi="Calibri" w:cs="Times New Roman"/>
          <w:sz w:val="28"/>
          <w:szCs w:val="28"/>
          <w:lang w:eastAsia="uk-UA"/>
        </w:rPr>
      </w:pPr>
    </w:p>
    <w:p w:rsidR="00796345" w:rsidRPr="00796345" w:rsidRDefault="00796345" w:rsidP="00796345">
      <w:pPr>
        <w:tabs>
          <w:tab w:val="left" w:pos="0"/>
        </w:tabs>
        <w:rPr>
          <w:rFonts w:ascii="Calibri" w:eastAsia="Times New Roman" w:hAnsi="Calibri" w:cs="Times New Roman"/>
          <w:sz w:val="28"/>
          <w:szCs w:val="28"/>
          <w:lang w:eastAsia="uk-UA"/>
        </w:rPr>
      </w:pPr>
    </w:p>
    <w:p w:rsidR="00796345" w:rsidRPr="00796345" w:rsidRDefault="00796345" w:rsidP="00796345">
      <w:pPr>
        <w:tabs>
          <w:tab w:val="left" w:pos="0"/>
        </w:tabs>
        <w:rPr>
          <w:rFonts w:ascii="Calibri" w:eastAsia="Times New Roman" w:hAnsi="Calibri" w:cs="Times New Roman"/>
          <w:sz w:val="28"/>
          <w:szCs w:val="28"/>
          <w:lang w:eastAsia="uk-UA"/>
        </w:rPr>
      </w:pPr>
    </w:p>
    <w:p w:rsidR="00796345" w:rsidRPr="00796345" w:rsidRDefault="00796345" w:rsidP="00796345">
      <w:pPr>
        <w:tabs>
          <w:tab w:val="left" w:pos="0"/>
        </w:tabs>
        <w:rPr>
          <w:rFonts w:ascii="Calibri" w:eastAsia="Times New Roman" w:hAnsi="Calibri" w:cs="Times New Roman"/>
          <w:sz w:val="28"/>
          <w:szCs w:val="28"/>
          <w:lang w:eastAsia="uk-UA"/>
        </w:rPr>
      </w:pPr>
    </w:p>
    <w:p w:rsidR="00796345" w:rsidRPr="00796345" w:rsidRDefault="00796345" w:rsidP="00796345">
      <w:pPr>
        <w:tabs>
          <w:tab w:val="left" w:pos="0"/>
        </w:tabs>
        <w:rPr>
          <w:rFonts w:ascii="Calibri" w:eastAsia="Times New Roman" w:hAnsi="Calibri" w:cs="Times New Roman"/>
          <w:sz w:val="28"/>
          <w:szCs w:val="28"/>
          <w:lang w:eastAsia="uk-UA"/>
        </w:rPr>
      </w:pPr>
    </w:p>
    <w:p w:rsidR="00796345" w:rsidRPr="00796345" w:rsidRDefault="00796345" w:rsidP="00796345">
      <w:pPr>
        <w:tabs>
          <w:tab w:val="left" w:pos="0"/>
        </w:tabs>
        <w:rPr>
          <w:rFonts w:ascii="Calibri" w:eastAsia="Times New Roman" w:hAnsi="Calibri" w:cs="Times New Roman"/>
          <w:sz w:val="28"/>
          <w:szCs w:val="28"/>
          <w:lang w:eastAsia="uk-UA"/>
        </w:rPr>
      </w:pPr>
    </w:p>
    <w:p w:rsidR="00796345" w:rsidRPr="00796345" w:rsidRDefault="00796345" w:rsidP="00796345">
      <w:pPr>
        <w:jc w:val="center"/>
        <w:rPr>
          <w:rFonts w:ascii="Times New Roman" w:eastAsia="Times New Roman" w:hAnsi="Times New Roman" w:cs="Times New Roman"/>
          <w:b/>
          <w:sz w:val="56"/>
          <w:szCs w:val="56"/>
          <w:lang w:eastAsia="uk-UA"/>
        </w:rPr>
      </w:pPr>
      <w:r w:rsidRPr="00796345">
        <w:rPr>
          <w:rFonts w:ascii="Times New Roman" w:eastAsia="Times New Roman" w:hAnsi="Times New Roman" w:cs="Times New Roman"/>
          <w:b/>
          <w:sz w:val="96"/>
          <w:szCs w:val="96"/>
          <w:lang w:eastAsia="uk-UA"/>
        </w:rPr>
        <w:t>СТАТУТ</w:t>
      </w:r>
    </w:p>
    <w:p w:rsidR="00796345" w:rsidRPr="00796345" w:rsidRDefault="00796345" w:rsidP="00796345">
      <w:pPr>
        <w:jc w:val="center"/>
        <w:rPr>
          <w:rFonts w:ascii="Times New Roman" w:eastAsia="Times New Roman" w:hAnsi="Times New Roman" w:cs="Times New Roman"/>
          <w:b/>
          <w:sz w:val="52"/>
          <w:szCs w:val="52"/>
          <w:lang w:eastAsia="uk-UA"/>
        </w:rPr>
      </w:pPr>
    </w:p>
    <w:p w:rsidR="00796345" w:rsidRPr="00796345" w:rsidRDefault="00796345" w:rsidP="00796345">
      <w:pPr>
        <w:spacing w:after="0" w:line="1" w:lineRule="atLeast"/>
        <w:ind w:leftChars="-1" w:left="5" w:hangingChars="1" w:hanging="7"/>
        <w:jc w:val="center"/>
        <w:textDirection w:val="btLr"/>
        <w:textAlignment w:val="top"/>
        <w:outlineLvl w:val="0"/>
        <w:rPr>
          <w:rFonts w:ascii="Times New Roman" w:eastAsia="Times New Roman" w:hAnsi="Times New Roman" w:cs="Times New Roman"/>
          <w:position w:val="-1"/>
          <w:sz w:val="24"/>
          <w:szCs w:val="24"/>
          <w:lang w:eastAsia="zh-CN"/>
        </w:rPr>
      </w:pPr>
      <w:r w:rsidRPr="00796345">
        <w:rPr>
          <w:rFonts w:ascii="Times New Roman" w:eastAsia="Times New Roman" w:hAnsi="Times New Roman" w:cs="Times New Roman"/>
          <w:b/>
          <w:position w:val="-1"/>
          <w:sz w:val="72"/>
          <w:szCs w:val="72"/>
          <w:lang w:eastAsia="zh-CN"/>
        </w:rPr>
        <w:t>ОПОРНОГО ЗАКЛАДУ</w:t>
      </w:r>
    </w:p>
    <w:p w:rsidR="00796345" w:rsidRPr="00796345" w:rsidRDefault="00796345" w:rsidP="00796345">
      <w:pPr>
        <w:spacing w:after="0" w:line="1" w:lineRule="atLeast"/>
        <w:ind w:leftChars="-1" w:left="5" w:hangingChars="1" w:hanging="7"/>
        <w:jc w:val="center"/>
        <w:textDirection w:val="btLr"/>
        <w:textAlignment w:val="top"/>
        <w:outlineLvl w:val="0"/>
        <w:rPr>
          <w:rFonts w:ascii="Times New Roman" w:eastAsia="Times New Roman" w:hAnsi="Times New Roman" w:cs="Times New Roman"/>
          <w:position w:val="-1"/>
          <w:sz w:val="24"/>
          <w:szCs w:val="24"/>
          <w:lang w:eastAsia="zh-CN"/>
        </w:rPr>
      </w:pPr>
      <w:r w:rsidRPr="00796345">
        <w:rPr>
          <w:rFonts w:ascii="Times New Roman" w:eastAsia="Times New Roman" w:hAnsi="Times New Roman" w:cs="Times New Roman"/>
          <w:b/>
          <w:position w:val="-1"/>
          <w:sz w:val="72"/>
          <w:szCs w:val="72"/>
          <w:lang w:eastAsia="zh-CN"/>
        </w:rPr>
        <w:t>«ГОРОДОЦЬКИЙ ЛІЦЕЙ»</w:t>
      </w:r>
    </w:p>
    <w:p w:rsidR="00796345" w:rsidRPr="00796345" w:rsidRDefault="00796345" w:rsidP="00796345">
      <w:pPr>
        <w:spacing w:after="0" w:line="1" w:lineRule="atLeast"/>
        <w:ind w:leftChars="-1" w:left="3" w:hangingChars="1" w:hanging="5"/>
        <w:jc w:val="center"/>
        <w:textDirection w:val="btLr"/>
        <w:textAlignment w:val="top"/>
        <w:outlineLvl w:val="0"/>
        <w:rPr>
          <w:rFonts w:ascii="Times New Roman" w:eastAsia="Times New Roman" w:hAnsi="Times New Roman" w:cs="Times New Roman"/>
          <w:position w:val="-1"/>
          <w:sz w:val="24"/>
          <w:szCs w:val="24"/>
          <w:lang w:eastAsia="zh-CN"/>
        </w:rPr>
      </w:pPr>
      <w:r w:rsidRPr="00796345">
        <w:rPr>
          <w:rFonts w:ascii="Times New Roman" w:eastAsia="Times New Roman" w:hAnsi="Times New Roman" w:cs="Times New Roman"/>
          <w:b/>
          <w:position w:val="-1"/>
          <w:sz w:val="52"/>
          <w:szCs w:val="52"/>
          <w:lang w:eastAsia="uk-UA"/>
        </w:rPr>
        <w:t>ГОРОДОЦЬКОЇ СІЛЬСЬКОЇ РАДИ РІВНЕНСЬКОГО РАЙОНУ РІВНЕНСЬКОЇ ОБЛАСТІ</w:t>
      </w:r>
    </w:p>
    <w:p w:rsidR="00796345" w:rsidRPr="00796345" w:rsidRDefault="00796345" w:rsidP="00796345">
      <w:pPr>
        <w:jc w:val="center"/>
        <w:rPr>
          <w:rFonts w:ascii="Times New Roman" w:eastAsia="Times New Roman" w:hAnsi="Times New Roman" w:cs="Times New Roman"/>
          <w:b/>
          <w:sz w:val="56"/>
          <w:szCs w:val="56"/>
          <w:lang w:eastAsia="uk-UA"/>
        </w:rPr>
      </w:pPr>
    </w:p>
    <w:p w:rsidR="00796345" w:rsidRPr="00796345" w:rsidRDefault="00796345" w:rsidP="00796345">
      <w:pPr>
        <w:jc w:val="center"/>
        <w:rPr>
          <w:rFonts w:ascii="Times New Roman" w:eastAsia="Times New Roman" w:hAnsi="Times New Roman" w:cs="Times New Roman"/>
          <w:b/>
          <w:sz w:val="40"/>
          <w:szCs w:val="44"/>
          <w:lang w:eastAsia="uk-UA"/>
        </w:rPr>
      </w:pPr>
      <w:r w:rsidRPr="00796345">
        <w:rPr>
          <w:rFonts w:ascii="Times New Roman" w:eastAsia="Times New Roman" w:hAnsi="Times New Roman" w:cs="Times New Roman"/>
          <w:b/>
          <w:sz w:val="40"/>
          <w:szCs w:val="56"/>
          <w:lang w:eastAsia="uk-UA"/>
        </w:rPr>
        <w:t>НОВА РЕДАКЦІЯ</w:t>
      </w:r>
    </w:p>
    <w:p w:rsidR="00796345" w:rsidRPr="00796345" w:rsidRDefault="00796345" w:rsidP="00796345">
      <w:pPr>
        <w:jc w:val="center"/>
        <w:rPr>
          <w:rFonts w:ascii="Times New Roman" w:eastAsia="Times New Roman" w:hAnsi="Times New Roman" w:cs="Times New Roman"/>
          <w:lang w:eastAsia="uk-UA"/>
        </w:rPr>
        <w:sectPr w:rsidR="00796345" w:rsidRPr="00796345" w:rsidSect="00314840">
          <w:headerReference w:type="even" r:id="rId5"/>
          <w:headerReference w:type="default" r:id="rId6"/>
          <w:footerReference w:type="even" r:id="rId7"/>
          <w:footerReference w:type="default" r:id="rId8"/>
          <w:headerReference w:type="first" r:id="rId9"/>
          <w:footerReference w:type="first" r:id="rId10"/>
          <w:pgSz w:w="11906" w:h="16838"/>
          <w:pgMar w:top="1247" w:right="567" w:bottom="1190" w:left="1701" w:header="1134" w:footer="1134" w:gutter="0"/>
          <w:cols w:space="720"/>
          <w:titlePg/>
          <w:docGrid w:linePitch="600" w:charSpace="32768"/>
        </w:sectPr>
      </w:pPr>
      <w:r w:rsidRPr="00796345">
        <w:rPr>
          <w:rFonts w:ascii="Times New Roman" w:eastAsia="Times New Roman" w:hAnsi="Times New Roman" w:cs="Times New Roman"/>
          <w:b/>
          <w:sz w:val="36"/>
          <w:szCs w:val="36"/>
          <w:lang w:eastAsia="uk-UA"/>
        </w:rPr>
        <w:t>2025 РІК</w:t>
      </w:r>
    </w:p>
    <w:p w:rsidR="00796345" w:rsidRPr="00796345" w:rsidRDefault="00796345" w:rsidP="00796345">
      <w:pPr>
        <w:widowControl w:val="0"/>
        <w:suppressAutoHyphens/>
        <w:autoSpaceDE w:val="0"/>
        <w:spacing w:after="0" w:line="240" w:lineRule="auto"/>
        <w:ind w:right="-54"/>
        <w:jc w:val="center"/>
        <w:rPr>
          <w:rFonts w:ascii="Times New Roman" w:eastAsia="Times New Roman" w:hAnsi="Times New Roman" w:cs="Times New Roman"/>
          <w:b/>
          <w:sz w:val="28"/>
          <w:szCs w:val="28"/>
          <w:lang w:eastAsia="zh-CN"/>
        </w:rPr>
      </w:pPr>
      <w:r w:rsidRPr="00796345">
        <w:rPr>
          <w:rFonts w:ascii="Times New Roman" w:eastAsia="Times New Roman" w:hAnsi="Times New Roman" w:cs="Times New Roman"/>
          <w:b/>
          <w:sz w:val="28"/>
          <w:szCs w:val="28"/>
          <w:lang w:eastAsia="zh-CN"/>
        </w:rPr>
        <w:lastRenderedPageBreak/>
        <w:t>I. Загальні положення</w:t>
      </w:r>
    </w:p>
    <w:p w:rsidR="00796345" w:rsidRPr="00796345" w:rsidRDefault="00796345" w:rsidP="00796345">
      <w:pPr>
        <w:widowControl w:val="0"/>
        <w:suppressAutoHyphens/>
        <w:autoSpaceDE w:val="0"/>
        <w:spacing w:after="0" w:line="240" w:lineRule="auto"/>
        <w:ind w:right="-54" w:firstLine="567"/>
        <w:jc w:val="both"/>
        <w:rPr>
          <w:rFonts w:ascii="Times New Roman" w:eastAsia="Times New Roman" w:hAnsi="Times New Roman" w:cs="Times New Roman"/>
          <w:b/>
          <w:sz w:val="28"/>
          <w:szCs w:val="28"/>
          <w:lang w:eastAsia="zh-CN"/>
        </w:rPr>
      </w:pP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 xml:space="preserve">1. Опорний заклад «Городоцький ліцей» Городоцької сільської ради Рівненського району Рівненської області </w:t>
      </w:r>
      <w:r w:rsidRPr="00796345">
        <w:rPr>
          <w:rFonts w:ascii="Times New Roman" w:eastAsia="Times New Roman" w:hAnsi="Times New Roman" w:cs="Times New Roman"/>
          <w:position w:val="-1"/>
          <w:sz w:val="28"/>
          <w:szCs w:val="28"/>
          <w:lang w:eastAsia="uk-UA"/>
        </w:rPr>
        <w:t>(далі іменується - заклад освіти)</w:t>
      </w:r>
      <w:r w:rsidRPr="00796345">
        <w:rPr>
          <w:rFonts w:ascii="Times New Roman" w:eastAsia="Times New Roman" w:hAnsi="Times New Roman" w:cs="Times New Roman"/>
          <w:position w:val="-1"/>
          <w:sz w:val="28"/>
          <w:szCs w:val="28"/>
          <w:lang w:eastAsia="zh-CN"/>
        </w:rPr>
        <w:t xml:space="preserve"> знаходиться у комунальній власності об’єднаної територіальної громади сіл Городоцької сільської ради Рівненського району Рівненської області.</w:t>
      </w:r>
    </w:p>
    <w:p w:rsidR="00796345" w:rsidRPr="00796345" w:rsidRDefault="00796345" w:rsidP="00796345">
      <w:pPr>
        <w:spacing w:after="0" w:line="1" w:lineRule="atLeast"/>
        <w:ind w:leftChars="-1" w:left="-2"/>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Повна назва закладу освіти - опорний заклад «Городоцький ліцей» Городоцької сільської ради Рівненського району Рівненської області.</w:t>
      </w:r>
    </w:p>
    <w:p w:rsidR="00796345" w:rsidRPr="00796345" w:rsidRDefault="00796345" w:rsidP="00796345">
      <w:pPr>
        <w:spacing w:after="0" w:line="1" w:lineRule="atLeast"/>
        <w:ind w:leftChars="-1" w:left="-1" w:hanging="1"/>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Скорочена назва закладу освіти - опорний заклад «Городоцький ліцей».</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2. Юридична адреса закладу освіти: вулиця Б.Хмельницького, будинок 3,</w:t>
      </w:r>
      <w:r w:rsidRPr="00796345">
        <w:rPr>
          <w:rFonts w:ascii="Times New Roman" w:eastAsia="Times New Roman" w:hAnsi="Times New Roman" w:cs="Times New Roman"/>
          <w:b/>
          <w:bCs/>
          <w:position w:val="-1"/>
          <w:sz w:val="28"/>
          <w:szCs w:val="28"/>
          <w:lang w:eastAsia="zh-CN"/>
        </w:rPr>
        <w:t xml:space="preserve"> </w:t>
      </w:r>
      <w:r w:rsidRPr="00796345">
        <w:rPr>
          <w:rFonts w:ascii="Times New Roman" w:eastAsia="Times New Roman" w:hAnsi="Times New Roman" w:cs="Times New Roman"/>
          <w:position w:val="-1"/>
          <w:sz w:val="28"/>
          <w:szCs w:val="28"/>
          <w:lang w:eastAsia="zh-CN"/>
        </w:rPr>
        <w:t>село Городок, Рівненський район, Рівненська область, 35331.</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Calibri"/>
          <w:position w:val="-1"/>
          <w:sz w:val="28"/>
          <w:szCs w:val="28"/>
          <w:lang w:eastAsia="zh-CN"/>
        </w:rPr>
      </w:pPr>
      <w:r w:rsidRPr="00796345">
        <w:rPr>
          <w:rFonts w:ascii="Times New Roman" w:eastAsia="Times New Roman" w:hAnsi="Times New Roman" w:cs="Calibri"/>
          <w:position w:val="-1"/>
          <w:sz w:val="28"/>
          <w:szCs w:val="28"/>
          <w:lang w:eastAsia="zh-CN"/>
        </w:rPr>
        <w:t>3. Заклад освіти утримується за рахунок місцевого</w:t>
      </w:r>
      <w:r w:rsidRPr="00796345">
        <w:rPr>
          <w:rFonts w:ascii="Times New Roman" w:eastAsia="Times New Roman" w:hAnsi="Times New Roman" w:cs="Calibri"/>
          <w:b/>
          <w:bCs/>
          <w:position w:val="-1"/>
          <w:sz w:val="28"/>
          <w:szCs w:val="28"/>
          <w:lang w:eastAsia="zh-CN"/>
        </w:rPr>
        <w:t xml:space="preserve"> </w:t>
      </w:r>
      <w:r w:rsidRPr="00796345">
        <w:rPr>
          <w:rFonts w:ascii="Times New Roman" w:eastAsia="Times New Roman" w:hAnsi="Times New Roman" w:cs="Calibri"/>
          <w:position w:val="-1"/>
          <w:sz w:val="28"/>
          <w:szCs w:val="28"/>
          <w:lang w:eastAsia="zh-CN"/>
        </w:rPr>
        <w:t>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4. Засновником та власником закладу освіти є Городоцька</w:t>
      </w:r>
      <w:r w:rsidRPr="00796345">
        <w:rPr>
          <w:rFonts w:ascii="Times New Roman" w:eastAsia="Times New Roman" w:hAnsi="Times New Roman" w:cs="Times New Roman"/>
          <w:color w:val="000000"/>
          <w:position w:val="-1"/>
          <w:sz w:val="28"/>
          <w:szCs w:val="28"/>
          <w:lang w:eastAsia="zh-CN"/>
        </w:rPr>
        <w:t xml:space="preserve"> територіальна громада в особі Городоцької сільської ради Рівненського району Рівненської області</w:t>
      </w:r>
      <w:r w:rsidRPr="00796345">
        <w:rPr>
          <w:rFonts w:ascii="Times New Roman" w:eastAsia="Times New Roman" w:hAnsi="Times New Roman" w:cs="Times New Roman"/>
          <w:position w:val="-1"/>
          <w:sz w:val="28"/>
          <w:szCs w:val="28"/>
          <w:lang w:eastAsia="zh-CN"/>
        </w:rPr>
        <w:t>. Заклад освіти безпосередньо підпорядковується відділу освіти, культури, молоді та спорту Городоцької сільської ради Рівненського району Рівненської області, який є уповноваженим органом.</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color w:val="000000"/>
          <w:position w:val="-1"/>
          <w:sz w:val="28"/>
          <w:szCs w:val="28"/>
          <w:lang w:eastAsia="ru-RU"/>
        </w:rPr>
        <w:t xml:space="preserve">5. Заклад освіти </w:t>
      </w:r>
      <w:r w:rsidRPr="00796345">
        <w:rPr>
          <w:rFonts w:ascii="Times New Roman" w:eastAsia="Times New Roman" w:hAnsi="Times New Roman" w:cs="Times New Roman"/>
          <w:position w:val="-1"/>
          <w:sz w:val="28"/>
          <w:szCs w:val="28"/>
          <w:lang w:eastAsia="zh-CN"/>
        </w:rPr>
        <w:t>є юридичною особою публічного права, має самостійний баланс, власний рахунок (рахунки) в управлінні Державної казначейської служби України у Рівненському районі Рівненської області, печатку, кутовий штамп, власні бланки, ідентифікаційний код, вивіску встановленого зразка.</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color w:val="000000"/>
          <w:position w:val="-1"/>
          <w:sz w:val="28"/>
          <w:szCs w:val="28"/>
          <w:lang w:eastAsia="ru-RU"/>
        </w:rPr>
        <w:t xml:space="preserve">6. </w:t>
      </w:r>
      <w:r w:rsidRPr="00796345">
        <w:rPr>
          <w:rFonts w:ascii="Times New Roman" w:eastAsia="Times New Roman" w:hAnsi="Times New Roman" w:cs="Times New Roman"/>
          <w:position w:val="-1"/>
          <w:sz w:val="28"/>
          <w:szCs w:val="28"/>
          <w:lang w:eastAsia="ru-RU"/>
        </w:rPr>
        <w:t xml:space="preserve">Згідно з рішенням </w:t>
      </w:r>
      <w:r w:rsidRPr="00796345">
        <w:rPr>
          <w:rFonts w:ascii="Times New Roman" w:eastAsia="Times New Roman" w:hAnsi="Times New Roman" w:cs="Times New Roman"/>
          <w:position w:val="-1"/>
          <w:sz w:val="28"/>
          <w:szCs w:val="28"/>
          <w:lang w:eastAsia="zh-CN"/>
        </w:rPr>
        <w:t>Городоцької сільської ради Рівненського району Рівненської області від 17 липня 2025 року № 2074 «Про ліквідацію філії «Рогачівська початкова школа» опорного закладу «</w:t>
      </w:r>
      <w:r w:rsidRPr="00796345">
        <w:rPr>
          <w:rFonts w:ascii="Times New Roman" w:eastAsia="Times New Roman" w:hAnsi="Times New Roman" w:cs="Times New Roman"/>
          <w:position w:val="-1"/>
          <w:sz w:val="28"/>
          <w:szCs w:val="28"/>
          <w:lang w:eastAsia="uk-UA"/>
        </w:rPr>
        <w:t>Городоцький ліцей» Городоцької сільської ради Рівненського району Рівненської області»</w:t>
      </w:r>
      <w:r w:rsidRPr="00796345">
        <w:rPr>
          <w:rFonts w:ascii="Times New Roman" w:eastAsia="Times New Roman" w:hAnsi="Times New Roman" w:cs="Times New Roman"/>
          <w:position w:val="-1"/>
          <w:sz w:val="28"/>
          <w:szCs w:val="28"/>
          <w:lang w:eastAsia="zh-CN"/>
        </w:rPr>
        <w:t xml:space="preserve"> ліквідовано філію «Рогачівська початкова школа» опорного закладу «</w:t>
      </w:r>
      <w:r w:rsidRPr="00796345">
        <w:rPr>
          <w:rFonts w:ascii="Times New Roman" w:eastAsia="Times New Roman" w:hAnsi="Times New Roman" w:cs="Times New Roman"/>
          <w:position w:val="-1"/>
          <w:sz w:val="28"/>
          <w:szCs w:val="28"/>
          <w:lang w:eastAsia="uk-UA"/>
        </w:rPr>
        <w:t xml:space="preserve">Городоцький ліцей» Городоцької сільської ради Рівненського району Рівненської області, </w:t>
      </w:r>
      <w:r w:rsidRPr="00796345">
        <w:rPr>
          <w:rFonts w:ascii="Times New Roman" w:eastAsia="Times New Roman" w:hAnsi="Times New Roman" w:cs="Times New Roman"/>
          <w:position w:val="-1"/>
          <w:sz w:val="28"/>
          <w:szCs w:val="28"/>
          <w:lang w:eastAsia="zh-CN"/>
        </w:rPr>
        <w:t xml:space="preserve">що знаходилася за адресою: вулиця Миру, будинок 12б, село Рогачів, Рівненський район, Рівненська область, 35330, </w:t>
      </w:r>
      <w:r w:rsidRPr="00796345">
        <w:rPr>
          <w:rFonts w:ascii="Times New Roman" w:eastAsia="Times New Roman" w:hAnsi="Times New Roman" w:cs="Times New Roman"/>
          <w:position w:val="-1"/>
          <w:sz w:val="28"/>
          <w:szCs w:val="28"/>
          <w:shd w:val="clear" w:color="auto" w:fill="FFFFFF"/>
          <w:lang w:eastAsia="zh-CN"/>
        </w:rPr>
        <w:t xml:space="preserve">територіально відокремленого структурного підрозділу </w:t>
      </w:r>
      <w:r w:rsidRPr="00796345">
        <w:rPr>
          <w:rFonts w:ascii="Times New Roman" w:eastAsia="Times New Roman" w:hAnsi="Times New Roman" w:cs="Times New Roman"/>
          <w:position w:val="-1"/>
          <w:sz w:val="28"/>
          <w:szCs w:val="28"/>
          <w:lang w:eastAsia="zh-CN"/>
        </w:rPr>
        <w:t>опорного закладу «</w:t>
      </w:r>
      <w:r w:rsidRPr="00796345">
        <w:rPr>
          <w:rFonts w:ascii="Times New Roman" w:eastAsia="Times New Roman" w:hAnsi="Times New Roman" w:cs="Times New Roman"/>
          <w:position w:val="-1"/>
          <w:sz w:val="28"/>
          <w:szCs w:val="28"/>
          <w:lang w:eastAsia="uk-UA"/>
        </w:rPr>
        <w:t>Городоцький ліцей» Городоцької сільської ради Рівненського району Рівненської області</w:t>
      </w:r>
      <w:r w:rsidRPr="00796345">
        <w:rPr>
          <w:rFonts w:ascii="Times New Roman" w:eastAsia="Times New Roman" w:hAnsi="Times New Roman" w:cs="Times New Roman"/>
          <w:position w:val="-1"/>
          <w:sz w:val="28"/>
          <w:szCs w:val="28"/>
          <w:shd w:val="clear" w:color="auto" w:fill="FFFFFF"/>
          <w:lang w:eastAsia="zh-CN"/>
        </w:rPr>
        <w:t>, що не мав статусу юридичної особи.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Опорний заклад «Городоцький ліцей» Городоцької сільської ради Рівненського району Рівненської області реорганізований шляхом проведення процедури виділу (переходу) за розподільчим балансом частини майна, прав та обов’язків опорного закладу «Городоцький ліцей» Городоцької сільської ради Рівненського району Рівненської області до новостворюваної юридичної особи - Городоцького закладу дошкільної освіти (дитячий садок) загального розвитку «СМАЙЛиК» </w:t>
      </w:r>
      <w:r w:rsidRPr="00796345">
        <w:rPr>
          <w:rFonts w:ascii="Times New Roman" w:eastAsia="Calibri" w:hAnsi="Times New Roman" w:cs="Times New Roman"/>
          <w:bCs/>
          <w:color w:val="00000A"/>
          <w:sz w:val="28"/>
          <w:szCs w:val="28"/>
          <w:lang w:eastAsia="zh-CN"/>
        </w:rPr>
        <w:t xml:space="preserve">Городоцької сільської ради </w:t>
      </w:r>
      <w:r w:rsidRPr="00796345">
        <w:rPr>
          <w:rFonts w:ascii="Times New Roman" w:eastAsia="Calibri" w:hAnsi="Times New Roman" w:cs="Times New Roman"/>
          <w:color w:val="00000A"/>
          <w:sz w:val="28"/>
          <w:szCs w:val="28"/>
          <w:lang w:eastAsia="zh-CN"/>
        </w:rPr>
        <w:t xml:space="preserve">Рівненського району Рівненської області згідно з рішенням Городоцької  сільської ради Рівненського району Рівненської області від 20 грудня 2024 року № 1862 «Про реорганізацію опорного закладу «Городоцький ліцей» Городоцької сільської ради </w:t>
      </w:r>
      <w:r w:rsidRPr="00796345">
        <w:rPr>
          <w:rFonts w:ascii="Times New Roman" w:eastAsia="Calibri" w:hAnsi="Times New Roman" w:cs="Times New Roman"/>
          <w:color w:val="00000A"/>
          <w:sz w:val="28"/>
          <w:szCs w:val="28"/>
          <w:lang w:eastAsia="zh-CN"/>
        </w:rPr>
        <w:lastRenderedPageBreak/>
        <w:t>Рівненського району Рівненської області шляхом виділу закладу дошкільної освіти».</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Опорний заклад «Городоцький ліцей» Городоцької сільської ради Рівненського району Рівненської області перейменований з опорного закладу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філія «Рогачівська початкова школа» опорного закладу «Городоцький ліцей» Городоцької сільської ради Рівненського району Рівненської області перейменована з філії «Рогачівська загальноосвітня школа І ступеня» опорного закладу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згідно з рішенням Городоцької сільської ради Рівненського району Рівненської області від 22 січня 2021 року № 72 «Про перейменування закладів освіти, які належать до комунальної власності територіальної громади сіл Городоцької сільської ради Рівненського району Рівненської області».</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Calibri"/>
          <w:position w:val="-1"/>
          <w:sz w:val="28"/>
          <w:szCs w:val="28"/>
          <w:lang w:eastAsia="zh-CN"/>
        </w:rPr>
      </w:pPr>
      <w:r w:rsidRPr="00796345">
        <w:rPr>
          <w:rFonts w:ascii="Times New Roman" w:eastAsia="Times New Roman" w:hAnsi="Times New Roman" w:cs="Calibri"/>
          <w:position w:val="-1"/>
          <w:sz w:val="28"/>
          <w:szCs w:val="28"/>
          <w:lang w:eastAsia="zh-CN"/>
        </w:rPr>
        <w:t xml:space="preserve">Опорний заклад «Городоцький ліцей» Городоцької сільської ради Рівненського району Рівненської області є правонаступником майна, прав, обов’язків та трудових відносин </w:t>
      </w:r>
      <w:r w:rsidRPr="00796345">
        <w:rPr>
          <w:rFonts w:ascii="Times New Roman" w:eastAsia="Times New Roman" w:hAnsi="Times New Roman" w:cs="Calibri"/>
          <w:position w:val="-1"/>
          <w:sz w:val="28"/>
          <w:szCs w:val="28"/>
          <w:shd w:val="clear" w:color="auto" w:fill="FFFFFF"/>
          <w:lang w:eastAsia="zh-CN"/>
        </w:rPr>
        <w:t>Городоцького дошкільного навчального закладу (дитячий садок) загального типу комунальної власності, що знаходився за адресою: вулиця Чабана, будинок 21,</w:t>
      </w:r>
      <w:r w:rsidRPr="00796345">
        <w:rPr>
          <w:rFonts w:ascii="Times New Roman" w:eastAsia="Times New Roman" w:hAnsi="Times New Roman" w:cs="Calibri"/>
          <w:position w:val="-1"/>
          <w:sz w:val="28"/>
          <w:szCs w:val="28"/>
          <w:lang w:eastAsia="zh-CN"/>
        </w:rPr>
        <w:t xml:space="preserve"> село Городок, Рівненський район, Рівненська область, 35331, реорганізованого шляхом приєднання його до опорного закладу «Городоцький </w:t>
      </w:r>
      <w:r w:rsidRPr="00796345">
        <w:rPr>
          <w:rFonts w:ascii="Times New Roman" w:eastAsia="Times New Roman" w:hAnsi="Times New Roman" w:cs="Calibri"/>
          <w:bCs/>
          <w:position w:val="-1"/>
          <w:sz w:val="28"/>
          <w:szCs w:val="28"/>
          <w:lang w:eastAsia="zh-CN"/>
        </w:rPr>
        <w:t>ліцей»</w:t>
      </w:r>
      <w:r w:rsidRPr="00796345">
        <w:rPr>
          <w:rFonts w:ascii="Times New Roman" w:eastAsia="Times New Roman" w:hAnsi="Times New Roman" w:cs="Calibri"/>
          <w:position w:val="-1"/>
          <w:sz w:val="28"/>
          <w:szCs w:val="28"/>
          <w:lang w:eastAsia="zh-CN"/>
        </w:rPr>
        <w:t xml:space="preserve"> Городоцької сільської ради Рівненського району Рівненської області згідно з рішенням Городоцької сільської ради Рівненського району Рівненської області від 26 березня 2021 року № 174 «Про </w:t>
      </w:r>
      <w:r w:rsidRPr="00796345">
        <w:rPr>
          <w:rFonts w:ascii="Times New Roman" w:eastAsia="Times New Roman" w:hAnsi="Times New Roman" w:cs="Calibri"/>
          <w:bCs/>
          <w:position w:val="-1"/>
          <w:sz w:val="28"/>
          <w:szCs w:val="28"/>
          <w:lang w:eastAsia="zh-CN"/>
        </w:rPr>
        <w:t>реорганізацію</w:t>
      </w:r>
      <w:r w:rsidRPr="00796345">
        <w:rPr>
          <w:rFonts w:ascii="Times New Roman" w:eastAsia="Times New Roman" w:hAnsi="Times New Roman" w:cs="Calibri"/>
          <w:position w:val="-1"/>
          <w:sz w:val="28"/>
          <w:szCs w:val="28"/>
          <w:lang w:eastAsia="zh-CN"/>
        </w:rPr>
        <w:t xml:space="preserve"> </w:t>
      </w:r>
      <w:r w:rsidRPr="00796345">
        <w:rPr>
          <w:rFonts w:ascii="Times New Roman" w:eastAsia="Times New Roman" w:hAnsi="Times New Roman" w:cs="Calibri"/>
          <w:position w:val="-1"/>
          <w:sz w:val="28"/>
          <w:szCs w:val="28"/>
          <w:shd w:val="clear" w:color="auto" w:fill="FFFFFF"/>
          <w:lang w:eastAsia="zh-CN"/>
        </w:rPr>
        <w:t>Городоцького дошкільного навчального закладу (дитячий садок) загального типу комунальної власності</w:t>
      </w:r>
      <w:r w:rsidRPr="00796345">
        <w:rPr>
          <w:rFonts w:ascii="Times New Roman" w:eastAsia="Times New Roman" w:hAnsi="Times New Roman" w:cs="Calibri"/>
          <w:position w:val="-1"/>
          <w:sz w:val="28"/>
          <w:szCs w:val="28"/>
          <w:lang w:eastAsia="zh-CN"/>
        </w:rPr>
        <w:t>».</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Опорний заклад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створено внаслідок реорганізації Городоцької загальноосвітньої школи І-ІІІ ступенів Рівненської районної ради Рівненської області, що знаходилася за адресою: вулиця Б.Хмельницького, будинок 3,</w:t>
      </w:r>
      <w:r w:rsidRPr="00796345">
        <w:rPr>
          <w:rFonts w:ascii="Times New Roman" w:eastAsia="Times New Roman" w:hAnsi="Times New Roman" w:cs="Times New Roman"/>
          <w:b/>
          <w:bCs/>
          <w:position w:val="-1"/>
          <w:sz w:val="28"/>
          <w:szCs w:val="28"/>
          <w:lang w:eastAsia="zh-CN"/>
        </w:rPr>
        <w:t xml:space="preserve"> </w:t>
      </w:r>
      <w:r w:rsidRPr="00796345">
        <w:rPr>
          <w:rFonts w:ascii="Times New Roman" w:eastAsia="Times New Roman" w:hAnsi="Times New Roman" w:cs="Times New Roman"/>
          <w:position w:val="-1"/>
          <w:sz w:val="28"/>
          <w:szCs w:val="28"/>
          <w:lang w:eastAsia="zh-CN"/>
        </w:rPr>
        <w:t>село Городок, Рівненський район, Рівненська область, 35331 шляхом перетворення її у опорний заклад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та Рогачівської загальноосвітньої школи І ступеня Рівненської районної ради Рівненської області, що знаходилася за адресою: вулиця Миру, будинок 12б, село Рогачів, Рівненський район, Рівненська область, 35330 шляхом</w:t>
      </w:r>
      <w:r w:rsidRPr="00796345">
        <w:rPr>
          <w:rFonts w:ascii="Times New Roman" w:eastAsia="Times New Roman" w:hAnsi="Times New Roman" w:cs="Times New Roman"/>
          <w:b/>
          <w:bCs/>
          <w:position w:val="-1"/>
          <w:sz w:val="28"/>
          <w:szCs w:val="28"/>
          <w:lang w:eastAsia="zh-CN"/>
        </w:rPr>
        <w:t xml:space="preserve"> </w:t>
      </w:r>
      <w:r w:rsidRPr="00796345">
        <w:rPr>
          <w:rFonts w:ascii="Times New Roman" w:eastAsia="Times New Roman" w:hAnsi="Times New Roman" w:cs="Times New Roman"/>
          <w:position w:val="-1"/>
          <w:sz w:val="28"/>
          <w:szCs w:val="28"/>
          <w:lang w:eastAsia="zh-CN"/>
        </w:rPr>
        <w:t xml:space="preserve">перетворення її у філію «Рогачівська загальноосвітня школа І ступеня» опорного закладу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згідно з рішенням Рівненської районної ради від 29 вересня 2017 року № 463 «Про реорганізацію Городоцької загальноосвітньої школи І-ІІІ ступенів Рівненської </w:t>
      </w:r>
      <w:r w:rsidRPr="00796345">
        <w:rPr>
          <w:rFonts w:ascii="Times New Roman" w:eastAsia="Times New Roman" w:hAnsi="Times New Roman" w:cs="Times New Roman"/>
          <w:position w:val="-1"/>
          <w:sz w:val="28"/>
          <w:szCs w:val="28"/>
          <w:lang w:eastAsia="zh-CN"/>
        </w:rPr>
        <w:lastRenderedPageBreak/>
        <w:t>районної ради Рівненської області шляхом перетворення її у опорний заклад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та Рогачівської загальноосвітньої школи І ступеня Рівненської районної ради Рівненської області шляхом перетворення її у філію опорного закладу».</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 xml:space="preserve">Опорний заклад «Городоцький навчально-виховний комплекс «загальноосвітній навчальний заклад І-ІІІ ступенів - дошкільний навчальний заклад» Рівненської районної ради Рівненської області» є правонаступником майна, прав, обов’язків та трудових відносин реорганізованих Городоцької загальноосвітньої школи І-ІІІ ступенів Рівненської районної ради Рівненської області та Рогачівської загальноосвітньої школи І ступеня Рівненської районної ради Рівненської області. </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Реорганізована Городоцька загальноосвітня школа І-ІІІ ступенів Рівненської районної ради Рівненської області є правонаступником прав та обов’язків Рубчанської загальноосвітньої школи І ступеня Рівненської районної ради Рівненської області, що знаходилася за адресою: вулиця Центральна, будинок 2В, село Рубче, Рівненський район, Рівненська область, 33017, реорганізованої шляхом приєднання її до Городоцької загальноосвітньої школи І-ІІІ ступенів Рівненської районної ради Рівненської області згідно з рішенням Рівненської районної ради від 28 вересня 2016 року № 226 «Про реорганізацію Рубчанської загальноосвітньої школи І ступеня Рівненської районної ради Рівненської області шляхом приєднання її до Городоцької загальноосвітньої школи І-ІІІ ступенів Рівненської районної ради Рівненської області».</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Calibri"/>
          <w:position w:val="-1"/>
          <w:sz w:val="28"/>
          <w:szCs w:val="28"/>
          <w:lang w:eastAsia="zh-CN"/>
        </w:rPr>
      </w:pPr>
      <w:r w:rsidRPr="00796345">
        <w:rPr>
          <w:rFonts w:ascii="Times New Roman" w:eastAsia="Times New Roman" w:hAnsi="Times New Roman" w:cs="Calibri"/>
          <w:position w:val="-1"/>
          <w:sz w:val="28"/>
          <w:szCs w:val="28"/>
          <w:lang w:eastAsia="zh-CN"/>
        </w:rPr>
        <w:t>Відповідно до розпорядження голови райдержадміністрації від 28 лютого 2005 року № 95 «Про затвердження Статутів загальноосвітніх навчальних закладів району» Городоцька загальноосвітня школа І-ІІІ ступенів Рівненської районної ради Рівненської області перейменована з Городоцької загальноосвітньої школи І-ІІІ ступеня Рівненського району Рівненської області, Рогачівська загальноосвітня школа І ступеня Рівненської районної ради Рівненської області перейменована з Рогачівської загальноосвітньої школи  І ступеня.</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7. Заклад освіти є закладом загальної середньої освіти, що функціонує, як самостійна юридична особа, забезпечує здобуття повної загальної середньої освіти, є типом закладу вищого рівня, на якому провадиться освітня діяльність, та має у своєму складі внутрішні структурні підрозділи:</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початкову школу, що забезпечує здобуття початкової освіти;</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гімназію, що забезпечує здобуття базової середньої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8. Заклад освіти провадить освітню діяльність відповідно до ліцензії (ліцензій), виданої в установленому законодавством порядку.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9. Заклад освіти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ab/>
        <w:t>10. Заклад освіти може організовувати такі форми здобуття освіти, як екстернат та педагогічний патронаж.</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ab/>
        <w:t>11.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796345" w:rsidRPr="00796345" w:rsidRDefault="00796345" w:rsidP="00796345">
      <w:pPr>
        <w:spacing w:after="0" w:line="1" w:lineRule="atLeast"/>
        <w:ind w:firstLine="708"/>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12. Заклад освіти утворено з метою:</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створення єдиного освітнього простору та безпечного освітнього середовища;</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забезпечення рівного доступу осіб, у тому числі з особливими освітніми потребами, до здобуття якісної освіти;</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створення умов для здобуття особами повної загальної середньої 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раціонального і ефективного використання наявних у закладу освіти ресурсів, їх модернізації.</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13. Головними завданнями закладу освіти є:</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1) створення безпечного освітнього середовища, збереження та зміцнення фізичного, психічного і духовного здоров'я дитини;</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bookmarkStart w:id="0" w:name="n64"/>
      <w:bookmarkEnd w:id="0"/>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bookmarkStart w:id="1" w:name="n66"/>
      <w:bookmarkEnd w:id="1"/>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3) формування особистості дитини, розвиток її творчих здібностей, набуття нею соціального досвіду;</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bookmarkStart w:id="2" w:name="n67"/>
      <w:bookmarkEnd w:id="2"/>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4) здійснення соціально-педагогічного патронату сім'ї;</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5) виховання громадянина України;</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bookmarkStart w:id="3" w:name="n36"/>
      <w:bookmarkEnd w:id="3"/>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6) формування особистості учня, розвиток його здібностей і обдарувань, наукового світогляду;</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bookmarkStart w:id="4" w:name="n37"/>
      <w:bookmarkEnd w:id="4"/>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7) забезпечення виконання вимог Державного стандарту загальної середньої освіти, підготовка учнів до подальшої освіти і трудової діяльності;</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bookmarkStart w:id="5" w:name="n38"/>
      <w:bookmarkEnd w:id="5"/>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8)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bookmarkStart w:id="6" w:name="n39"/>
      <w:bookmarkEnd w:id="6"/>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9) забезпечення реалізації права учнів на вільне формування політичних і світоглядних переконань;</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10)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11)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lastRenderedPageBreak/>
        <w:tab/>
      </w:r>
      <w:r w:rsidRPr="00796345">
        <w:rPr>
          <w:rFonts w:ascii="Times New Roman" w:eastAsia="Times New Roman" w:hAnsi="Times New Roman" w:cs="Times New Roman"/>
          <w:position w:val="-1"/>
          <w:sz w:val="28"/>
          <w:szCs w:val="28"/>
          <w:lang w:eastAsia="zh-CN"/>
        </w:rPr>
        <w:tab/>
        <w:t>12) реалізація права осіб з особливими освітніми потребами на здобуття загальної середньої освіти;</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13) створення передумов для соціальної адаптації, подальшої інтеграції в суспільство осіб з особливими освітніми потребами;</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14) формування і розвиток соціально зрілої, творчої особистості з усвідомленою громадянською позицією, почуттям національної самосвідомості;</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ab/>
      </w:r>
      <w:r w:rsidRPr="00796345">
        <w:rPr>
          <w:rFonts w:ascii="Times New Roman" w:eastAsia="Times New Roman" w:hAnsi="Times New Roman" w:cs="Times New Roman"/>
          <w:position w:val="-1"/>
          <w:sz w:val="28"/>
          <w:szCs w:val="28"/>
          <w:lang w:eastAsia="zh-CN"/>
        </w:rPr>
        <w:tab/>
        <w:t xml:space="preserve">15) </w:t>
      </w:r>
      <w:r w:rsidRPr="00796345">
        <w:rPr>
          <w:rFonts w:ascii="Times New Roman" w:eastAsia="Times New Roman" w:hAnsi="Times New Roman" w:cs="Times New Roman"/>
          <w:bCs/>
          <w:position w:val="-1"/>
          <w:sz w:val="28"/>
          <w:szCs w:val="28"/>
          <w:lang w:eastAsia="zh-CN"/>
        </w:rPr>
        <w:t>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14. Заклад освіти у своїй діяльності керується Конституцією України, Законами України «Про освіту», «Про повну загальну середню освіту», «Про місцеве самоврядування в Україні», іншими законодавчими актами, постановами Верховної Ради України, прийнятими вiдповiдно до Конституцiї та законiв України, актами Президента України, Кабiнету Мiнiстрiв України, наказами Міністерства освіти і науки України, iнших центральних органiв виконавчої влади, Положенням про опорний заклад освіти, затвердженим постановою Кабінету Міністрів України від 19 червня 2019 року № 532, рішеннями засновника та уповноваженого органу, власним Статутом.</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15.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 зокрема з питань неврегульованих законодавством.</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 xml:space="preserve">16. Заклад освіти несе відповідальність перед особою, суспільством і державою за: </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 xml:space="preserve">1) безпечні умови освітньої діяльності; </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2) виконання вимог Державного стандарту загальної середньої освіти;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4) дотримання фінансової дисципліни;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5) прозорість, інформаційну відкритість закладу освіти.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17. Мовою освітнього процесу в закладі освіти є державна мова.</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18. Автономія закладу освіти визначається його правом:</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 брати участь в установленому порядку в моніторингу якості освіти;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2) проходити в установленому порядку громадську акредитацію закладу;</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3) самостійно визначати форми, методи і засоби організації освітнього процесу;</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4) самостійно формувати освітню програму;</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6) планувати власну діяльність та формувати стратегію розвитку закладу освіти;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lastRenderedPageBreak/>
        <w:t>7)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9) на правах оперативного управління розпоряджатися рухомим і не рухомим майном згідно з законодавством України та цим Статутом;</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11) залишати у своєму розпорядженні і використовувати власні надходження у порядку, визначеному законодавством України;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12) розвивати власну матеріально-технічну базу та соціальну базу (спортивно-оздоровчих, лікувально-профілактичних і культурних підрозділів);</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13) впроваджувати експериментальні програми;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14) самостійно забезпечувати добір і розстановку кадрів;</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15) відповідно до власного Статуту утворювати, реорганізовувати та ліквідовувати структурні підрозділи;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16) встановлювати власну символіку та атрибути, форму для учнів;</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17) користуватись пільгами, передбаченими державою;</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19) здійснювати інші дії, що не суперечать чинному законодавству.</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19. Заклад освіти зобов’язаний:</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2) здійснювати освітню діяльність на підставі ліцензії, отриманої у встановленому законодавством порядку;</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3) задовільняти потреби громадян, що проживають на території обслуговування закладу освіти, в здобутті повної загальної середньої освіти;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4) за потреби створювати інклюзивні та/або спеціальні групи і класи для навчання осіб з особливими освітніми потребами;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5) забезпечувати єдність навчання та виховання;</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6) створювати власну науково-методичну і матеріально-технічну базу;</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7) проходити плановий інституційний аудит у терміни та в порядку визначеним спеціальним законодавством;</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8) забезпечувати відповідність рівня загальної середньої освіти Державним стандартам загальної середньої освіти;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9) охороняти життя і здоров’я здобувачів освіти, педагогічних та інших працівників закладу освіти;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lastRenderedPageBreak/>
        <w:t>10) додержуватись фінансової дисципліни, зберігати матеріальну базу;</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11) забезпечувати видачу здобувачам освіти документів про освіту встановленого зразка;</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12) здійснювати інші повноваження делеговані засновником або уповноваженим ним органом управління освітою.</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 xml:space="preserve">20. В закладі освіти можуть створюватись та функціонувати: </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1) структурні підрозділи;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 xml:space="preserve">2) методичні об’єднання педагогічних працівників: </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 xml:space="preserve">початкових класів та вихователів групи продовженого дня; </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іноземних мов;</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гуманітарного циклу (українська мова, література, зарубіжна література);</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природничого циклу предметів;</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математичного циклу предметів;</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історико-правового циклу предметів;</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спортивно-оздоровчого циклу предметів;</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художньо-естетичного циклу;</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класних керівників та керівників гуртків;</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 xml:space="preserve">інші у разі потреби. </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3) спортивні секції, методична рада закладу, творчі групи;</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4) психологічна служба;</w:t>
      </w:r>
    </w:p>
    <w:p w:rsidR="00796345" w:rsidRPr="00796345" w:rsidRDefault="00796345" w:rsidP="00796345">
      <w:pPr>
        <w:spacing w:after="0" w:line="1" w:lineRule="atLeast"/>
        <w:ind w:leftChars="-1" w:left="-2" w:firstLine="710"/>
        <w:jc w:val="both"/>
        <w:textDirection w:val="btLr"/>
        <w:textAlignment w:val="top"/>
        <w:outlineLvl w:val="0"/>
        <w:rPr>
          <w:rFonts w:ascii="Times New Roman" w:eastAsia="Times New Roman" w:hAnsi="Times New Roman" w:cs="Times New Roman"/>
          <w:position w:val="-1"/>
          <w:sz w:val="28"/>
          <w:szCs w:val="28"/>
          <w:lang w:eastAsia="zh-CN"/>
        </w:rPr>
      </w:pPr>
      <w:r w:rsidRPr="00796345">
        <w:rPr>
          <w:rFonts w:ascii="Times New Roman" w:eastAsia="Times New Roman" w:hAnsi="Times New Roman" w:cs="Times New Roman"/>
          <w:position w:val="-1"/>
          <w:sz w:val="28"/>
          <w:szCs w:val="28"/>
          <w:lang w:eastAsia="zh-CN"/>
        </w:rPr>
        <w:t>5) інші у разі потреби або якщо це передбачено чинним законодавством.</w:t>
      </w:r>
    </w:p>
    <w:p w:rsidR="00796345" w:rsidRPr="00796345" w:rsidRDefault="00796345" w:rsidP="00796345">
      <w:pPr>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zh-CN"/>
        </w:rPr>
      </w:pP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21.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22. Взаємовідносини закладу освіти з юридичними і фізичними особами визначаються угодами, що укладені між ними.</w:t>
      </w:r>
    </w:p>
    <w:p w:rsidR="00796345" w:rsidRPr="00796345" w:rsidRDefault="00796345" w:rsidP="00796345">
      <w:pPr>
        <w:suppressAutoHyphens/>
        <w:spacing w:after="0" w:line="240" w:lineRule="auto"/>
        <w:jc w:val="both"/>
        <w:rPr>
          <w:rFonts w:ascii="Times New Roman" w:eastAsia="Calibri" w:hAnsi="Times New Roman" w:cs="Times New Roman"/>
          <w:b/>
          <w:color w:val="00000A"/>
          <w:sz w:val="28"/>
          <w:szCs w:val="28"/>
          <w:lang w:eastAsia="zh-CN"/>
        </w:rPr>
      </w:pPr>
    </w:p>
    <w:p w:rsidR="00796345" w:rsidRPr="00796345" w:rsidRDefault="00796345" w:rsidP="00796345">
      <w:pPr>
        <w:suppressAutoHyphens/>
        <w:spacing w:after="0" w:line="240" w:lineRule="auto"/>
        <w:jc w:val="center"/>
        <w:rPr>
          <w:rFonts w:ascii="Times New Roman" w:eastAsia="Calibri" w:hAnsi="Times New Roman" w:cs="Times New Roman"/>
          <w:b/>
          <w:color w:val="00000A"/>
          <w:sz w:val="28"/>
          <w:szCs w:val="28"/>
          <w:lang w:eastAsia="zh-CN"/>
        </w:rPr>
      </w:pPr>
      <w:r w:rsidRPr="00796345">
        <w:rPr>
          <w:rFonts w:ascii="Times New Roman" w:eastAsia="Calibri" w:hAnsi="Times New Roman" w:cs="Times New Roman"/>
          <w:b/>
          <w:color w:val="00000A"/>
          <w:sz w:val="28"/>
          <w:szCs w:val="28"/>
          <w:lang w:eastAsia="zh-CN"/>
        </w:rPr>
        <w:t>II. Організація освітнього процесу</w:t>
      </w:r>
    </w:p>
    <w:p w:rsidR="00796345" w:rsidRPr="00796345" w:rsidRDefault="00796345" w:rsidP="00796345">
      <w:pPr>
        <w:suppressAutoHyphens/>
        <w:spacing w:after="0" w:line="240" w:lineRule="auto"/>
        <w:jc w:val="center"/>
        <w:rPr>
          <w:rFonts w:ascii="Times New Roman" w:eastAsia="Calibri" w:hAnsi="Times New Roman" w:cs="Times New Roman"/>
          <w:color w:val="00000A"/>
          <w:sz w:val="28"/>
          <w:szCs w:val="28"/>
          <w:lang w:eastAsia="zh-CN"/>
        </w:rPr>
      </w:pP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b/>
          <w:color w:val="00000A"/>
          <w:sz w:val="28"/>
          <w:szCs w:val="28"/>
          <w:lang w:eastAsia="zh-CN"/>
        </w:rPr>
        <w:tab/>
      </w:r>
      <w:r w:rsidRPr="00796345">
        <w:rPr>
          <w:rFonts w:ascii="Times New Roman" w:eastAsia="Calibri" w:hAnsi="Times New Roman" w:cs="Times New Roman"/>
          <w:color w:val="00000A"/>
          <w:sz w:val="28"/>
          <w:szCs w:val="28"/>
          <w:lang w:eastAsia="zh-CN"/>
        </w:rPr>
        <w:t>1.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ab/>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Освітня програма закладу освіти схвалюється педагогічною радою закладу та затверджується його керівником.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Заклад освіти забезпечує відповідність рівня повної загальної середньої освіти Державним стандартам освіти, єдність навчання і виховання.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4. Заклад освіти працює за освітніми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5. Заклад освіти обирає форми, засоби і методи навчання та виховання відповідно до Законів України «Про освіту», «Про повну загальну середню освіту» та цього Статуту з урахуванням специфіки, профілю та інших особливостей організації освітнього процесу.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6. Заклад освіти здійснює освітній процес за денною формою навчання.</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Освіта у закладі освіти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7. З метою належної організації освітнього процесу в закладі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У разі звернення батьків дитини з особливими освітніми потребами інклюзивний клас утворюється в обов’язковому порядку. Спеціальний клас утворюється керівником закладу освіти за погодженням із засновником закладу освіти або уповноваженим ним органом.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8. Класи в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Кількість учнів у класі (наповнюваність класу) закладу освіти регулюється чинним законодавством та не може становити менше 5 учнів. </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7" w:name="n185"/>
      <w:bookmarkEnd w:id="7"/>
      <w:r w:rsidRPr="00796345">
        <w:rPr>
          <w:rFonts w:ascii="Times New Roman" w:eastAsia="Times New Roman" w:hAnsi="Times New Roman" w:cs="Times New Roman"/>
          <w:sz w:val="28"/>
          <w:szCs w:val="28"/>
          <w:lang w:eastAsia="zh-CN"/>
        </w:rPr>
        <w:lastRenderedPageBreak/>
        <w:tab/>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9. 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закладі освіти встановлюється центральним органом виконавчої влади у сфері освіти і науки.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Порядок поділу класів на групи та інші умови організації освітнього процесу закладі освіти визначаються положеннями про них, затвердженими в установленому порядку.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10.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11. Учні розподіляються між класами (групами) керівником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12.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В закладі освіти для здобувачів освіти відповідно до рішення засновника закладу освіти за письмовими зверненнями батьків, інших законних представників учнів створюються та функціонують групи продовженого дня.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На підставі рішення засновника керівник закладу освіти видає наказ про організацію діяльності групи продовженого дня.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Зарахування учнів до груп продовженого дня та їх відрахування з неї здійснюються згідно з наказом керівника закладу освіти на підставі відповідної заяви батьків або інших законних представників учнів.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Заяви про зарахування учнів до групи продовженого дня приймаються протягом навчального року.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Відповідальними за життя та здоров’я учнів під час їх перебування в групі продовженого дня є керівник закладу освіти, його заступник, вихователь та інші педагогічні працівники.</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 </w:t>
      </w:r>
      <w:r w:rsidRPr="00796345">
        <w:rPr>
          <w:rFonts w:ascii="Times New Roman" w:eastAsia="Calibri" w:hAnsi="Times New Roman" w:cs="Times New Roman"/>
          <w:color w:val="00000A"/>
          <w:sz w:val="28"/>
          <w:szCs w:val="28"/>
          <w:lang w:eastAsia="zh-CN"/>
        </w:rPr>
        <w:tab/>
        <w:t>Відповідальність за збереження навчального обладнання, що використовується для організації групи продовженого дня, є вихователь та інші педагогічні працівники.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13. До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bookmarkStart w:id="8" w:name="n124"/>
      <w:bookmarkEnd w:id="8"/>
      <w:r w:rsidRPr="00796345">
        <w:rPr>
          <w:rFonts w:ascii="Times New Roman" w:eastAsia="Calibri" w:hAnsi="Times New Roman" w:cs="Times New Roman"/>
          <w:color w:val="00000A"/>
          <w:sz w:val="28"/>
          <w:szCs w:val="28"/>
          <w:lang w:eastAsia="zh-CN"/>
        </w:rPr>
        <w:tab/>
        <w:t>проживають на території обслуговування закладу освіти;</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bookmarkStart w:id="9" w:name="n125"/>
      <w:bookmarkEnd w:id="9"/>
      <w:r w:rsidRPr="00796345">
        <w:rPr>
          <w:rFonts w:ascii="Times New Roman" w:eastAsia="Calibri" w:hAnsi="Times New Roman" w:cs="Times New Roman"/>
          <w:color w:val="00000A"/>
          <w:sz w:val="28"/>
          <w:szCs w:val="28"/>
          <w:lang w:eastAsia="zh-CN"/>
        </w:rPr>
        <w:tab/>
        <w:t>є рідними братами та/або сестрами дітей, які здобувають освіту в цьому закладі освіти;</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bookmarkStart w:id="10" w:name="n126"/>
      <w:bookmarkEnd w:id="10"/>
      <w:r w:rsidRPr="00796345">
        <w:rPr>
          <w:rFonts w:ascii="Times New Roman" w:eastAsia="Calibri" w:hAnsi="Times New Roman" w:cs="Times New Roman"/>
          <w:color w:val="00000A"/>
          <w:sz w:val="28"/>
          <w:szCs w:val="28"/>
          <w:lang w:eastAsia="zh-CN"/>
        </w:rPr>
        <w:tab/>
        <w:t>є дітьми працівників цього закладу освіти.</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11" w:name="n127"/>
      <w:bookmarkEnd w:id="11"/>
      <w:r w:rsidRPr="00796345">
        <w:rPr>
          <w:rFonts w:ascii="Times New Roman" w:eastAsia="Times New Roman" w:hAnsi="Times New Roman" w:cs="Times New Roman"/>
          <w:sz w:val="28"/>
          <w:szCs w:val="28"/>
          <w:lang w:eastAsia="zh-CN"/>
        </w:rPr>
        <w:tab/>
        <w:t>Діти з особливими освітніми потребами, які проживають на території обслуговування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796345" w:rsidRPr="00796345" w:rsidRDefault="00796345" w:rsidP="00796345">
      <w:pPr>
        <w:suppressAutoHyphens/>
        <w:spacing w:after="12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 xml:space="preserve">14. Порядок зарахування, відрахування та переведення учнів до закладу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Зарахування учнів до закладу освіти здійснюється, як правило, з                      6 років.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15. Освітній процес у закладі освіти організовується відповідно до Законів України «Про освіту», «Про повну загальну середню освіту», інших актів законодавства, освітніх програм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 xml:space="preserve">16. Освітній процес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r w:rsidRPr="00796345">
        <w:rPr>
          <w:rFonts w:ascii="Times New Roman" w:eastAsia="Times New Roman" w:hAnsi="Times New Roman" w:cs="Times New Roman"/>
          <w:sz w:val="28"/>
          <w:szCs w:val="28"/>
          <w:lang w:eastAsia="zh-CN"/>
        </w:rPr>
        <w:tab/>
        <w:t>17.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12" w:name="n147"/>
      <w:bookmarkEnd w:id="12"/>
      <w:r w:rsidRPr="00796345">
        <w:rPr>
          <w:rFonts w:ascii="Times New Roman" w:eastAsia="Times New Roman" w:hAnsi="Times New Roman" w:cs="Times New Roman"/>
          <w:sz w:val="28"/>
          <w:szCs w:val="28"/>
          <w:lang w:eastAsia="zh-CN"/>
        </w:rPr>
        <w:tab/>
        <w:t>18. Безперервна навчальна діяльність учнів закладу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 xml:space="preserve">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13" w:name="n148"/>
      <w:bookmarkEnd w:id="13"/>
      <w:r w:rsidRPr="00796345">
        <w:rPr>
          <w:rFonts w:ascii="Times New Roman" w:eastAsia="Times New Roman" w:hAnsi="Times New Roman" w:cs="Times New Roman"/>
          <w:sz w:val="28"/>
          <w:szCs w:val="28"/>
          <w:lang w:eastAsia="zh-CN"/>
        </w:rPr>
        <w:tab/>
        <w:t>19. Тривалість канікул у закладі освіти протягом навчального року не може становити менше 30 календарних днів.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20.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21.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Підсумкове оцінювання результатів навчання учнів за сімейною (домашньою) формою здійснюється не менше двох разів на рік.</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22.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23.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24. У разі вибуття учня 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25. Оцінювання результатів навчання учня з особливими освітніми потребами в закладі освіти здійснюється згідно із загальними критеріями оцінювання та з урахуванням індивідуального навчального плану (за наявності).</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26.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27.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свідоцтво про початкову освіту; свідоцтво про базову середню освіту; свідоцтво про повну загальну середню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28. У документах про освіту результати підсумкового оцінювання визначаються за системою оцінювання, визначеною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29.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Види та форми заохочення і відзначення учнів в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Рішення про заохочення (відзначення) учня приймає педагогічна рада закладу освіти.</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14" w:name="n235"/>
      <w:bookmarkEnd w:id="14"/>
      <w:r w:rsidRPr="00796345">
        <w:rPr>
          <w:rFonts w:ascii="Times New Roman" w:eastAsia="Times New Roman" w:hAnsi="Times New Roman" w:cs="Times New Roman"/>
          <w:sz w:val="28"/>
          <w:szCs w:val="28"/>
          <w:lang w:eastAsia="zh-CN"/>
        </w:rPr>
        <w:tab/>
        <w:t>30. Виховний процес є невід’ємною складовою освітнього процесу в закладі освіти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“Про освіту”, та спрямовуватися на формування:</w:t>
      </w:r>
      <w:bookmarkStart w:id="15" w:name="n221"/>
      <w:bookmarkEnd w:id="15"/>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bookmarkStart w:id="16" w:name="n222"/>
      <w:bookmarkEnd w:id="16"/>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 xml:space="preserve">поваги до гідності, прав, свобод, законних інтересів людини і громадянина; </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нетерпимості до приниження честі та гідності людини, фізичного або психологічного насильства, а також до дискримінації за будь-якою ознакою;</w:t>
      </w:r>
      <w:bookmarkStart w:id="17" w:name="n223"/>
      <w:bookmarkEnd w:id="17"/>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bookmarkStart w:id="18" w:name="n224"/>
      <w:bookmarkEnd w:id="18"/>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усвідомленої потреби в дотриманні </w:t>
      </w:r>
      <w:hyperlink r:id="rId11" w:anchor="_blank" w:history="1">
        <w:r w:rsidRPr="00796345">
          <w:rPr>
            <w:rFonts w:ascii="Times New Roman" w:eastAsia="Times New Roman" w:hAnsi="Times New Roman" w:cs="Times New Roman"/>
            <w:color w:val="000080"/>
            <w:sz w:val="28"/>
            <w:szCs w:val="28"/>
            <w:lang w:eastAsia="zh-CN"/>
          </w:rPr>
          <w:t>Конституції</w:t>
        </w:r>
      </w:hyperlink>
      <w:r w:rsidRPr="00796345">
        <w:rPr>
          <w:rFonts w:ascii="Times New Roman" w:eastAsia="Times New Roman" w:hAnsi="Times New Roman" w:cs="Times New Roman"/>
          <w:sz w:val="28"/>
          <w:szCs w:val="28"/>
          <w:lang w:eastAsia="zh-CN"/>
        </w:rPr>
        <w:t> та законів України, нетерпимості до їх порушення, проявів корупції та порушень академічної доброчесності;</w:t>
      </w:r>
      <w:bookmarkStart w:id="19" w:name="n225"/>
      <w:bookmarkEnd w:id="19"/>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громадянської культури та культури демократії;</w:t>
      </w:r>
      <w:bookmarkStart w:id="20" w:name="n226"/>
      <w:bookmarkEnd w:id="20"/>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культури та навичок здорового способу життя, екологічної культури і дбайливого ставлення до довкілля;</w:t>
      </w:r>
      <w:bookmarkStart w:id="21" w:name="n227"/>
      <w:bookmarkEnd w:id="21"/>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lastRenderedPageBreak/>
        <w:t>прагнення до утвердження довіри, взаєморозуміння, миру, злагоди між усіма народами, етнічними, національними, релігійними групами;</w:t>
      </w:r>
      <w:bookmarkStart w:id="22" w:name="n228"/>
      <w:bookmarkEnd w:id="22"/>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почуттів доброти, милосердя, толерантності, турботи, справедливості, шанобливого ставлення до сім’ї, відповідальності за свої дії;</w:t>
      </w:r>
      <w:bookmarkStart w:id="23" w:name="n229"/>
      <w:bookmarkEnd w:id="23"/>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Єдність навчання, виховання і розвитку учнів забезпечується спільними зусиллями всіх учасників освітнього процесу.</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708"/>
        <w:jc w:val="both"/>
        <w:rPr>
          <w:rFonts w:ascii="Times New Roman" w:eastAsia="Times New Roman" w:hAnsi="Times New Roman" w:cs="Times New Roman"/>
          <w:sz w:val="28"/>
          <w:szCs w:val="28"/>
          <w:lang w:eastAsia="zh-CN"/>
        </w:rPr>
      </w:pPr>
    </w:p>
    <w:p w:rsidR="00796345" w:rsidRPr="00796345" w:rsidRDefault="00796345" w:rsidP="00796345">
      <w:pPr>
        <w:suppressAutoHyphens/>
        <w:spacing w:after="0" w:line="240" w:lineRule="auto"/>
        <w:jc w:val="center"/>
        <w:rPr>
          <w:rFonts w:ascii="Times New Roman" w:eastAsia="Calibri" w:hAnsi="Times New Roman" w:cs="Times New Roman"/>
          <w:b/>
          <w:color w:val="00000A"/>
          <w:sz w:val="28"/>
          <w:szCs w:val="28"/>
          <w:lang w:eastAsia="zh-CN"/>
        </w:rPr>
      </w:pPr>
      <w:r w:rsidRPr="00796345">
        <w:rPr>
          <w:rFonts w:ascii="Times New Roman" w:eastAsia="Calibri" w:hAnsi="Times New Roman" w:cs="Times New Roman"/>
          <w:b/>
          <w:color w:val="00000A"/>
          <w:sz w:val="28"/>
          <w:szCs w:val="28"/>
          <w:lang w:eastAsia="zh-CN"/>
        </w:rPr>
        <w:t>III. Учасники освітнього процесу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1. Учасниками освітнього процесу в закладі освіти є: здобувачі освіти (учні),  педагогічні працівники, бібліотекарі, медичні працівники, інші спеціалісти, батьки здобувачів освіти або особи, які їх замінюють, асистенти дітей (у разі їх допуску відповідно до вимог </w:t>
      </w:r>
      <w:hyperlink r:id="rId12" w:anchor="n360" w:history="1">
        <w:r w:rsidRPr="00796345">
          <w:rPr>
            <w:rFonts w:ascii="Times New Roman" w:eastAsia="Calibri" w:hAnsi="Times New Roman" w:cs="Times New Roman"/>
            <w:color w:val="000080"/>
            <w:sz w:val="28"/>
            <w:szCs w:val="28"/>
            <w:lang w:eastAsia="zh-CN"/>
          </w:rPr>
          <w:t>частини сьомої</w:t>
        </w:r>
      </w:hyperlink>
      <w:r w:rsidRPr="00796345">
        <w:rPr>
          <w:rFonts w:ascii="Times New Roman" w:eastAsia="Calibri" w:hAnsi="Times New Roman" w:cs="Times New Roman"/>
          <w:color w:val="00000A"/>
          <w:sz w:val="28"/>
          <w:szCs w:val="28"/>
          <w:lang w:eastAsia="zh-CN"/>
        </w:rPr>
        <w:t xml:space="preserve"> статті 26 Закону України «Про повну загальну середню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Залучення будь-яких інших осіб до участі в освітньому процесі (проведення навчальних занять, лекцій, тренінгів, конкурсів, оцінювання результатів навчання тощо) здійснюється за рішенням керівника закладу. Відповідальність за зміст таких заходів несе керівник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 </w:t>
      </w:r>
      <w:r w:rsidRPr="00796345">
        <w:rPr>
          <w:rFonts w:ascii="Times New Roman" w:eastAsia="Calibri" w:hAnsi="Times New Roman" w:cs="Times New Roman"/>
          <w:color w:val="00000A"/>
          <w:sz w:val="28"/>
          <w:szCs w:val="28"/>
          <w:lang w:eastAsia="zh-CN"/>
        </w:rPr>
        <w:tab/>
        <w:t>2. Статус, права та обов’язки здобувачів освіти визначаються Законами України «Про освіту», «Про повну загальну середню освіту», іншими актами законодавства, цим Статутом, Правилами внутрішнього розпорядку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Засновнику та працівникам закладу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передбачених  статтею 31 Закону України «Про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Залучати неповнолітніх учнів до участі у заходах, організованих громадськими об’єднаннями, дозволяється виключно за згодою їхніх батьків. </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Будь-яке примушування учнів до вступу в будь-яке громадське об’єднання, воєнізоване формування, політичну партію (об’єднання), релігійну організацію забороняється.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Здобувачі освіти закладу освіти залучаються за їх згодою та згодою батьків або осіб, які їх замінюють, до самообслуговування, різних видів </w:t>
      </w:r>
      <w:r w:rsidRPr="00796345">
        <w:rPr>
          <w:rFonts w:ascii="Times New Roman" w:eastAsia="Calibri" w:hAnsi="Times New Roman" w:cs="Times New Roman"/>
          <w:color w:val="00000A"/>
          <w:sz w:val="28"/>
          <w:szCs w:val="28"/>
          <w:lang w:eastAsia="zh-CN"/>
        </w:rPr>
        <w:lastRenderedPageBreak/>
        <w:t>суспільно корисної праці відповідно до Статуту і правил внутрішнього розпорядку з урахуванням віку, статі, фізичних можливостей.</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Учням можуть надаватися матеріальна допомога, академічні та соціальні стипендії за рахунок коштів держбюджету, місцевих бюджетів, коштів юридичних та/або фізичних осіб, інших джерел, не заборонених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4.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5. Особи з особливими освітніми потребами забезпечуються допоміжними засобами для навчання в порядку, встановленому КМУ, та здобувають повну загальну середню освіту в порядку, встановленому законодавством.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6. Здобувачі освіти зобов'язані:</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ab/>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поважати гідність, права, свободи та законні інтереси всіх учасників освітнього процесу, дотримуватися етичних норм;</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ab/>
        <w:t>3) відповідально та дбайливо ставитися до власного здоров’я, здоров’я оточуючих, довкілля;</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ab/>
        <w:t>4)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7.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8. Педагогічні працівники мають права, визначені Законом України «Про освіту», «Про повну загальну середню освіту», законодавством, колективним договором, трудовим договором та/або установчими документами закладу освіти. </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9. Педагогічні працівники закладу освіти приймаються на роботу за трудовими договорами відповідно до вимог Закону «Про повну загальну середню освіту» та законодавства про працю.</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10. Педагогічні працівники зобов’язані:</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24" w:name="n299"/>
      <w:bookmarkEnd w:id="24"/>
      <w:r w:rsidRPr="00796345">
        <w:rPr>
          <w:rFonts w:ascii="Times New Roman" w:eastAsia="Times New Roman" w:hAnsi="Times New Roman" w:cs="Times New Roman"/>
          <w:sz w:val="28"/>
          <w:szCs w:val="28"/>
          <w:lang w:eastAsia="zh-CN"/>
        </w:rPr>
        <w:lastRenderedPageBreak/>
        <w:tab/>
        <w:t>дотримуватися принципів дитиноцентризму та педагогіки партнерства у відносинах з учнями та їхніми батьками;</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25" w:name="n300"/>
      <w:bookmarkEnd w:id="25"/>
      <w:r w:rsidRPr="00796345">
        <w:rPr>
          <w:rFonts w:ascii="Times New Roman" w:eastAsia="Times New Roman" w:hAnsi="Times New Roman" w:cs="Times New Roman"/>
          <w:sz w:val="28"/>
          <w:szCs w:val="28"/>
          <w:lang w:eastAsia="zh-CN"/>
        </w:rPr>
        <w:tab/>
        <w:t>виконувати обов’язки, визначені Законом України «Про освіту», «Про повну загальну середню освіту», іншими актами законодавства, установчими документами закладу освіти, трудовим договором та/або їхніми посадовими обов’язками;</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3" w:anchor="_blank" w:history="1">
        <w:r w:rsidRPr="00796345">
          <w:rPr>
            <w:rFonts w:ascii="Times New Roman" w:eastAsia="Times New Roman" w:hAnsi="Times New Roman" w:cs="Times New Roman"/>
            <w:color w:val="000080"/>
            <w:sz w:val="28"/>
            <w:szCs w:val="28"/>
            <w:lang w:eastAsia="zh-CN"/>
          </w:rPr>
          <w:t>статтею 6</w:t>
        </w:r>
      </w:hyperlink>
      <w:r w:rsidRPr="00796345">
        <w:rPr>
          <w:rFonts w:ascii="Times New Roman" w:eastAsia="Times New Roman" w:hAnsi="Times New Roman" w:cs="Times New Roman"/>
          <w:sz w:val="28"/>
          <w:szCs w:val="28"/>
          <w:lang w:eastAsia="zh-CN"/>
        </w:rPr>
        <w:t> Закону України «Про освіту»;</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використовувати державну мову в освітньому процесі відповідно до вимог цього Закону;</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володіти навичками з надання домедичної допомоги дітям;</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постійно підвищувати свою педагогічну майстерність.</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супровід та підтримка у педагогічній діяльності з боку досвідченого педагогічного працівника (педагога-наставника);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різні форми професійного розвитку (відвідування навчальних занять, опрацювання відповідної літератури тощо).</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12.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13. Керівник закладу освіти призначає класних керівників, завідувачів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14. Розподіл педагогічного навантаження в закладі освіти 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15.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 згодою.</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16. Педагогічні працівники закладу освіти підлягають атестації відповідно до порядку, встановленого Міністерством освіти і науки України.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17.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18. Права і обов’язки інших працівників закладу освіти регулюються трудовим законодавством, та правилами внутрішнього розпорядку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19. Батьки здобувачів освіти мають права та обов’язки у сфері загальної середньої освіти, передбачені Законами України «Про освіту», «Про повну загальну середню освіту» та іншими законами України.</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26" w:name="n350"/>
      <w:bookmarkEnd w:id="26"/>
      <w:r w:rsidRPr="00796345">
        <w:rPr>
          <w:rFonts w:ascii="Times New Roman" w:eastAsia="Times New Roman" w:hAnsi="Times New Roman" w:cs="Times New Roman"/>
          <w:sz w:val="28"/>
          <w:szCs w:val="28"/>
          <w:lang w:eastAsia="zh-CN"/>
        </w:rPr>
        <w:tab/>
        <w:t>Батьки учнів мають право бути присутніми на навчальних заняттях своїх дітей за попереднім погодженням з керівником закладу освіти.</w:t>
      </w:r>
    </w:p>
    <w:p w:rsidR="00796345" w:rsidRPr="00796345" w:rsidRDefault="00796345" w:rsidP="00796345">
      <w:pPr>
        <w:pBdr>
          <w:top w:val="none" w:sz="0" w:space="0" w:color="000000"/>
          <w:left w:val="none" w:sz="0" w:space="0" w:color="000000"/>
          <w:bottom w:val="none" w:sz="0" w:space="0" w:color="000000"/>
          <w:right w:val="none" w:sz="0" w:space="0"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20. На батьків учнів, а також керівника закладу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21. Батьки здобувачів освіти та особи, які їх замінюють зобов’язані:</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сприяти виконанню дитиною освітньої програми та досягненню дитиною передбачених нею результатів навчання;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поважати гідність, права, свободи і законні інтереси дитини та інших учасників освітнього процесу;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дбати про фізичне і психічне здоров’я дитини, сприяти розвитку її здібностей, формувати навички здорового способу життя;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22.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796345" w:rsidRPr="00796345" w:rsidRDefault="00796345" w:rsidP="00796345">
      <w:pPr>
        <w:jc w:val="both"/>
        <w:rPr>
          <w:rFonts w:ascii="Times New Roman" w:eastAsia="Times New Roman" w:hAnsi="Times New Roman" w:cs="Times New Roman"/>
          <w:i/>
          <w:iCs/>
          <w:sz w:val="28"/>
          <w:szCs w:val="28"/>
          <w:lang w:eastAsia="uk-UA"/>
        </w:rPr>
      </w:pPr>
      <w:r w:rsidRPr="00796345">
        <w:rPr>
          <w:rFonts w:ascii="Times New Roman" w:eastAsia="Times New Roman" w:hAnsi="Times New Roman" w:cs="Times New Roman"/>
          <w:sz w:val="28"/>
          <w:szCs w:val="28"/>
          <w:lang w:eastAsia="uk-UA"/>
        </w:rPr>
        <w:t xml:space="preserve">          23. </w:t>
      </w:r>
      <w:r w:rsidRPr="00796345">
        <w:rPr>
          <w:rFonts w:ascii="Times New Roman" w:eastAsia="Times New Roman" w:hAnsi="Times New Roman" w:cs="Times New Roman"/>
          <w:iCs/>
          <w:sz w:val="28"/>
          <w:szCs w:val="28"/>
          <w:lang w:eastAsia="uk-UA"/>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порушення академічної доброчесності</w:t>
      </w:r>
      <w:r w:rsidRPr="00796345">
        <w:rPr>
          <w:rFonts w:ascii="Times New Roman" w:eastAsia="Times New Roman" w:hAnsi="Times New Roman" w:cs="Times New Roman"/>
          <w:sz w:val="28"/>
          <w:szCs w:val="28"/>
          <w:lang w:eastAsia="uk-UA"/>
        </w:rPr>
        <w:t xml:space="preserve">. </w:t>
      </w:r>
    </w:p>
    <w:p w:rsidR="00796345" w:rsidRPr="00796345" w:rsidRDefault="00796345" w:rsidP="00796345">
      <w:pPr>
        <w:jc w:val="center"/>
        <w:rPr>
          <w:rFonts w:ascii="Times New Roman" w:eastAsia="Times New Roman" w:hAnsi="Times New Roman" w:cs="Times New Roman"/>
          <w:sz w:val="28"/>
          <w:szCs w:val="28"/>
          <w:lang w:eastAsia="uk-UA"/>
        </w:rPr>
      </w:pPr>
      <w:r w:rsidRPr="00796345">
        <w:rPr>
          <w:rFonts w:ascii="Times New Roman" w:eastAsia="Times New Roman" w:hAnsi="Times New Roman" w:cs="Times New Roman"/>
          <w:b/>
          <w:sz w:val="28"/>
          <w:szCs w:val="28"/>
          <w:lang w:eastAsia="uk-UA"/>
        </w:rPr>
        <w:t>IV. Управління закладом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 Управління закладом освіти відповідно до Закону України «Про освіту» здійснює його засновник та уповноважений ним орган - відділ освіти, культури, молоді та спорту Городоцької сільської ради Рівненського району Рівненської області; керівник закладу освіти; колегіальний орган управління закладу освіти - педагогічна рада; колегіальний орган громадського самоврядування - загальні збори.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Засновник або уповноважений ним орган:</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затверджує статут (його нову редакцію), укладає засновницький договір у випадках, визначених законом;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 затверджує положення про конкурс на посаду керівника закладу освіти та склад  конкурсної комісії;</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приймає рішення про проведення конкурсу на посаду керівника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затверджує за поданням закладу освіти стратегію розвитку закладу;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фінансує виконання стратегії розвитку закладу освіти, у тому числі здійснення інноваційної діяльності освітнім закладом;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утворює та ліквідує структурні підрозділи в закладі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здійснює контроль за використанням закладом освіти публічних коштів;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затверджує з урахуванням пропозицій закладу освіти його кошторис, у т.ч. обсяг коштів, що передбачається на підвищення кваліфікації педагогічних працівників, та контролює його виконання;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реалізує інші права, передбачені цим Законом та іншими актами законодавства.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Засновник закладу освіти зобов’язаний забезпечити: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утримання та розвиток закладу освіти, його матеріально-технічної бази на рівні, достатньому для виконання вимог держстандартів,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можливість учнів продовжити навчання на відповідному рівні освіти у разі реорганізації чи ліквідації закладу освіти;</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  </w:t>
      </w:r>
      <w:r w:rsidRPr="00796345">
        <w:rPr>
          <w:rFonts w:ascii="Times New Roman" w:eastAsia="Calibri" w:hAnsi="Times New Roman" w:cs="Times New Roman"/>
          <w:color w:val="00000A"/>
          <w:sz w:val="28"/>
          <w:szCs w:val="28"/>
          <w:lang w:eastAsia="zh-CN"/>
        </w:rPr>
        <w:tab/>
        <w:t>Засновник закладу освіти або уповноважені ним органи не можуть делегувати керівнику, педагогічним чи піклувальним радам, органам громадського самоврядування закладу загальної середньої освіти власні повноваження, визначені Законами України «Про освіту», «Про повну загальну середню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4. Безпосереднє керівництво закладом освіти здійснює його директор.</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Директор закладу освіти призначається на посаду та звiльняється з посади рішенням засновника закладу освіти або уповноваженого ним органу.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Директор закладу освіти обирається на посаду за результатами конкурсу, що проводиться відповідно до вимог Закону України «Про повну загальну </w:t>
      </w:r>
      <w:r w:rsidRPr="00796345">
        <w:rPr>
          <w:rFonts w:ascii="Times New Roman" w:eastAsia="Calibri" w:hAnsi="Times New Roman" w:cs="Times New Roman"/>
          <w:color w:val="00000A"/>
          <w:sz w:val="28"/>
          <w:szCs w:val="28"/>
          <w:lang w:eastAsia="zh-CN"/>
        </w:rPr>
        <w:lastRenderedPageBreak/>
        <w:t>середню освіту» та положення про конкурс, затвердженого засновником або уповноваженим ним органом (посадовою особою).</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 особою, яка призначається на посаду керівника закладу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Припинення трудового договору з керівником закладу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Підставами для дострокового звільнення керівника закладу освіти, які повинні бути передбачені у трудовому договорі, є:</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порушення вимог Закону України «Про повну загальну середню освіту» щодо мови освітнього процесу;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порушення вимог </w:t>
      </w:r>
      <w:hyperlink r:id="rId14" w:anchor="_blank" w:history="1">
        <w:r w:rsidRPr="00796345">
          <w:rPr>
            <w:rFonts w:ascii="Times New Roman" w:eastAsia="Calibri" w:hAnsi="Times New Roman" w:cs="Times New Roman"/>
            <w:sz w:val="28"/>
            <w:szCs w:val="28"/>
            <w:lang w:eastAsia="zh-CN"/>
          </w:rPr>
          <w:t>статей 30</w:t>
        </w:r>
      </w:hyperlink>
      <w:r w:rsidRPr="00796345">
        <w:rPr>
          <w:rFonts w:ascii="Times New Roman" w:eastAsia="Calibri" w:hAnsi="Times New Roman" w:cs="Times New Roman"/>
          <w:color w:val="00000A"/>
          <w:sz w:val="28"/>
          <w:szCs w:val="28"/>
          <w:lang w:eastAsia="zh-CN"/>
        </w:rPr>
        <w:t xml:space="preserve"> і </w:t>
      </w:r>
      <w:hyperlink r:id="rId15" w:anchor="_blank" w:history="1">
        <w:r w:rsidRPr="00796345">
          <w:rPr>
            <w:rFonts w:ascii="Times New Roman" w:eastAsia="Calibri" w:hAnsi="Times New Roman" w:cs="Times New Roman"/>
            <w:sz w:val="28"/>
            <w:szCs w:val="28"/>
            <w:lang w:eastAsia="zh-CN"/>
          </w:rPr>
          <w:t>31</w:t>
        </w:r>
      </w:hyperlink>
      <w:r w:rsidRPr="00796345">
        <w:rPr>
          <w:rFonts w:ascii="Times New Roman" w:eastAsia="Calibri" w:hAnsi="Times New Roman" w:cs="Times New Roman"/>
          <w:color w:val="00000A"/>
          <w:sz w:val="28"/>
          <w:szCs w:val="28"/>
          <w:lang w:eastAsia="zh-CN"/>
        </w:rPr>
        <w:t xml:space="preserve"> Закону України «Про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порушення прав учнів чи працівників, встановлене рішенням суду, яке набрало законної сили;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систематичне неналежне виконання інших обов’язків керівника, визначених Законом України «Про повну загальну середню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Заступник керівника, педагогічні та інші працівники закладу освіти призначаються на посади та звільняються з посад керівником цього закладу. Керівник закладу освіти має право оголосити конкурс на вакантну посаду.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обґрунтоване рішення у найкоротший строк.</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5. Керівник закладу освіти має право:</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27" w:name="n551"/>
      <w:bookmarkEnd w:id="27"/>
      <w:r w:rsidRPr="00796345">
        <w:rPr>
          <w:rFonts w:ascii="Times New Roman" w:eastAsia="Calibri" w:hAnsi="Times New Roman" w:cs="Times New Roman"/>
          <w:color w:val="00000A"/>
          <w:sz w:val="28"/>
          <w:szCs w:val="28"/>
          <w:lang w:eastAsia="zh-CN"/>
        </w:rPr>
        <w:t>діяти від імені закладу без довіреності та представляти заклад освіти у відносинах з іншими особами;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28" w:name="n552"/>
      <w:bookmarkEnd w:id="28"/>
      <w:r w:rsidRPr="00796345">
        <w:rPr>
          <w:rFonts w:ascii="Times New Roman" w:eastAsia="Calibri" w:hAnsi="Times New Roman" w:cs="Times New Roman"/>
          <w:color w:val="00000A"/>
          <w:sz w:val="28"/>
          <w:szCs w:val="28"/>
          <w:lang w:eastAsia="zh-CN"/>
        </w:rPr>
        <w:t>підписувати документи з питань освітньої, фінансово-господарської та іншої діяльності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29" w:name="n553"/>
      <w:bookmarkEnd w:id="29"/>
      <w:r w:rsidRPr="00796345">
        <w:rPr>
          <w:rFonts w:ascii="Times New Roman" w:eastAsia="Calibri" w:hAnsi="Times New Roman" w:cs="Times New Roman"/>
          <w:color w:val="00000A"/>
          <w:sz w:val="28"/>
          <w:szCs w:val="28"/>
          <w:lang w:eastAsia="zh-CN"/>
        </w:rPr>
        <w:t>приймати рішення щодо діяльності закладу освіти в межах повноважень, визначених законодавством та строковим трудовим договором, у тому числі розпоряджатися в установленому порядку майном закладу освіти та його коштами;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30" w:name="n554"/>
      <w:bookmarkEnd w:id="30"/>
      <w:r w:rsidRPr="00796345">
        <w:rPr>
          <w:rFonts w:ascii="Times New Roman" w:eastAsia="Calibri" w:hAnsi="Times New Roman" w:cs="Times New Roman"/>
          <w:color w:val="00000A"/>
          <w:sz w:val="28"/>
          <w:szCs w:val="28"/>
          <w:lang w:eastAsia="zh-CN"/>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31" w:name="n555"/>
      <w:bookmarkEnd w:id="31"/>
      <w:r w:rsidRPr="00796345">
        <w:rPr>
          <w:rFonts w:ascii="Times New Roman" w:eastAsia="Calibri" w:hAnsi="Times New Roman" w:cs="Times New Roman"/>
          <w:color w:val="00000A"/>
          <w:sz w:val="28"/>
          <w:szCs w:val="28"/>
          <w:lang w:eastAsia="zh-CN"/>
        </w:rPr>
        <w:t>визначати режим роботи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32" w:name="n556"/>
      <w:bookmarkEnd w:id="32"/>
      <w:r w:rsidRPr="00796345">
        <w:rPr>
          <w:rFonts w:ascii="Times New Roman" w:eastAsia="Calibri" w:hAnsi="Times New Roman" w:cs="Times New Roman"/>
          <w:color w:val="00000A"/>
          <w:sz w:val="28"/>
          <w:szCs w:val="28"/>
          <w:lang w:eastAsia="zh-CN"/>
        </w:rPr>
        <w:t>ініціювати перед засновником або уповноваженим ним органом питання щодо створення або ліквідації структурних підрозділів;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33" w:name="n557"/>
      <w:bookmarkEnd w:id="33"/>
      <w:r w:rsidRPr="00796345">
        <w:rPr>
          <w:rFonts w:ascii="Times New Roman" w:eastAsia="Calibri" w:hAnsi="Times New Roman" w:cs="Times New Roman"/>
          <w:color w:val="00000A"/>
          <w:sz w:val="28"/>
          <w:szCs w:val="28"/>
          <w:lang w:eastAsia="zh-CN"/>
        </w:rPr>
        <w:t>видати відповідно до своєї компетенції накази і контролювати їх виконання;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34" w:name="n558"/>
      <w:bookmarkEnd w:id="34"/>
      <w:r w:rsidRPr="00796345">
        <w:rPr>
          <w:rFonts w:ascii="Times New Roman" w:eastAsia="Calibri" w:hAnsi="Times New Roman" w:cs="Times New Roman"/>
          <w:color w:val="00000A"/>
          <w:sz w:val="28"/>
          <w:szCs w:val="28"/>
          <w:lang w:eastAsia="zh-CN"/>
        </w:rPr>
        <w:t>укладати угоди (договори, контракти) з фізичними та/або юридичними особами відповідно до своєї компетенції;</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35" w:name="n559"/>
      <w:bookmarkEnd w:id="35"/>
      <w:r w:rsidRPr="00796345">
        <w:rPr>
          <w:rFonts w:ascii="Times New Roman" w:eastAsia="Calibri" w:hAnsi="Times New Roman" w:cs="Times New Roman"/>
          <w:color w:val="00000A"/>
          <w:sz w:val="28"/>
          <w:szCs w:val="28"/>
          <w:lang w:eastAsia="zh-CN"/>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796345" w:rsidRPr="00796345" w:rsidRDefault="00796345" w:rsidP="00796345">
      <w:pPr>
        <w:jc w:val="both"/>
        <w:rPr>
          <w:rFonts w:ascii="Times New Roman" w:eastAsia="Times New Roman" w:hAnsi="Times New Roman" w:cs="Times New Roman"/>
          <w:sz w:val="28"/>
          <w:szCs w:val="28"/>
          <w:lang w:eastAsia="uk-UA"/>
        </w:rPr>
      </w:pPr>
      <w:bookmarkStart w:id="36" w:name="n560"/>
      <w:bookmarkEnd w:id="36"/>
      <w:r w:rsidRPr="00796345">
        <w:rPr>
          <w:rFonts w:ascii="Times New Roman" w:eastAsia="Times New Roman" w:hAnsi="Times New Roman" w:cs="Times New Roman"/>
          <w:sz w:val="28"/>
          <w:szCs w:val="28"/>
          <w:lang w:eastAsia="uk-UA"/>
        </w:rPr>
        <w:t>приймати рішення з інших питань діяльності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6. Керівник закладу освіти зобов’язаний:</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37" w:name="n562"/>
      <w:bookmarkEnd w:id="37"/>
      <w:r w:rsidRPr="00796345">
        <w:rPr>
          <w:rFonts w:ascii="Times New Roman" w:eastAsia="Calibri" w:hAnsi="Times New Roman" w:cs="Times New Roman"/>
          <w:color w:val="00000A"/>
          <w:sz w:val="28"/>
          <w:szCs w:val="28"/>
          <w:lang w:eastAsia="zh-CN"/>
        </w:rPr>
        <w:t xml:space="preserve">виконувати </w:t>
      </w:r>
      <w:hyperlink r:id="rId16" w:anchor="_blank" w:history="1">
        <w:r w:rsidRPr="00796345">
          <w:rPr>
            <w:rFonts w:ascii="Times New Roman" w:eastAsia="Calibri" w:hAnsi="Times New Roman" w:cs="Times New Roman"/>
            <w:color w:val="000000"/>
            <w:sz w:val="28"/>
            <w:szCs w:val="28"/>
            <w:lang w:eastAsia="zh-CN"/>
          </w:rPr>
          <w:t>Закони України</w:t>
        </w:r>
      </w:hyperlink>
      <w:r w:rsidRPr="00796345">
        <w:rPr>
          <w:rFonts w:ascii="Times New Roman" w:eastAsia="Calibri" w:hAnsi="Times New Roman" w:cs="Times New Roman"/>
          <w:color w:val="000000"/>
          <w:sz w:val="28"/>
          <w:szCs w:val="28"/>
          <w:lang w:eastAsia="zh-CN"/>
        </w:rPr>
        <w:t xml:space="preserve"> </w:t>
      </w:r>
      <w:r w:rsidRPr="00796345">
        <w:rPr>
          <w:rFonts w:ascii="Times New Roman" w:eastAsia="Calibri" w:hAnsi="Times New Roman" w:cs="Times New Roman"/>
          <w:color w:val="00000A"/>
          <w:sz w:val="28"/>
          <w:szCs w:val="28"/>
          <w:lang w:eastAsia="zh-CN"/>
        </w:rPr>
        <w:t>«Про освіту», «Про повну загальну середню освіту» та інші акти законодавства, а також забезпечувати та контролювати їх виконання працівниками закладу освіти, зокрема в частині організації освітнього процесу державною мовою;</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38" w:name="n563"/>
      <w:bookmarkEnd w:id="38"/>
      <w:r w:rsidRPr="00796345">
        <w:rPr>
          <w:rFonts w:ascii="Times New Roman" w:eastAsia="Calibri" w:hAnsi="Times New Roman" w:cs="Times New Roman"/>
          <w:color w:val="00000A"/>
          <w:sz w:val="28"/>
          <w:szCs w:val="28"/>
          <w:lang w:eastAsia="zh-CN"/>
        </w:rPr>
        <w:t>планувати та організовувати діяльність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39" w:name="n564"/>
      <w:bookmarkEnd w:id="39"/>
      <w:r w:rsidRPr="00796345">
        <w:rPr>
          <w:rFonts w:ascii="Times New Roman" w:eastAsia="Calibri" w:hAnsi="Times New Roman" w:cs="Times New Roman"/>
          <w:color w:val="00000A"/>
          <w:sz w:val="28"/>
          <w:szCs w:val="28"/>
          <w:lang w:eastAsia="zh-CN"/>
        </w:rPr>
        <w:t>розробляти проект кошторису та подавати його засновнику або уповноваженому ним органу на затвердження;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0" w:name="n565"/>
      <w:bookmarkEnd w:id="40"/>
      <w:r w:rsidRPr="00796345">
        <w:rPr>
          <w:rFonts w:ascii="Times New Roman" w:eastAsia="Calibri" w:hAnsi="Times New Roman" w:cs="Times New Roman"/>
          <w:color w:val="00000A"/>
          <w:sz w:val="28"/>
          <w:szCs w:val="28"/>
          <w:lang w:eastAsia="zh-CN"/>
        </w:rPr>
        <w:t>надавати щороку засновнику пропозиції щодо обсягу коштів, необхідних для підвищення кваліфікації педагогічних працівників;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1" w:name="n566"/>
      <w:bookmarkEnd w:id="41"/>
      <w:r w:rsidRPr="00796345">
        <w:rPr>
          <w:rFonts w:ascii="Times New Roman" w:eastAsia="Calibri" w:hAnsi="Times New Roman" w:cs="Times New Roman"/>
          <w:color w:val="00000A"/>
          <w:sz w:val="28"/>
          <w:szCs w:val="28"/>
          <w:lang w:eastAsia="zh-CN"/>
        </w:rPr>
        <w:t>організовувати фінансово-господарську діяльність закладу освіти в межах затвердженого кошторису;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2" w:name="n567"/>
      <w:bookmarkEnd w:id="42"/>
      <w:r w:rsidRPr="00796345">
        <w:rPr>
          <w:rFonts w:ascii="Times New Roman" w:eastAsia="Calibri" w:hAnsi="Times New Roman" w:cs="Times New Roman"/>
          <w:color w:val="00000A"/>
          <w:sz w:val="28"/>
          <w:szCs w:val="28"/>
          <w:lang w:eastAsia="zh-CN"/>
        </w:rPr>
        <w:t>забезпечувати розроблення та виконання стратегії розвитку закладу освіти загальної середньої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3" w:name="n568"/>
      <w:bookmarkEnd w:id="43"/>
      <w:r w:rsidRPr="00796345">
        <w:rPr>
          <w:rFonts w:ascii="Times New Roman" w:eastAsia="Calibri" w:hAnsi="Times New Roman" w:cs="Times New Roman"/>
          <w:color w:val="00000A"/>
          <w:sz w:val="28"/>
          <w:szCs w:val="28"/>
          <w:lang w:eastAsia="zh-CN"/>
        </w:rPr>
        <w:t>затверджувати правила внутрішнього розпорядку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4" w:name="n569"/>
      <w:bookmarkEnd w:id="44"/>
      <w:r w:rsidRPr="00796345">
        <w:rPr>
          <w:rFonts w:ascii="Times New Roman" w:eastAsia="Calibri" w:hAnsi="Times New Roman" w:cs="Times New Roman"/>
          <w:color w:val="00000A"/>
          <w:sz w:val="28"/>
          <w:szCs w:val="28"/>
          <w:lang w:eastAsia="zh-CN"/>
        </w:rPr>
        <w:t>затверджувати посадові інструкції працівників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5" w:name="n570"/>
      <w:bookmarkEnd w:id="45"/>
      <w:r w:rsidRPr="00796345">
        <w:rPr>
          <w:rFonts w:ascii="Times New Roman" w:eastAsia="Calibri" w:hAnsi="Times New Roman" w:cs="Times New Roman"/>
          <w:color w:val="00000A"/>
          <w:sz w:val="28"/>
          <w:szCs w:val="28"/>
          <w:lang w:eastAsia="zh-CN"/>
        </w:rPr>
        <w:t>організовувати освітній процес та видачу документів про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6" w:name="n571"/>
      <w:bookmarkEnd w:id="46"/>
      <w:r w:rsidRPr="00796345">
        <w:rPr>
          <w:rFonts w:ascii="Times New Roman" w:eastAsia="Calibri" w:hAnsi="Times New Roman" w:cs="Times New Roman"/>
          <w:color w:val="00000A"/>
          <w:sz w:val="28"/>
          <w:szCs w:val="28"/>
          <w:lang w:eastAsia="zh-CN"/>
        </w:rPr>
        <w:t>затверджувати освітню (освітні) програму (програми) закладу освіти відповідно до Закону України «Про повну загальну середню освіту»;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7" w:name="n572"/>
      <w:bookmarkEnd w:id="47"/>
      <w:r w:rsidRPr="00796345">
        <w:rPr>
          <w:rFonts w:ascii="Times New Roman" w:eastAsia="Calibri" w:hAnsi="Times New Roman" w:cs="Times New Roman"/>
          <w:color w:val="00000A"/>
          <w:sz w:val="28"/>
          <w:szCs w:val="28"/>
          <w:lang w:eastAsia="zh-CN"/>
        </w:rPr>
        <w:lastRenderedPageBreak/>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8" w:name="n573"/>
      <w:bookmarkEnd w:id="48"/>
      <w:r w:rsidRPr="00796345">
        <w:rPr>
          <w:rFonts w:ascii="Times New Roman" w:eastAsia="Calibri" w:hAnsi="Times New Roman" w:cs="Times New Roman"/>
          <w:color w:val="00000A"/>
          <w:sz w:val="28"/>
          <w:szCs w:val="28"/>
          <w:lang w:eastAsia="zh-CN"/>
        </w:rPr>
        <w:t>затверджувати положення про внутрішню систему забезпечення якості освіти у закладі освіти, забезпечити її створення та функціонування;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49" w:name="n574"/>
      <w:bookmarkEnd w:id="49"/>
      <w:r w:rsidRPr="00796345">
        <w:rPr>
          <w:rFonts w:ascii="Times New Roman" w:eastAsia="Calibri" w:hAnsi="Times New Roman" w:cs="Times New Roman"/>
          <w:color w:val="00000A"/>
          <w:sz w:val="28"/>
          <w:szCs w:val="28"/>
          <w:lang w:eastAsia="zh-CN"/>
        </w:rPr>
        <w:t>забезпечувати розроблення, затвердження, виконання та моніторинг виконання індивідуальної програми розвитку учня;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0" w:name="n575"/>
      <w:bookmarkEnd w:id="50"/>
      <w:r w:rsidRPr="00796345">
        <w:rPr>
          <w:rFonts w:ascii="Times New Roman" w:eastAsia="Calibri" w:hAnsi="Times New Roman" w:cs="Times New Roman"/>
          <w:color w:val="00000A"/>
          <w:sz w:val="28"/>
          <w:szCs w:val="28"/>
          <w:lang w:eastAsia="zh-CN"/>
        </w:rPr>
        <w:t>контролювати виконання педагогічними працівниками та учнями освітньої програми, індивідуальної програми розвитку, індивідуального навчального плану;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1" w:name="n576"/>
      <w:bookmarkEnd w:id="51"/>
      <w:r w:rsidRPr="00796345">
        <w:rPr>
          <w:rFonts w:ascii="Times New Roman" w:eastAsia="Calibri" w:hAnsi="Times New Roman" w:cs="Times New Roman"/>
          <w:color w:val="00000A"/>
          <w:sz w:val="28"/>
          <w:szCs w:val="28"/>
          <w:lang w:eastAsia="zh-CN"/>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2" w:name="n577"/>
      <w:bookmarkEnd w:id="52"/>
      <w:r w:rsidRPr="00796345">
        <w:rPr>
          <w:rFonts w:ascii="Times New Roman" w:eastAsia="Calibri" w:hAnsi="Times New Roman" w:cs="Times New Roman"/>
          <w:color w:val="00000A"/>
          <w:sz w:val="28"/>
          <w:szCs w:val="28"/>
          <w:lang w:eastAsia="zh-CN"/>
        </w:rPr>
        <w:t>створювати необхідні умови для здобуття освіти особами з особливими освітніми потребами;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3" w:name="n578"/>
      <w:bookmarkEnd w:id="53"/>
      <w:r w:rsidRPr="00796345">
        <w:rPr>
          <w:rFonts w:ascii="Times New Roman" w:eastAsia="Calibri" w:hAnsi="Times New Roman" w:cs="Times New Roman"/>
          <w:color w:val="00000A"/>
          <w:sz w:val="28"/>
          <w:szCs w:val="28"/>
          <w:lang w:eastAsia="zh-CN"/>
        </w:rPr>
        <w:t>сприяти проходженню атестації та сертифікації педагогічними працівниками;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4" w:name="n579"/>
      <w:bookmarkEnd w:id="54"/>
      <w:r w:rsidRPr="00796345">
        <w:rPr>
          <w:rFonts w:ascii="Times New Roman" w:eastAsia="Calibri" w:hAnsi="Times New Roman" w:cs="Times New Roman"/>
          <w:color w:val="00000A"/>
          <w:sz w:val="28"/>
          <w:szCs w:val="28"/>
          <w:lang w:eastAsia="zh-CN"/>
        </w:rPr>
        <w:t>створювати умови для здійснення дієвого та відкритого громадського нагляду (контролю) за діяльністю закладу;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5" w:name="n580"/>
      <w:bookmarkEnd w:id="55"/>
      <w:r w:rsidRPr="00796345">
        <w:rPr>
          <w:rFonts w:ascii="Times New Roman" w:eastAsia="Calibri" w:hAnsi="Times New Roman" w:cs="Times New Roman"/>
          <w:color w:val="00000A"/>
          <w:sz w:val="28"/>
          <w:szCs w:val="28"/>
          <w:lang w:eastAsia="zh-CN"/>
        </w:rPr>
        <w:t>сприяти та створювати умови для діяльності органів громадського самоврядування закладі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6" w:name="n581"/>
      <w:bookmarkEnd w:id="56"/>
      <w:r w:rsidRPr="00796345">
        <w:rPr>
          <w:rFonts w:ascii="Times New Roman" w:eastAsia="Calibri" w:hAnsi="Times New Roman" w:cs="Times New Roman"/>
          <w:color w:val="00000A"/>
          <w:sz w:val="28"/>
          <w:szCs w:val="28"/>
          <w:lang w:eastAsia="zh-CN"/>
        </w:rPr>
        <w:t>формувати засади, створювати умови, сприяти формуванню культури здорового способу життя учнів та працівників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7" w:name="n582"/>
      <w:bookmarkEnd w:id="57"/>
      <w:r w:rsidRPr="00796345">
        <w:rPr>
          <w:rFonts w:ascii="Times New Roman" w:eastAsia="Calibri" w:hAnsi="Times New Roman" w:cs="Times New Roman"/>
          <w:color w:val="00000A"/>
          <w:sz w:val="28"/>
          <w:szCs w:val="28"/>
          <w:lang w:eastAsia="zh-CN"/>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8" w:name="n583"/>
      <w:bookmarkEnd w:id="58"/>
      <w:r w:rsidRPr="00796345">
        <w:rPr>
          <w:rFonts w:ascii="Times New Roman" w:eastAsia="Calibri" w:hAnsi="Times New Roman" w:cs="Times New Roman"/>
          <w:color w:val="00000A"/>
          <w:sz w:val="28"/>
          <w:szCs w:val="28"/>
          <w:lang w:eastAsia="zh-CN"/>
        </w:rPr>
        <w:t>організовувати харчування та сприяти медичному обслуговуванню учнів відповідно до законодавства;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59" w:name="n584"/>
      <w:bookmarkEnd w:id="59"/>
      <w:r w:rsidRPr="00796345">
        <w:rPr>
          <w:rFonts w:ascii="Times New Roman" w:eastAsia="Calibri" w:hAnsi="Times New Roman" w:cs="Times New Roman"/>
          <w:color w:val="00000A"/>
          <w:sz w:val="28"/>
          <w:szCs w:val="28"/>
          <w:lang w:eastAsia="zh-CN"/>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0" w:name="n585"/>
      <w:bookmarkEnd w:id="60"/>
      <w:r w:rsidRPr="00796345">
        <w:rPr>
          <w:rFonts w:ascii="Times New Roman" w:eastAsia="Calibri" w:hAnsi="Times New Roman" w:cs="Times New Roman"/>
          <w:color w:val="00000A"/>
          <w:sz w:val="28"/>
          <w:szCs w:val="28"/>
          <w:lang w:eastAsia="zh-CN"/>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1" w:name="n586"/>
      <w:bookmarkEnd w:id="61"/>
      <w:r w:rsidRPr="00796345">
        <w:rPr>
          <w:rFonts w:ascii="Times New Roman" w:eastAsia="Calibri" w:hAnsi="Times New Roman" w:cs="Times New Roman"/>
          <w:color w:val="00000A"/>
          <w:sz w:val="28"/>
          <w:szCs w:val="28"/>
          <w:lang w:eastAsia="zh-CN"/>
        </w:rPr>
        <w:t>організовувати документообіг, бухгалтерський облік та звітність відповідно до законодавства;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2" w:name="n587"/>
      <w:bookmarkEnd w:id="62"/>
      <w:r w:rsidRPr="00796345">
        <w:rPr>
          <w:rFonts w:ascii="Times New Roman" w:eastAsia="Calibri" w:hAnsi="Times New Roman" w:cs="Times New Roman"/>
          <w:color w:val="00000A"/>
          <w:sz w:val="28"/>
          <w:szCs w:val="28"/>
          <w:lang w:eastAsia="zh-CN"/>
        </w:rPr>
        <w:t>звітувати щороку на загальних зборах (конференції) колективу про свою роботу та виконання стратегії розвитку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3" w:name="n588"/>
      <w:bookmarkEnd w:id="63"/>
      <w:r w:rsidRPr="00796345">
        <w:rPr>
          <w:rFonts w:ascii="Times New Roman" w:eastAsia="Calibri" w:hAnsi="Times New Roman" w:cs="Times New Roman"/>
          <w:color w:val="00000A"/>
          <w:sz w:val="28"/>
          <w:szCs w:val="28"/>
          <w:lang w:eastAsia="zh-CN"/>
        </w:rPr>
        <w:t>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4" w:name="n589"/>
      <w:bookmarkEnd w:id="64"/>
      <w:r w:rsidRPr="00796345">
        <w:rPr>
          <w:rFonts w:ascii="Times New Roman" w:eastAsia="Calibri" w:hAnsi="Times New Roman" w:cs="Times New Roman"/>
          <w:color w:val="00000A"/>
          <w:sz w:val="28"/>
          <w:szCs w:val="28"/>
          <w:lang w:eastAsia="zh-CN"/>
        </w:rPr>
        <w:lastRenderedPageBreak/>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Керівник закладу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          7. Керівник закладу є головою педагогічної ради - постійно діючого колегіального органу управління закладом.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8. Засідання педагогічної ради проводяться у міру потреби, але не менш як чотири рази на рік. Робота педагогічної ради планується в довільній формі відповідно до потреб закладу освіти.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9. Педагогічна рада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 планує роботу закладу;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схвалює освітню (освітні) програму (програми) закладу та оцінює результативність її (їх) виконання;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4) розглядає питання щодо вдосконалення і методичного забезпечення освітнього процесу;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5)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8) ухвалює рішення щодо відзначення, морального та матеріального заохочення учнів, працівників закладу та інших учасників освітнього процесу;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9) 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10) має право ініціювати проведення позапланового інституційного аудиту закладу та проведення громадської акредитації закладу;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11) розглядає інші питання, віднесені законом та/або статутом закладу до її повноважень.</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Рішення педагогічної ради закладу загальної середньої освіти вводяться в дію рішеннями керівника закладу.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10. Громадське самоврядування в закладі здійснюється на принципах, визначених </w:t>
      </w:r>
      <w:hyperlink r:id="rId17" w:anchor="_blank" w:history="1">
        <w:r w:rsidRPr="00796345">
          <w:rPr>
            <w:rFonts w:ascii="Times New Roman" w:eastAsia="Calibri" w:hAnsi="Times New Roman" w:cs="Times New Roman"/>
            <w:color w:val="000080"/>
            <w:sz w:val="28"/>
            <w:szCs w:val="28"/>
            <w:shd w:val="clear" w:color="auto" w:fill="FFFFFF"/>
            <w:lang w:eastAsia="zh-CN"/>
          </w:rPr>
          <w:t>частиною восьмою</w:t>
        </w:r>
      </w:hyperlink>
      <w:r w:rsidRPr="00796345">
        <w:rPr>
          <w:rFonts w:ascii="Times New Roman" w:eastAsia="Calibri" w:hAnsi="Times New Roman" w:cs="Times New Roman"/>
          <w:color w:val="00000A"/>
          <w:sz w:val="28"/>
          <w:szCs w:val="28"/>
          <w:lang w:eastAsia="zh-CN"/>
        </w:rPr>
        <w:t xml:space="preserve"> статті 70 Закону України «Про освіту».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У закладі освіти можуть діяти: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1) органи самоврядування працівників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органи самоврядування здобувачів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органи батьківського самоврядування;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4) інші органи громадського самоврядування учасників освітнього процесу.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11. Вищим колегіальним органом громадського самоврядування закладу загальної середньої освіти є загальні збори (конференція) колективу закладу освіти, що скликаються не менш як один раз на рік та формуються з уповноважених представників усіх учасників освітнього процесу (їх органів самоврядування - за наявності).</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Інформація про час і місце проведення загальних зборів (конференції) колективу закладу освіти розміщується у закладі освіти та оприлюднюється на офіційному вебсайті закладу не пізніше ніж за один місяць до дня їх проведення.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12. Делегати загальних зборів (конференції) з правом вирішального голосу обираються від таких трьох категорій: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1) працівників закладу освіти - зборами трудового колективу;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учнів закладу освіти другого-третього ступеня - класними зборами;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3) батьків, представників громадськості - класними батьківськими зборами. Кожна категорія обирає по 10 делегатів. Термін їх повноважень становить 1 рік.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13.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14. Право скликати збори (конференцію) мають голова ради закладу освіти, учасники зборів (делегати конференції), якщо за це висловилось не менше третини їх загальної кількості, директор закладу освіти, засновник.</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15. Загальні збори (конференція):</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щороку заслуховують звіт директора, оцінюють його діяльність і за результатами оцінки можуть ініціювати проведення позапланового інституційного аудиту закладу освіти;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розглядають питання навчально-виховної, методичної і фінансово-господарської діяльності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затверджують основні напрями вдосконалення освітнього процесу, розглядають інші найважливіші напрями діяльності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16. Вищим органом громадського самоврядування працівників закладу освіти є загальні збори трудового колективу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5" w:name="n401"/>
      <w:bookmarkEnd w:id="65"/>
      <w:r w:rsidRPr="00796345">
        <w:rPr>
          <w:rFonts w:ascii="Times New Roman" w:eastAsia="Calibri" w:hAnsi="Times New Roman" w:cs="Times New Roman"/>
          <w:color w:val="00000A"/>
          <w:sz w:val="28"/>
          <w:szCs w:val="28"/>
          <w:lang w:eastAsia="zh-CN"/>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17. Загальні збори трудового колективу: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6" w:name="n403"/>
      <w:bookmarkEnd w:id="66"/>
      <w:r w:rsidRPr="00796345">
        <w:rPr>
          <w:rFonts w:ascii="Times New Roman" w:eastAsia="Calibri" w:hAnsi="Times New Roman" w:cs="Times New Roman"/>
          <w:color w:val="00000A"/>
          <w:sz w:val="28"/>
          <w:szCs w:val="28"/>
          <w:lang w:eastAsia="zh-CN"/>
        </w:rPr>
        <w:t>розглядають та схвалюють проект колективного договору;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7" w:name="n404"/>
      <w:bookmarkEnd w:id="67"/>
      <w:r w:rsidRPr="00796345">
        <w:rPr>
          <w:rFonts w:ascii="Times New Roman" w:eastAsia="Calibri" w:hAnsi="Times New Roman" w:cs="Times New Roman"/>
          <w:color w:val="00000A"/>
          <w:sz w:val="28"/>
          <w:szCs w:val="28"/>
          <w:lang w:eastAsia="zh-CN"/>
        </w:rPr>
        <w:t>затверджують правила внутрішнього трудового розпорядку;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8" w:name="n405"/>
      <w:bookmarkEnd w:id="68"/>
      <w:r w:rsidRPr="00796345">
        <w:rPr>
          <w:rFonts w:ascii="Times New Roman" w:eastAsia="Calibri" w:hAnsi="Times New Roman" w:cs="Times New Roman"/>
          <w:color w:val="00000A"/>
          <w:sz w:val="28"/>
          <w:szCs w:val="28"/>
          <w:lang w:eastAsia="zh-CN"/>
        </w:rPr>
        <w:lastRenderedPageBreak/>
        <w:t>визначають порядок обрання, чисельність, склад і строк повноважень комісії з трудових спорів;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69" w:name="n406"/>
      <w:bookmarkEnd w:id="69"/>
      <w:r w:rsidRPr="00796345">
        <w:rPr>
          <w:rFonts w:ascii="Times New Roman" w:eastAsia="Calibri" w:hAnsi="Times New Roman" w:cs="Times New Roman"/>
          <w:color w:val="00000A"/>
          <w:sz w:val="28"/>
          <w:szCs w:val="28"/>
          <w:lang w:eastAsia="zh-CN"/>
        </w:rPr>
        <w:t>обирають комісію з трудових спорів.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70" w:name="n407"/>
      <w:bookmarkEnd w:id="70"/>
      <w:r w:rsidRPr="00796345">
        <w:rPr>
          <w:rFonts w:ascii="Times New Roman" w:eastAsia="Calibri" w:hAnsi="Times New Roman" w:cs="Times New Roman"/>
          <w:color w:val="00000A"/>
          <w:sz w:val="28"/>
          <w:szCs w:val="28"/>
          <w:lang w:eastAsia="zh-CN"/>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18. Рішення загальних зборів трудового колективу підписуються головуючим на засіданні та секретарем.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71" w:name="n409"/>
      <w:bookmarkEnd w:id="71"/>
      <w:r w:rsidRPr="00796345">
        <w:rPr>
          <w:rFonts w:ascii="Times New Roman" w:eastAsia="Calibri" w:hAnsi="Times New Roman" w:cs="Times New Roman"/>
          <w:color w:val="00000A"/>
          <w:sz w:val="28"/>
          <w:szCs w:val="28"/>
          <w:lang w:eastAsia="zh-CN"/>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19.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Керівник закладу освіти сприяє та створює умови для діяльності органів учнівського самоврядування.</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Інші учасники освітнього процесу не повинні перешкоджати і втручатися в діяльність органів учнівського самоврядування.</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20. З питань захисту честі, гідності та/або прав учнів закладу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72" w:name="n387"/>
      <w:bookmarkEnd w:id="72"/>
      <w:r w:rsidRPr="00796345">
        <w:rPr>
          <w:rFonts w:ascii="Times New Roman" w:eastAsia="Times New Roman" w:hAnsi="Times New Roman" w:cs="Times New Roman"/>
          <w:sz w:val="28"/>
          <w:szCs w:val="28"/>
          <w:lang w:eastAsia="zh-CN"/>
        </w:rPr>
        <w:tab/>
        <w:t>Органи учнівського самоврядування мають право, але не зобов’язані вести протоколи чи будь-які інші документи щодо своєї діяльності.</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73" w:name="n388"/>
      <w:bookmarkEnd w:id="73"/>
      <w:r w:rsidRPr="00796345">
        <w:rPr>
          <w:rFonts w:ascii="Times New Roman" w:eastAsia="Times New Roman" w:hAnsi="Times New Roman" w:cs="Times New Roman"/>
          <w:sz w:val="28"/>
          <w:szCs w:val="28"/>
          <w:lang w:eastAsia="zh-CN"/>
        </w:rPr>
        <w:tab/>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708"/>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21. Органи учнівського самоврядування мають право:</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74" w:name="n389"/>
      <w:bookmarkEnd w:id="74"/>
      <w:r w:rsidRPr="00796345">
        <w:rPr>
          <w:rFonts w:ascii="Times New Roman" w:eastAsia="Times New Roman" w:hAnsi="Times New Roman" w:cs="Times New Roman"/>
          <w:sz w:val="28"/>
          <w:szCs w:val="28"/>
          <w:lang w:eastAsia="zh-CN"/>
        </w:rPr>
        <w:tab/>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75" w:name="n390"/>
      <w:bookmarkEnd w:id="75"/>
      <w:r w:rsidRPr="00796345">
        <w:rPr>
          <w:rFonts w:ascii="Times New Roman" w:eastAsia="Times New Roman" w:hAnsi="Times New Roman" w:cs="Times New Roman"/>
          <w:sz w:val="28"/>
          <w:szCs w:val="28"/>
          <w:lang w:eastAsia="zh-CN"/>
        </w:rPr>
        <w:tab/>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76" w:name="n391"/>
      <w:bookmarkEnd w:id="76"/>
      <w:r w:rsidRPr="00796345">
        <w:rPr>
          <w:rFonts w:ascii="Times New Roman" w:eastAsia="Times New Roman" w:hAnsi="Times New Roman" w:cs="Times New Roman"/>
          <w:sz w:val="28"/>
          <w:szCs w:val="28"/>
          <w:lang w:eastAsia="zh-CN"/>
        </w:rPr>
        <w:tab/>
        <w:t>брати участь у заходах (процесах) із забезпечення якості освіти відповідно до процедур внутрішньої системи забезпечення якості освіти;</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77" w:name="n392"/>
      <w:bookmarkEnd w:id="77"/>
      <w:r w:rsidRPr="00796345">
        <w:rPr>
          <w:rFonts w:ascii="Times New Roman" w:eastAsia="Times New Roman" w:hAnsi="Times New Roman" w:cs="Times New Roman"/>
          <w:sz w:val="28"/>
          <w:szCs w:val="28"/>
          <w:lang w:eastAsia="zh-CN"/>
        </w:rPr>
        <w:tab/>
        <w:t>захищати права та інтереси здобувачів освіти закладу освіти;</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78" w:name="n393"/>
      <w:bookmarkEnd w:id="78"/>
      <w:r w:rsidRPr="00796345">
        <w:rPr>
          <w:rFonts w:ascii="Times New Roman" w:eastAsia="Times New Roman" w:hAnsi="Times New Roman" w:cs="Times New Roman"/>
          <w:sz w:val="28"/>
          <w:szCs w:val="28"/>
          <w:lang w:eastAsia="zh-CN"/>
        </w:rPr>
        <w:tab/>
        <w:t>вносити пропозиції та/або брати участь у розробленні та/або обговоренні плану роботи закладу освіти, змісту освітніх і навчальних програм;</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22.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lastRenderedPageBreak/>
        <w:tab/>
        <w:t xml:space="preserve">23. Засади учнівського самоврядування визначаються Законом України  «Про повну загальну середню освіту». </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bookmarkStart w:id="79" w:name="n397"/>
      <w:bookmarkEnd w:id="79"/>
      <w:r w:rsidRPr="00796345">
        <w:rPr>
          <w:rFonts w:ascii="Times New Roman" w:eastAsia="Times New Roman" w:hAnsi="Times New Roman" w:cs="Times New Roman"/>
          <w:sz w:val="28"/>
          <w:szCs w:val="28"/>
          <w:lang w:eastAsia="zh-CN"/>
        </w:rPr>
        <w:t>У своїй діяльності органи учнівського самоврядування керуються законодавством, правилами внутрішнього розпорядку.</w:t>
      </w:r>
    </w:p>
    <w:p w:rsidR="00796345" w:rsidRPr="00796345" w:rsidRDefault="00796345" w:rsidP="00796345">
      <w:pPr>
        <w:pBdr>
          <w:top w:val="none" w:sz="0" w:space="0" w:color="000000"/>
          <w:left w:val="none" w:sz="0" w:space="0" w:color="000000"/>
          <w:bottom w:val="none" w:sz="0" w:space="0" w:color="000000"/>
          <w:right w:val="none" w:sz="0" w:space="4" w:color="000000"/>
        </w:pBdr>
        <w:suppressAutoHyphens/>
        <w:spacing w:after="0" w:line="240" w:lineRule="auto"/>
        <w:ind w:firstLine="360"/>
        <w:jc w:val="both"/>
        <w:rPr>
          <w:rFonts w:ascii="Times New Roman" w:eastAsia="Times New Roman" w:hAnsi="Times New Roman" w:cs="Times New Roman"/>
          <w:sz w:val="28"/>
          <w:szCs w:val="28"/>
          <w:lang w:eastAsia="zh-CN"/>
        </w:rPr>
      </w:pPr>
      <w:r w:rsidRPr="00796345">
        <w:rPr>
          <w:rFonts w:ascii="Times New Roman" w:eastAsia="Times New Roman" w:hAnsi="Times New Roman" w:cs="Times New Roman"/>
          <w:sz w:val="28"/>
          <w:szCs w:val="28"/>
          <w:lang w:eastAsia="zh-CN"/>
        </w:rPr>
        <w:tab/>
        <w:t>24. Рішення органу учнівського самоврядування виконується учнями на добровільних засадах.</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25. При закладі освіти за рішенням засновника або уповноваженого ним органу може бути утворена піклувальна рада на визначений засновником строк, яка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26. Піклувальна рада: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80" w:name="n694"/>
      <w:bookmarkEnd w:id="80"/>
      <w:r w:rsidRPr="00796345">
        <w:rPr>
          <w:rFonts w:ascii="Times New Roman" w:eastAsia="Calibri" w:hAnsi="Times New Roman" w:cs="Times New Roman"/>
          <w:color w:val="00000A"/>
          <w:sz w:val="28"/>
          <w:szCs w:val="28"/>
          <w:lang w:eastAsia="zh-CN"/>
        </w:rPr>
        <w:t>аналізує та оцінює діяльність закладу освіти і його керівника;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81" w:name="n695"/>
      <w:bookmarkEnd w:id="81"/>
      <w:r w:rsidRPr="00796345">
        <w:rPr>
          <w:rFonts w:ascii="Times New Roman" w:eastAsia="Calibri" w:hAnsi="Times New Roman" w:cs="Times New Roman"/>
          <w:color w:val="00000A"/>
          <w:sz w:val="28"/>
          <w:szCs w:val="28"/>
          <w:lang w:eastAsia="zh-CN"/>
        </w:rPr>
        <w:t>розробляє пропозиції до стратегії та перспективного плану розвитку закладу освіти та аналізує стан їх виконання;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82" w:name="n696"/>
      <w:bookmarkEnd w:id="82"/>
      <w:r w:rsidRPr="00796345">
        <w:rPr>
          <w:rFonts w:ascii="Times New Roman" w:eastAsia="Calibri" w:hAnsi="Times New Roman" w:cs="Times New Roman"/>
          <w:color w:val="00000A"/>
          <w:sz w:val="28"/>
          <w:szCs w:val="28"/>
          <w:lang w:eastAsia="zh-CN"/>
        </w:rPr>
        <w:t>сприяє залученню додаткових джерел фінансування, що не заборонені законом;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83" w:name="n697"/>
      <w:bookmarkEnd w:id="83"/>
      <w:r w:rsidRPr="00796345">
        <w:rPr>
          <w:rFonts w:ascii="Times New Roman" w:eastAsia="Calibri" w:hAnsi="Times New Roman" w:cs="Times New Roman"/>
          <w:color w:val="00000A"/>
          <w:sz w:val="28"/>
          <w:szCs w:val="28"/>
          <w:lang w:eastAsia="zh-CN"/>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84" w:name="n698"/>
      <w:bookmarkEnd w:id="84"/>
      <w:r w:rsidRPr="00796345">
        <w:rPr>
          <w:rFonts w:ascii="Times New Roman" w:eastAsia="Calibri" w:hAnsi="Times New Roman" w:cs="Times New Roman"/>
          <w:color w:val="00000A"/>
          <w:sz w:val="28"/>
          <w:szCs w:val="28"/>
          <w:lang w:eastAsia="zh-CN"/>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85" w:name="n699"/>
      <w:bookmarkEnd w:id="85"/>
      <w:r w:rsidRPr="00796345">
        <w:rPr>
          <w:rFonts w:ascii="Times New Roman" w:eastAsia="Calibri" w:hAnsi="Times New Roman" w:cs="Times New Roman"/>
          <w:color w:val="00000A"/>
          <w:sz w:val="28"/>
          <w:szCs w:val="28"/>
          <w:lang w:eastAsia="zh-CN"/>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86" w:name="n700"/>
      <w:bookmarkEnd w:id="86"/>
      <w:r w:rsidRPr="00796345">
        <w:rPr>
          <w:rFonts w:ascii="Times New Roman" w:eastAsia="Calibri" w:hAnsi="Times New Roman" w:cs="Times New Roman"/>
          <w:color w:val="00000A"/>
          <w:sz w:val="28"/>
          <w:szCs w:val="28"/>
          <w:lang w:eastAsia="zh-CN"/>
        </w:rPr>
        <w:t>здійснює інші повноваження, визначені установчими документами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27. Склад піклувальної ради формується засновником або уповноваженим ним органом з урахуванням пропозицій органів управління закладу освіти, органів громадського самоврядування закладу освіти, депутатів Городоцької сільської ради.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87" w:name="n702"/>
      <w:bookmarkEnd w:id="87"/>
      <w:r w:rsidRPr="00796345">
        <w:rPr>
          <w:rFonts w:ascii="Times New Roman" w:eastAsia="Calibri" w:hAnsi="Times New Roman" w:cs="Times New Roman"/>
          <w:color w:val="00000A"/>
          <w:sz w:val="28"/>
          <w:szCs w:val="28"/>
          <w:lang w:eastAsia="zh-CN"/>
        </w:rPr>
        <w:t>До складу піклувальної ради не можуть входити учні та працівники закладу освіти, для якого вона утворюється.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28.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bookmarkStart w:id="88" w:name="n704"/>
      <w:bookmarkEnd w:id="88"/>
      <w:r w:rsidRPr="00796345">
        <w:rPr>
          <w:rFonts w:ascii="Times New Roman" w:eastAsia="Calibri" w:hAnsi="Times New Roman" w:cs="Times New Roman"/>
          <w:color w:val="00000A"/>
          <w:sz w:val="28"/>
          <w:szCs w:val="28"/>
          <w:lang w:eastAsia="zh-CN"/>
        </w:rPr>
        <w:t>29. Члени піклувальної ради мають право брати участь у роботі колегіальних органів управління закладу освіти з правом дорадчого голосу.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30. Піклувальна рада діє на підставі положення, затвердженого засновником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p>
    <w:p w:rsidR="00796345" w:rsidRPr="00796345" w:rsidRDefault="00796345" w:rsidP="00796345">
      <w:pPr>
        <w:contextualSpacing/>
        <w:jc w:val="center"/>
        <w:rPr>
          <w:rFonts w:ascii="Times New Roman" w:eastAsia="Times New Roman" w:hAnsi="Times New Roman" w:cs="Times New Roman"/>
          <w:b/>
          <w:bCs/>
          <w:sz w:val="28"/>
          <w:szCs w:val="28"/>
          <w:lang w:eastAsia="uk-UA"/>
        </w:rPr>
      </w:pPr>
    </w:p>
    <w:p w:rsidR="00796345" w:rsidRPr="00796345" w:rsidRDefault="00796345" w:rsidP="00796345">
      <w:pPr>
        <w:contextualSpacing/>
        <w:jc w:val="center"/>
        <w:rPr>
          <w:rFonts w:ascii="Times New Roman" w:eastAsia="Times New Roman" w:hAnsi="Times New Roman" w:cs="Times New Roman"/>
          <w:sz w:val="28"/>
          <w:szCs w:val="28"/>
          <w:lang w:eastAsia="uk-UA"/>
        </w:rPr>
      </w:pPr>
      <w:r w:rsidRPr="00796345">
        <w:rPr>
          <w:rFonts w:ascii="Times New Roman" w:eastAsia="Times New Roman" w:hAnsi="Times New Roman" w:cs="Times New Roman"/>
          <w:b/>
          <w:bCs/>
          <w:sz w:val="28"/>
          <w:szCs w:val="28"/>
          <w:lang w:eastAsia="uk-UA"/>
        </w:rPr>
        <w:t>V. Прозорість та інформаційна відкритість закладу освіти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2. Заклад освіти забезпечує на своєму вебсайті (у разі їх відсутності - на вебсайті засновника) відкритий доступ до такої інформації та документів:</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 статут закладу загальної середньої освіти;</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2) ліцензії на провадження освітньої діяльності;</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3) сертифікати про акредитацію освітніх програм;</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4) структура та органи управління закладу освіти;</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5) кадровий склад закладу освіти згідно з ліцензійними умовами;</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6) освітні програми, що реалізуються в закладі освіти, та перелік освітніх компонентів, що передбачені відповідною освітньою програмою;</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7) територія обслуговування, закріплена за закладом освіти;</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8) фактична кількість осіб, які навчаються у закладі освіти;</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 xml:space="preserve">9) мова освітнього процесу; </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10) наявність вакантних посад, порядок і умови проведення конкурсу на їх заміщення (у разі його проведення);</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11) матеріально-технічне забезпечення закладу освіти (згідно з ліцензійними умовами);</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12) результати моніторингу якості освіти;</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13) річний звіт про діяльність закладу освіти;</w:t>
      </w:r>
    </w:p>
    <w:p w:rsidR="00796345" w:rsidRPr="00796345" w:rsidRDefault="00796345" w:rsidP="00796345">
      <w:pPr>
        <w:spacing w:before="278" w:after="27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14) правила прийому до закладу освіти;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15) умови доступності закладу освіти для навчання осіб з особливими освітніми потребами;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16) розмір плати за навчання, підготовку, перепідготовку, підвищення кваліфікації здобувачів освіти;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17) перелік додаткових освітніх та інших послуг, їх вартість, порядок надання та оплати;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18) інша інформація, що оприлюднюється за рішенням закладу освіти або на вимогу законодавства.</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 xml:space="preserve">3. Заклад освіти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w:t>
      </w:r>
      <w:r w:rsidRPr="00796345">
        <w:rPr>
          <w:rFonts w:ascii="Times New Roman" w:eastAsia="Times New Roman" w:hAnsi="Times New Roman" w:cs="Times New Roman"/>
          <w:sz w:val="28"/>
          <w:szCs w:val="28"/>
          <w:lang w:eastAsia="uk-UA"/>
        </w:rPr>
        <w:lastRenderedPageBreak/>
        <w:t>зазначенням їх вартості, а також про кошти, отримані з інших джерел, не заборонених законодавством.</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4. Перелік додаткової інформації, обов’язкової для оприлюднення закладом освіти, може визначатися спеціальними законами.</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p>
    <w:p w:rsidR="00796345" w:rsidRPr="00796345" w:rsidRDefault="00796345" w:rsidP="00796345">
      <w:pPr>
        <w:contextualSpacing/>
        <w:jc w:val="center"/>
        <w:rPr>
          <w:rFonts w:ascii="Times New Roman" w:eastAsia="Times New Roman" w:hAnsi="Times New Roman" w:cs="Times New Roman"/>
          <w:sz w:val="28"/>
          <w:szCs w:val="28"/>
          <w:lang w:eastAsia="uk-UA"/>
        </w:rPr>
      </w:pPr>
      <w:r w:rsidRPr="00796345">
        <w:rPr>
          <w:rFonts w:ascii="Times New Roman" w:eastAsia="Times New Roman" w:hAnsi="Times New Roman" w:cs="Times New Roman"/>
          <w:b/>
          <w:sz w:val="28"/>
          <w:szCs w:val="28"/>
          <w:lang w:eastAsia="uk-UA"/>
        </w:rPr>
        <w:t>VI. Державний нагляд (контроль) за діяльністю закладу освіти</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Державний нагляд (контроль) у сфері загальної середньої освіти здійснюється відповідно до Закону України «Про освіту».</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3. Єдиним плановим заходом державного нагляду (контролю) у сфері загальної середньої освіти є інституційний аудит закладу освіти, що проводиться один раз на 10 років центральним органом виконавчої влади із забезпечення якості освіти.</w:t>
      </w:r>
    </w:p>
    <w:p w:rsidR="00796345" w:rsidRPr="00796345" w:rsidRDefault="00796345" w:rsidP="00796345">
      <w:pPr>
        <w:ind w:firstLine="708"/>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Інституційний аудит включає планову перевірку дотримання ліцензійних умов.</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4. Метою проведення інституційного аудиту є оцінювання якості освітньої діяльності закладу освіти та вироблення рекомендацій щодо:</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1) підвищення якості освітньої діяльності закладу освіти та вдосконалення внутрішньої системи забезпечення якості освіти;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2) приведення освітнього та управлінського процесів у відповідність із вимогами законодавства та ліцензійними умовами.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5. Результати інституційного аудиту оприлюднюються на сайтах закладу освіти (за наявності), засновника та органу, що здійснив інституційний аудит.</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6. Інституційний аудит проводиться центральним органом виконавчої влади із забезпечення якості освіти.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7. Інституційний аудит проводиться у плановому порядку, якщо це передбачено спеціальним законом.</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Заклад освіти,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8. Інституційний аудит проводиться у позаплановому порядку якщо  заклад освіти має низьку якість освітньої діяльності.</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lastRenderedPageBreak/>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796345" w:rsidRPr="00796345" w:rsidRDefault="00796345" w:rsidP="00796345">
      <w:pPr>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ab/>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10. Особливості проведення інституційного аудиту на відповідному рівні освіти визначаються спеціальними законами.</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11. Засновник закладу здійснює контроль за:</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1) дотриманням установчих документів закладу освіти;</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2) фінансово-господарською діяльністю закладу освіти;</w:t>
      </w:r>
    </w:p>
    <w:p w:rsidR="00796345" w:rsidRPr="00796345" w:rsidRDefault="00796345" w:rsidP="00796345">
      <w:pPr>
        <w:ind w:firstLine="708"/>
        <w:contextualSpacing/>
        <w:jc w:val="both"/>
        <w:rPr>
          <w:rFonts w:ascii="Times New Roman" w:eastAsia="Times New Roman" w:hAnsi="Times New Roman" w:cs="Times New Roman"/>
          <w:sz w:val="28"/>
          <w:szCs w:val="28"/>
          <w:lang w:eastAsia="uk-UA"/>
        </w:rPr>
      </w:pPr>
      <w:r w:rsidRPr="00796345">
        <w:rPr>
          <w:rFonts w:ascii="Times New Roman" w:eastAsia="Times New Roman" w:hAnsi="Times New Roman" w:cs="Times New Roman"/>
          <w:sz w:val="28"/>
          <w:szCs w:val="28"/>
          <w:lang w:eastAsia="uk-UA"/>
        </w:rPr>
        <w:t xml:space="preserve">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796345" w:rsidRPr="00796345" w:rsidRDefault="00796345" w:rsidP="00796345">
      <w:pPr>
        <w:suppressAutoHyphens/>
        <w:spacing w:after="0" w:line="240" w:lineRule="auto"/>
        <w:jc w:val="center"/>
        <w:rPr>
          <w:rFonts w:ascii="Times New Roman" w:eastAsia="Calibri" w:hAnsi="Times New Roman" w:cs="Times New Roman"/>
          <w:b/>
          <w:color w:val="00000A"/>
          <w:sz w:val="28"/>
          <w:szCs w:val="28"/>
          <w:lang w:eastAsia="zh-CN"/>
        </w:rPr>
      </w:pPr>
      <w:r w:rsidRPr="00796345">
        <w:rPr>
          <w:rFonts w:ascii="Times New Roman" w:eastAsia="Calibri" w:hAnsi="Times New Roman" w:cs="Times New Roman"/>
          <w:b/>
          <w:color w:val="00000A"/>
          <w:sz w:val="28"/>
          <w:szCs w:val="28"/>
          <w:lang w:eastAsia="zh-CN"/>
        </w:rPr>
        <w:t>VII. Матеріально-технічна база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 Матеріально-технічна база закладу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4. Вилучення основних фондів, оборотних коштів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lastRenderedPageBreak/>
        <w:t>5. Заклад освіти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796345" w:rsidRPr="00796345" w:rsidRDefault="00796345" w:rsidP="00796345">
      <w:pPr>
        <w:jc w:val="center"/>
        <w:rPr>
          <w:rFonts w:ascii="Times New Roman" w:eastAsia="Times New Roman" w:hAnsi="Times New Roman" w:cs="Times New Roman"/>
          <w:b/>
          <w:sz w:val="28"/>
          <w:szCs w:val="28"/>
          <w:lang w:eastAsia="uk-UA"/>
        </w:rPr>
      </w:pPr>
    </w:p>
    <w:p w:rsidR="00796345" w:rsidRPr="00796345" w:rsidRDefault="00796345" w:rsidP="00796345">
      <w:pPr>
        <w:suppressAutoHyphens/>
        <w:spacing w:after="0" w:line="240" w:lineRule="auto"/>
        <w:jc w:val="center"/>
        <w:rPr>
          <w:rFonts w:ascii="Times New Roman" w:eastAsia="Calibri" w:hAnsi="Times New Roman" w:cs="Times New Roman"/>
          <w:b/>
          <w:color w:val="00000A"/>
          <w:sz w:val="28"/>
          <w:szCs w:val="28"/>
          <w:lang w:eastAsia="zh-CN"/>
        </w:rPr>
      </w:pPr>
      <w:r w:rsidRPr="00796345">
        <w:rPr>
          <w:rFonts w:ascii="Times New Roman" w:eastAsia="Calibri" w:hAnsi="Times New Roman" w:cs="Times New Roman"/>
          <w:b/>
          <w:color w:val="00000A"/>
          <w:sz w:val="28"/>
          <w:szCs w:val="28"/>
          <w:lang w:eastAsia="zh-CN"/>
        </w:rPr>
        <w:t>VIII. Фінансово-господарська діяльність</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1.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Утримання та розвиток матеріально-технічної бази закладу освіти фінансуються за рахунок коштів його засновника (власника). Фінансово-господарська діяльність закладу освіти здійснюється на основі його кошторису.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2. Джерелами формування кошторису закладу освіти є: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кошти фізичних, юридичних осіб;</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кошти, отримані за надання платних послуг;</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4) доходи від реалізації продукції навчально-виробничих майстерень, навчально-дослідних ділянок, підсобних господарств;</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5) благодійні внески юридичних і фізичних осіб та інші надходження, не заборонені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6) кошти батьків або осіб, які їх замінюють.</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Штатний розпис закладу освіти затверджуються керівником закладу освіти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4. Порядок діловодства і бухгалтерського обліку в закладі освіти визначається законодавством, нормативно-правовими актами Міністерства освіти і науки України. Ведення діловодства, бухгалтерського обліку та звітності у закладі освіти здійснюється закладом освіти самостійно у порядку, визначеному чинним законодавством України.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5. Заклад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6. Звітність про діяльність закладу освіти ведеться відповідно до законодавства.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7. 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засновників (учасників у розумінні </w:t>
      </w:r>
      <w:hyperlink r:id="rId18" w:tgtFrame="_blank" w:history="1">
        <w:r w:rsidRPr="00796345">
          <w:rPr>
            <w:rFonts w:ascii="Times New Roman" w:eastAsia="Calibri" w:hAnsi="Times New Roman" w:cs="Times New Roman"/>
            <w:color w:val="000080"/>
            <w:sz w:val="28"/>
            <w:szCs w:val="28"/>
            <w:lang w:eastAsia="zh-CN"/>
          </w:rPr>
          <w:t>Цивільного кодексу України</w:t>
        </w:r>
      </w:hyperlink>
      <w:r w:rsidRPr="00796345">
        <w:rPr>
          <w:rFonts w:ascii="Times New Roman" w:eastAsia="Calibri" w:hAnsi="Times New Roman" w:cs="Times New Roman"/>
          <w:color w:val="00000A"/>
          <w:sz w:val="28"/>
          <w:szCs w:val="28"/>
          <w:lang w:eastAsia="zh-CN"/>
        </w:rPr>
        <w:t>),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8.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796345" w:rsidRPr="00796345" w:rsidRDefault="00796345" w:rsidP="00796345">
      <w:pPr>
        <w:tabs>
          <w:tab w:val="left" w:pos="708"/>
          <w:tab w:val="left" w:pos="1416"/>
          <w:tab w:val="left" w:pos="4207"/>
        </w:tabs>
        <w:ind w:firstLine="708"/>
        <w:jc w:val="center"/>
        <w:rPr>
          <w:rFonts w:ascii="Times New Roman" w:eastAsia="Times New Roman" w:hAnsi="Times New Roman" w:cs="Times New Roman"/>
          <w:b/>
          <w:sz w:val="28"/>
          <w:szCs w:val="28"/>
          <w:lang w:eastAsia="uk-UA"/>
        </w:rPr>
      </w:pPr>
    </w:p>
    <w:p w:rsidR="00796345" w:rsidRPr="00796345" w:rsidRDefault="00796345" w:rsidP="00796345">
      <w:pPr>
        <w:suppressAutoHyphens/>
        <w:spacing w:after="0" w:line="240" w:lineRule="auto"/>
        <w:jc w:val="center"/>
        <w:rPr>
          <w:rFonts w:ascii="Times New Roman" w:eastAsia="Calibri" w:hAnsi="Times New Roman" w:cs="Times New Roman"/>
          <w:b/>
          <w:color w:val="00000A"/>
          <w:sz w:val="28"/>
          <w:szCs w:val="28"/>
          <w:lang w:eastAsia="zh-CN"/>
        </w:rPr>
      </w:pPr>
    </w:p>
    <w:p w:rsidR="00796345" w:rsidRPr="00796345" w:rsidRDefault="00796345" w:rsidP="00796345">
      <w:pPr>
        <w:suppressAutoHyphens/>
        <w:spacing w:after="0" w:line="240" w:lineRule="auto"/>
        <w:jc w:val="center"/>
        <w:rPr>
          <w:rFonts w:ascii="Times New Roman" w:eastAsia="Calibri" w:hAnsi="Times New Roman" w:cs="Times New Roman"/>
          <w:b/>
          <w:color w:val="00000A"/>
          <w:sz w:val="28"/>
          <w:szCs w:val="28"/>
          <w:lang w:eastAsia="zh-CN"/>
        </w:rPr>
      </w:pPr>
      <w:r w:rsidRPr="00796345">
        <w:rPr>
          <w:rFonts w:ascii="Times New Roman" w:eastAsia="Calibri" w:hAnsi="Times New Roman" w:cs="Times New Roman"/>
          <w:b/>
          <w:color w:val="00000A"/>
          <w:sz w:val="28"/>
          <w:szCs w:val="28"/>
          <w:lang w:eastAsia="zh-CN"/>
        </w:rPr>
        <w:t>IX. Міжнародне співробітництво</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1. Заклад освіти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Заклад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Участь закладу освіти у міжнародних програмах, проєктах, учнівському та педагогічному обміні здійснюється відповідно до законодавства.</w:t>
      </w:r>
    </w:p>
    <w:p w:rsidR="00796345" w:rsidRPr="00796345" w:rsidRDefault="00796345" w:rsidP="00796345">
      <w:pPr>
        <w:suppressAutoHyphens/>
        <w:spacing w:after="0" w:line="240" w:lineRule="auto"/>
        <w:rPr>
          <w:rFonts w:ascii="Times New Roman" w:eastAsia="Calibri" w:hAnsi="Times New Roman" w:cs="Times New Roman"/>
          <w:color w:val="00000A"/>
          <w:sz w:val="28"/>
          <w:szCs w:val="28"/>
          <w:lang w:eastAsia="zh-CN"/>
        </w:rPr>
      </w:pPr>
    </w:p>
    <w:p w:rsidR="00796345" w:rsidRPr="00796345" w:rsidRDefault="00796345" w:rsidP="00796345">
      <w:pPr>
        <w:suppressAutoHyphens/>
        <w:spacing w:after="0" w:line="240" w:lineRule="auto"/>
        <w:jc w:val="center"/>
        <w:rPr>
          <w:rFonts w:ascii="Times New Roman" w:eastAsia="Calibri" w:hAnsi="Times New Roman" w:cs="Times New Roman"/>
          <w:b/>
          <w:color w:val="00000A"/>
          <w:sz w:val="28"/>
          <w:szCs w:val="28"/>
          <w:lang w:eastAsia="zh-CN"/>
        </w:rPr>
      </w:pPr>
      <w:r w:rsidRPr="00796345">
        <w:rPr>
          <w:rFonts w:ascii="Times New Roman" w:eastAsia="Calibri" w:hAnsi="Times New Roman" w:cs="Times New Roman"/>
          <w:b/>
          <w:color w:val="00000A"/>
          <w:sz w:val="28"/>
          <w:szCs w:val="28"/>
          <w:lang w:eastAsia="zh-CN"/>
        </w:rPr>
        <w:t>X. Реорганізація або ліквідація закладу освіти</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ab/>
        <w:t>1. Рішення про реорганізацію, ліквідацію чи перепрофілювання (зміну типу) закладу освіти приймає засновник. Реорганізація закладу освіти відбувається у порядку, встановленому чинним законодавством.</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3. У разі реорганізації чи ліквідації закладу освіти засновник зобов’язаний забезпечити здобувачам освіти можливість продовжити здобуття освіти.</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4.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5.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6. Заклад освіти може бути переданий засновником у комунальну чи державну власність відповідно до законодавства.</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p>
    <w:p w:rsidR="00796345" w:rsidRPr="00796345" w:rsidRDefault="00796345" w:rsidP="00796345">
      <w:pPr>
        <w:suppressAutoHyphens/>
        <w:spacing w:after="0" w:line="240" w:lineRule="auto"/>
        <w:jc w:val="center"/>
        <w:rPr>
          <w:rFonts w:ascii="Times New Roman" w:eastAsia="Calibri" w:hAnsi="Times New Roman" w:cs="Times New Roman"/>
          <w:b/>
          <w:color w:val="00000A"/>
          <w:sz w:val="28"/>
          <w:szCs w:val="28"/>
          <w:lang w:eastAsia="zh-CN"/>
        </w:rPr>
      </w:pPr>
      <w:r w:rsidRPr="00796345">
        <w:rPr>
          <w:rFonts w:ascii="Times New Roman" w:eastAsia="Calibri" w:hAnsi="Times New Roman" w:cs="Times New Roman"/>
          <w:b/>
          <w:color w:val="00000A"/>
          <w:sz w:val="28"/>
          <w:szCs w:val="28"/>
          <w:lang w:eastAsia="zh-CN"/>
        </w:rPr>
        <w:t>XI. Прикінцеві положення</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 xml:space="preserve">1. Зміни до Статуту вносяться рішенням засновника та оформляються шляхом викладення його в новій редакції. </w:t>
      </w:r>
    </w:p>
    <w:p w:rsidR="00796345" w:rsidRPr="00796345" w:rsidRDefault="00796345" w:rsidP="00796345">
      <w:pPr>
        <w:suppressAutoHyphens/>
        <w:spacing w:after="0" w:line="240" w:lineRule="auto"/>
        <w:ind w:firstLine="708"/>
        <w:jc w:val="both"/>
        <w:rPr>
          <w:rFonts w:ascii="Times New Roman" w:eastAsia="Calibri" w:hAnsi="Times New Roman" w:cs="Times New Roman"/>
          <w:color w:val="00000A"/>
          <w:sz w:val="28"/>
          <w:szCs w:val="28"/>
          <w:lang w:eastAsia="zh-CN"/>
        </w:rPr>
      </w:pPr>
      <w:r w:rsidRPr="00796345">
        <w:rPr>
          <w:rFonts w:ascii="Times New Roman" w:eastAsia="Calibri" w:hAnsi="Times New Roman" w:cs="Times New Roman"/>
          <w:color w:val="00000A"/>
          <w:sz w:val="28"/>
          <w:szCs w:val="28"/>
          <w:lang w:eastAsia="zh-CN"/>
        </w:rPr>
        <w:t>2. Викладений в новій редакції Статут підлягає державній реєстрації відповідно до вимог чинного законодавства.</w:t>
      </w:r>
      <w:r w:rsidRPr="00796345">
        <w:rPr>
          <w:rFonts w:ascii="Times New Roman" w:eastAsia="Calibri" w:hAnsi="Times New Roman" w:cs="Times New Roman"/>
          <w:color w:val="00000A"/>
          <w:sz w:val="28"/>
          <w:szCs w:val="28"/>
          <w:lang w:eastAsia="zh-CN"/>
        </w:rPr>
        <w:tab/>
        <w:t xml:space="preserve">                                 </w:t>
      </w:r>
    </w:p>
    <w:p w:rsidR="00796345" w:rsidRPr="00796345" w:rsidRDefault="00796345" w:rsidP="00796345">
      <w:pPr>
        <w:suppressAutoHyphens/>
        <w:spacing w:after="0" w:line="240" w:lineRule="auto"/>
        <w:jc w:val="both"/>
        <w:rPr>
          <w:rFonts w:ascii="Times New Roman" w:eastAsia="Calibri" w:hAnsi="Times New Roman" w:cs="Times New Roman"/>
          <w:color w:val="00000A"/>
          <w:sz w:val="28"/>
          <w:szCs w:val="28"/>
          <w:lang w:eastAsia="zh-CN"/>
        </w:rPr>
      </w:pPr>
    </w:p>
    <w:p w:rsidR="00796345" w:rsidRPr="00796345" w:rsidRDefault="00796345" w:rsidP="00796345">
      <w:pPr>
        <w:jc w:val="both"/>
        <w:rPr>
          <w:rFonts w:ascii="Times New Roman" w:eastAsia="Times New Roman" w:hAnsi="Times New Roman" w:cs="Times New Roman"/>
          <w:b/>
          <w:sz w:val="24"/>
          <w:szCs w:val="24"/>
          <w:lang w:eastAsia="uk-UA"/>
        </w:rPr>
      </w:pPr>
    </w:p>
    <w:p w:rsidR="00796345" w:rsidRPr="00796345" w:rsidRDefault="00796345" w:rsidP="00796345">
      <w:pPr>
        <w:jc w:val="both"/>
        <w:rPr>
          <w:rFonts w:ascii="Times New Roman" w:eastAsia="Times New Roman" w:hAnsi="Times New Roman" w:cs="Times New Roman"/>
          <w:b/>
          <w:sz w:val="24"/>
          <w:szCs w:val="24"/>
          <w:lang w:eastAsia="uk-UA"/>
        </w:rPr>
      </w:pPr>
    </w:p>
    <w:p w:rsidR="00796345" w:rsidRPr="00796345" w:rsidRDefault="00796345" w:rsidP="00796345">
      <w:pPr>
        <w:jc w:val="both"/>
        <w:rPr>
          <w:rFonts w:ascii="Times New Roman" w:eastAsia="Times New Roman" w:hAnsi="Times New Roman" w:cs="Times New Roman"/>
          <w:b/>
          <w:sz w:val="24"/>
          <w:szCs w:val="24"/>
          <w:lang w:eastAsia="uk-UA"/>
        </w:rPr>
      </w:pPr>
    </w:p>
    <w:p w:rsidR="00287371" w:rsidRDefault="00796345" w:rsidP="00796345">
      <w:r w:rsidRPr="00796345">
        <w:rPr>
          <w:rFonts w:ascii="Times New Roman" w:eastAsia="Times New Roman" w:hAnsi="Times New Roman" w:cs="Times New Roman"/>
          <w:sz w:val="28"/>
          <w:szCs w:val="28"/>
          <w:lang w:eastAsia="uk-UA"/>
        </w:rPr>
        <w:t xml:space="preserve">  </w:t>
      </w:r>
      <w:bookmarkStart w:id="89" w:name="_GoBack"/>
      <w:bookmarkEnd w:id="89"/>
    </w:p>
    <w:sectPr w:rsidR="00287371" w:rsidSect="002D1F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2C4" w:rsidRDefault="00796345" w:rsidP="00314840">
    <w:pPr>
      <w:pStyle w:val="a5"/>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2C4" w:rsidRDefault="00796345" w:rsidP="00314840">
    <w:pPr>
      <w:pStyle w:val="a5"/>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2C4" w:rsidRDefault="00796345" w:rsidP="00314840">
    <w:pPr>
      <w:pStyle w:val="a5"/>
      <w:ind w:hanging="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2C4" w:rsidRDefault="00796345" w:rsidP="00314840">
    <w:pPr>
      <w:pStyle w:val="a3"/>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2C4" w:rsidRDefault="00796345" w:rsidP="00314840">
    <w:pPr>
      <w:pStyle w:val="a3"/>
      <w:ind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02C4" w:rsidRDefault="00796345" w:rsidP="00314840">
    <w:pPr>
      <w:pStyle w:val="a3"/>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hAnsi="Symbol" w:cs="Symbol" w:hint="default"/>
        <w:b/>
        <w:sz w:val="28"/>
        <w:szCs w:val="28"/>
        <w:lang w:val="uk-UA" w:eastAsia="uk-UA"/>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45"/>
    <w:rsid w:val="000C3858"/>
    <w:rsid w:val="001F15C3"/>
    <w:rsid w:val="00237993"/>
    <w:rsid w:val="00287371"/>
    <w:rsid w:val="002D1FE3"/>
    <w:rsid w:val="00353EDC"/>
    <w:rsid w:val="00796345"/>
    <w:rsid w:val="009235BB"/>
    <w:rsid w:val="00984E23"/>
    <w:rsid w:val="009E7901"/>
    <w:rsid w:val="00A17DA8"/>
    <w:rsid w:val="00AB348D"/>
    <w:rsid w:val="00CB5C5B"/>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A7D0D-F10E-407B-896B-A98A5B55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6345"/>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796345"/>
  </w:style>
  <w:style w:type="paragraph" w:styleId="a5">
    <w:name w:val="footer"/>
    <w:basedOn w:val="a"/>
    <w:link w:val="a6"/>
    <w:uiPriority w:val="99"/>
    <w:semiHidden/>
    <w:unhideWhenUsed/>
    <w:rsid w:val="00796345"/>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79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435-1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zakon.rada.gov.ua/laws/show/463-20" TargetMode="External"/><Relationship Id="rId17" Type="http://schemas.openxmlformats.org/officeDocument/2006/relationships/hyperlink" Target="https://zakon.rada.gov.ua/laws/show/2145-19"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zakon.rada.gov.ua/laws/show/254&#1082;/96-&#1074;&#1088;" TargetMode="External"/><Relationship Id="rId5" Type="http://schemas.openxmlformats.org/officeDocument/2006/relationships/header" Target="header1.xml"/><Relationship Id="rId15" Type="http://schemas.openxmlformats.org/officeDocument/2006/relationships/hyperlink" Target="https://zakon.rada.gov.ua/laws/show/2145-19"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50061</Words>
  <Characters>28535</Characters>
  <Application>Microsoft Office Word</Application>
  <DocSecurity>0</DocSecurity>
  <Lines>237</Lines>
  <Paragraphs>156</Paragraphs>
  <ScaleCrop>false</ScaleCrop>
  <Company/>
  <LinksUpToDate>false</LinksUpToDate>
  <CharactersWithSpaces>78440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2025-07-25T11:25:00Z</dcterms:created>
  <dcterms:modified xsi:type="dcterms:W3CDTF">2025-07-25T11:26:00Z</dcterms:modified>
</cp:coreProperties>
</file>