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5E" w:rsidRPr="0097345E" w:rsidRDefault="0097345E" w:rsidP="0097345E">
      <w:pPr>
        <w:tabs>
          <w:tab w:val="left" w:pos="6096"/>
        </w:tabs>
        <w:suppressAutoHyphens/>
        <w:spacing w:after="0"/>
        <w:ind w:left="6096"/>
        <w:jc w:val="both"/>
        <w:rPr>
          <w:rFonts w:eastAsia="Times New Roman" w:cs="Times New Roman"/>
          <w:kern w:val="0"/>
          <w:szCs w:val="28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zh-CN"/>
          <w14:ligatures w14:val="none"/>
        </w:rPr>
        <w:t>Додаток 1</w:t>
      </w:r>
    </w:p>
    <w:p w:rsidR="0097345E" w:rsidRPr="0097345E" w:rsidRDefault="0097345E" w:rsidP="0097345E">
      <w:pPr>
        <w:suppressAutoHyphens/>
        <w:spacing w:after="0"/>
        <w:ind w:left="6096"/>
        <w:jc w:val="both"/>
        <w:rPr>
          <w:rFonts w:eastAsia="Times New Roman" w:cs="Times New Roman"/>
          <w:kern w:val="0"/>
          <w:szCs w:val="28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ind w:left="6096"/>
        <w:jc w:val="both"/>
        <w:rPr>
          <w:rFonts w:eastAsia="Times New Roman" w:cs="Times New Roman"/>
          <w:kern w:val="0"/>
          <w:szCs w:val="28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zh-CN"/>
          <w14:ligatures w14:val="none"/>
        </w:rPr>
        <w:t>20 травня 2025 року</w:t>
      </w:r>
    </w:p>
    <w:p w:rsidR="0097345E" w:rsidRPr="0097345E" w:rsidRDefault="0097345E" w:rsidP="0097345E">
      <w:pPr>
        <w:spacing w:after="0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center"/>
        <w:rPr>
          <w:rFonts w:eastAsia="Times New Roman" w:cs="Times New Roman"/>
          <w:kern w:val="0"/>
          <w:szCs w:val="28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zh-CN"/>
          <w14:ligatures w14:val="none"/>
        </w:rPr>
        <w:t>СПИСОК</w:t>
      </w:r>
    </w:p>
    <w:p w:rsidR="0097345E" w:rsidRPr="0097345E" w:rsidRDefault="0097345E" w:rsidP="0097345E">
      <w:pPr>
        <w:suppressAutoHyphens/>
        <w:spacing w:after="0"/>
        <w:jc w:val="center"/>
        <w:rPr>
          <w:rFonts w:eastAsia="Times New Roman" w:cs="Times New Roman"/>
          <w:kern w:val="0"/>
          <w:szCs w:val="28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zh-CN"/>
          <w14:ligatures w14:val="none"/>
        </w:rPr>
        <w:t xml:space="preserve">депутатів, присутніх на пленарному засіданні сорок восьмої чергової сесії </w:t>
      </w:r>
    </w:p>
    <w:p w:rsidR="0097345E" w:rsidRPr="0097345E" w:rsidRDefault="0097345E" w:rsidP="0097345E">
      <w:pPr>
        <w:suppressAutoHyphens/>
        <w:spacing w:after="0"/>
        <w:jc w:val="center"/>
        <w:rPr>
          <w:rFonts w:eastAsia="Times New Roman" w:cs="Times New Roman"/>
          <w:kern w:val="0"/>
          <w:szCs w:val="28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zh-CN"/>
          <w14:ligatures w14:val="none"/>
        </w:rPr>
        <w:t>Городоцької сільської ради восьмого скликання</w:t>
      </w:r>
    </w:p>
    <w:p w:rsidR="0097345E" w:rsidRPr="0097345E" w:rsidRDefault="0097345E" w:rsidP="0097345E">
      <w:pPr>
        <w:suppressAutoHyphens/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Поплавська Марія Володимирівна, виборчий округ № 1;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Співак Людмила Миколаївна, виборчий округ № 2; 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Якимчук Ольга Василівна, виборчий округ № 2;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Чабан Анатолій Анатолійович, виборчий округ № 2;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proofErr w:type="spellStart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Сергійчук</w:t>
      </w:r>
      <w:proofErr w:type="spellEnd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Костянтин Олегович, виборчий округ № 2;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proofErr w:type="spellStart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Нишпоренко</w:t>
      </w:r>
      <w:proofErr w:type="spellEnd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Микола Федорович, виборчий округ № 3;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</w:t>
      </w:r>
      <w:proofErr w:type="spellStart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Кушнірук</w:t>
      </w:r>
      <w:proofErr w:type="spellEnd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Василь Сергійович, виборчий округ № 5;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proofErr w:type="spellStart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Полевік</w:t>
      </w:r>
      <w:proofErr w:type="spellEnd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Андрій Юрійович, виборчий округ № 5;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proofErr w:type="spellStart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Михальцов</w:t>
      </w:r>
      <w:proofErr w:type="spellEnd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Василь Терентійович, виборчий округ № 5;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proofErr w:type="spellStart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Андрошулік</w:t>
      </w:r>
      <w:proofErr w:type="spellEnd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Андрій Петрович, виборчий округ № 6;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Радзівіл Василь Захарович, виборчий округ № 6;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proofErr w:type="spellStart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Апанчук</w:t>
      </w:r>
      <w:proofErr w:type="spellEnd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Олександр Андрійович, виборчий округ № 6; 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proofErr w:type="spellStart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Кондратишин</w:t>
      </w:r>
      <w:proofErr w:type="spellEnd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Микола Іванович, виборчий округ № 8;</w:t>
      </w:r>
    </w:p>
    <w:p w:rsidR="0097345E" w:rsidRPr="0097345E" w:rsidRDefault="0097345E" w:rsidP="0097345E">
      <w:pPr>
        <w:numPr>
          <w:ilvl w:val="0"/>
          <w:numId w:val="31"/>
        </w:numPr>
        <w:spacing w:after="200" w:line="259" w:lineRule="auto"/>
        <w:contextualSpacing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proofErr w:type="spellStart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>Грисюк</w:t>
      </w:r>
      <w:proofErr w:type="spellEnd"/>
      <w:r w:rsidRPr="0097345E">
        <w:rPr>
          <w:rFonts w:eastAsia="Times New Roman" w:cs="Times New Roman"/>
          <w:kern w:val="0"/>
          <w:szCs w:val="28"/>
          <w:lang w:val="uk-UA" w:eastAsia="uk-UA"/>
          <w14:ligatures w14:val="none"/>
        </w:rPr>
        <w:t xml:space="preserve"> Володимир Миколайович, виборчий округ № 8.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Cs w:val="28"/>
          <w:lang w:val="uk-UA" w:eastAsia="ar-SA"/>
          <w14:ligatures w14:val="none"/>
        </w:rPr>
      </w:pP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Cs w:val="28"/>
          <w:lang w:val="uk-UA" w:eastAsia="ar-SA"/>
          <w14:ligatures w14:val="none"/>
        </w:rPr>
      </w:pPr>
      <w:r w:rsidRPr="0097345E">
        <w:rPr>
          <w:rFonts w:eastAsia="Times New Roman" w:cs="Times New Roman"/>
          <w:kern w:val="0"/>
          <w:szCs w:val="28"/>
          <w:lang w:val="uk-UA" w:eastAsia="ar-SA"/>
          <w14:ligatures w14:val="none"/>
        </w:rPr>
        <w:t>Секретар сільської ради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4095"/>
        </w:tabs>
        <w:spacing w:after="200" w:line="276" w:lineRule="auto"/>
        <w:rPr>
          <w:rFonts w:eastAsia="Times New Roman" w:cs="Times New Roman"/>
          <w:b/>
          <w:kern w:val="0"/>
          <w:szCs w:val="28"/>
          <w:lang w:val="uk-UA" w:eastAsia="ar-SA"/>
          <w14:ligatures w14:val="none"/>
        </w:rPr>
      </w:pPr>
    </w:p>
    <w:p w:rsidR="0097345E" w:rsidRPr="0097345E" w:rsidRDefault="0097345E" w:rsidP="0097345E">
      <w:pPr>
        <w:tabs>
          <w:tab w:val="left" w:pos="4095"/>
        </w:tabs>
        <w:spacing w:after="200" w:line="276" w:lineRule="auto"/>
        <w:rPr>
          <w:rFonts w:ascii="Calibri" w:eastAsia="Times New Roman" w:hAnsi="Calibri" w:cs="Times New Roman"/>
          <w:kern w:val="0"/>
          <w:sz w:val="22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Cs w:val="28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Порядок денний сорок восьмої чергової сесії Городоцької сільської ради восьмого скликання прийняти за основу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ПоплавськаМаріяВолодимирівна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СергійчукКостянтин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Чабан </w:t>
            </w: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СамчукСергій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ПолевікАндрійЮрійович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АндрошулікАндрій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ГрисюкВолодимир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МирончукАнатолійІванович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ПоліщукСергійВасильович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Cs w:val="28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Порядок денний сорок восьмої чергової сесії Городоцької сільської ради восьмого скликання прийняти в цілому.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ПоплавськаМаріяВолодимирівна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СергійчукКостянтин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Чабан </w:t>
            </w: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СамчукСергій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ПолевікАндрійЮрійович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АндрошулікАндрій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ГрисюкВолодимир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МирончукАнатолійІванович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ПоліщукСергійВасильович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4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Cs w:val="28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внесення змін до Комплексної програми профілактики правопорушень та боротьби із злочинністю на території Городоцької сільської ради на 2024-2026 роки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ПоплавськаМаріяВолодимирівна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СергійчукКостянтин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Чабан </w:t>
            </w: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СамчукСергій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ПолевікАндрійЮрійович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АндрошулікАндрій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ГрисюкВолодимир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МирончукАнатолійІванович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ПоліщукСергійВасильович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Додаток 5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DB11B3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Про внесення змін до рішення сільської ради від 20 грудня 2024 року №1858 «Про затвердження Програми розвитку культури Городоцької сільської ради Рівненського району Рівненської області на 2025-2027 роки».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ПоплавськаМаріяВолодимирівна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СергійчукКостянтин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Чабан </w:t>
            </w: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СамчукСергій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ПолевікАндрійЮрійович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АндрошулікАндрій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ГрисюкВолодимир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МирончукАнатолійІванович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ПоліщукСергійВасильович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6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2"/>
          <w:lang w:val="uk-UA" w:eastAsia="ru-RU"/>
          <w14:ligatures w14:val="none"/>
        </w:rPr>
      </w:pPr>
      <w:r w:rsidRPr="00DB11B3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>Про внесення змін до рішення Городоцької сільської ради від 20 грудня 2024 року № 1862 «Про реорганізацію опорного закладу «Городоцький ліцей» Городоцької сільської ради Рівненського району Рівненської області шляхом виділу закладу дошкільної освіти».  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ПоплавськаМаріяВолодимирівна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СергійчукКостянтин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Чабан </w:t>
            </w: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СамчукСергій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ПолевікАндрійЮрійович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АндрошулікАндрій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ГрисюкВолодимир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МирончукАнатолійІванович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ПоліщукСергійВасильович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7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DB11B3" w:rsidRDefault="0097345E" w:rsidP="0097345E">
      <w:pPr>
        <w:suppressAutoHyphens/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0"/>
          <w:szCs w:val="20"/>
          <w:lang w:val="uk-UA" w:eastAsia="zh-CN"/>
          <w14:ligatures w14:val="none"/>
        </w:rPr>
      </w:pPr>
      <w:r w:rsidRPr="0097345E">
        <w:rPr>
          <w:rFonts w:eastAsia="Times New Roman" w:cs="Times New Roman"/>
          <w:b/>
          <w:kern w:val="0"/>
          <w:sz w:val="20"/>
          <w:szCs w:val="20"/>
          <w:lang w:val="uk-UA" w:eastAsia="zh-CN"/>
          <w14:ligatures w14:val="none"/>
        </w:rPr>
        <w:t>Про внесення змін до структури </w:t>
      </w:r>
      <w:proofErr w:type="spellStart"/>
      <w:r w:rsidRPr="0097345E">
        <w:rPr>
          <w:rFonts w:eastAsia="Times New Roman" w:cs="Times New Roman"/>
          <w:b/>
          <w:kern w:val="0"/>
          <w:sz w:val="20"/>
          <w:szCs w:val="20"/>
          <w:lang w:val="uk-UA" w:eastAsia="zh-CN"/>
          <w14:ligatures w14:val="none"/>
        </w:rPr>
        <w:t>Обарівського</w:t>
      </w:r>
      <w:proofErr w:type="spellEnd"/>
      <w:r w:rsidRPr="0097345E">
        <w:rPr>
          <w:rFonts w:eastAsia="Times New Roman" w:cs="Times New Roman"/>
          <w:b/>
          <w:kern w:val="0"/>
          <w:sz w:val="20"/>
          <w:szCs w:val="20"/>
          <w:lang w:val="uk-UA" w:eastAsia="zh-CN"/>
          <w14:ligatures w14:val="none"/>
        </w:rPr>
        <w:t xml:space="preserve"> закладу дошкільної освіти (дитячий садок) «</w:t>
      </w:r>
      <w:proofErr w:type="spellStart"/>
      <w:r w:rsidRPr="0097345E">
        <w:rPr>
          <w:rFonts w:eastAsia="Times New Roman" w:cs="Times New Roman"/>
          <w:b/>
          <w:kern w:val="0"/>
          <w:sz w:val="20"/>
          <w:szCs w:val="20"/>
          <w:lang w:val="uk-UA" w:eastAsia="zh-CN"/>
          <w14:ligatures w14:val="none"/>
        </w:rPr>
        <w:t>ДивоСвіт</w:t>
      </w:r>
      <w:proofErr w:type="spellEnd"/>
      <w:r w:rsidRPr="0097345E">
        <w:rPr>
          <w:rFonts w:eastAsia="Times New Roman" w:cs="Times New Roman"/>
          <w:b/>
          <w:kern w:val="0"/>
          <w:sz w:val="20"/>
          <w:szCs w:val="20"/>
          <w:lang w:val="uk-UA" w:eastAsia="zh-CN"/>
          <w14:ligatures w14:val="none"/>
        </w:rPr>
        <w:t xml:space="preserve">» Городоцької сільської ради Рівненського району Рівненської області, затвердженої  рішенням  Городоцької сільської ради Рівненського району Рівненської області від 20 грудня 2024 року № 1863 та штатних розписів закладів загальної середньої освіти </w:t>
      </w:r>
      <w:r w:rsidRPr="00DB11B3">
        <w:rPr>
          <w:rFonts w:eastAsia="Times New Roman" w:cs="Times New Roman"/>
          <w:b/>
          <w:bCs/>
          <w:color w:val="000000"/>
          <w:kern w:val="0"/>
          <w:sz w:val="20"/>
          <w:szCs w:val="20"/>
          <w:lang w:val="uk-UA" w:eastAsia="zh-CN"/>
          <w14:ligatures w14:val="none"/>
        </w:rPr>
        <w:t>Городоцької сільської ради Рівненського району Рівненської області.</w:t>
      </w: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ПоплавськаМаріяВолодимирівна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СергійчукКостянтин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Чабан </w:t>
            </w: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СамчукСергій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ПолевікАндрійЮрійович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АндрошулікАндрій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ГрисюкВолодимир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МирончукАнатолійІванович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ПоліщукСергійВасильович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8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DB11B3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Про затвердження Положення про конкурс на посаду керівника комунального закладу дошкільної освіти.</w:t>
      </w:r>
    </w:p>
    <w:p w:rsidR="0097345E" w:rsidRPr="00DB11B3" w:rsidRDefault="0097345E" w:rsidP="0097345E">
      <w:pPr>
        <w:suppressAutoHyphens/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zh-CN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ПоплавськаМаріяВолодимирівна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СергійчукКостянтин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Чабан </w:t>
            </w: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СамчукСергій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ПолевікАндрійЮрійович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АндрошулікАндрій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ГрисюкВолодимир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МирончукАнатолійІванович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ПоліщукСергійВасильович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9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DB11B3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Про затвердження акту приймання-передачі у комунальну власність територіальної громади Городоцької сільської ради рухомого майна та прийняття його у комунальну власність.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10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>Про безоплатну передачу матеріальних цінностей Городоцької сільської ради» (НЕК «Укренерго»)</w:t>
      </w: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DB11B3" w:rsidRPr="00DB11B3" w:rsidRDefault="00DB11B3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DB11B3" w:rsidRPr="00DB11B3" w:rsidRDefault="00DB11B3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11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>Про безоплатну передачу матеріальних цінностей Городоцької сільської ради» (в/ч  А4808)</w:t>
      </w: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12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>Про безоплатну передачу матеріальних цінностей Городоцької сільської ради» (в/ч А4698)</w:t>
      </w: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13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>Про безоплатну передачу матеріальних цінностей Городоцької сільської ради» (в/ч А4667)</w:t>
      </w: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DB11B3" w:rsidRPr="00DB11B3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Додаток 14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>Про безоплатну передачу матеріальних цінностей Городоцької сільської ради» (в/ч А4395)</w:t>
      </w: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15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>Про безоплатну передачу матеріальних цінностей Городоцької сільської ради» (в/ч А1573)</w:t>
      </w: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16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>Про безоплатну передачу матеріальних цінностей Городоцької сільської ради» (в/ч А9937)</w:t>
      </w: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17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внесення змін до бюджету Городоцької сільської територіальної громади на 2025 рік.</w:t>
      </w:r>
    </w:p>
    <w:p w:rsidR="0097345E" w:rsidRPr="00DB11B3" w:rsidRDefault="0097345E" w:rsidP="0097345E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18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  <w:t xml:space="preserve">Про передачу в постійне користування Комунальному закладу «Центр спорту та фізичного здоров’я» Городоцької сільської ради Рівненського району Рівненської області земельної ділянки для будівництва та обслуговування об’єктів фізичної культури і спорту в межах населеного пункту с. </w:t>
      </w:r>
      <w:proofErr w:type="spellStart"/>
      <w:r w:rsidRPr="0097345E"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  <w:t>Обарів</w:t>
      </w:r>
      <w:proofErr w:type="spellEnd"/>
      <w:r w:rsidRPr="0097345E"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  <w:t xml:space="preserve"> Городоцької сільської ради Рівненського району Рівненської області.</w:t>
      </w: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19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Про затвердження 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проєкту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землеустрою щодо відведення земельної ділянки у власність у разі зміни цільового призначення (Степанович Г.С.).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20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Про затвердження 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проєкту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землеустрою щодо відведення земельної ділянки у власність у разі зміни цільового призначення (Крук В.А.).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21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Омельчук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О.Р.).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22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Про затвердження 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проєкту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землеустрою щодо відведення земельної ділянки у власність у разі зміни цільового призначення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Корольчук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В.М.).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23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  <w:t xml:space="preserve">Про затвердження технічної документації із землеустрою щодо поділу та об’єднання земельних ділянок, які знаходяться у власності і використовуються для ведення товарного сільськогосподарського виробництва Городоцької </w:t>
      </w:r>
      <w:proofErr w:type="spellStart"/>
      <w:r w:rsidRPr="0097345E"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  <w:t>сільськоїради</w:t>
      </w:r>
      <w:proofErr w:type="spellEnd"/>
      <w:r w:rsidRPr="0097345E"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  <w:t xml:space="preserve"> за межами населених пунктів на</w:t>
      </w:r>
      <w:r w:rsidRPr="0097345E"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 </w:t>
      </w:r>
      <w:r w:rsidRPr="0097345E"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  <w:t>території Городоцької сільської ради Рівненського району Рівненської області.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24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Янкевич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М.М.).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25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(Шевчук О.М.).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26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(Антоненко С.В.).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27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продаж земельної ділянки у власність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Клічук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О.О.)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2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28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color w:val="000000"/>
          <w:kern w:val="0"/>
          <w:sz w:val="22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color w:val="000000"/>
          <w:kern w:val="0"/>
          <w:sz w:val="22"/>
          <w:lang w:val="uk-UA" w:eastAsia="ru-RU"/>
          <w14:ligatures w14:val="none"/>
        </w:rPr>
        <w:t>Про припинення права постійного користування земельною ділянкою та передачу земельної ділянки у постійне користування комунальному закладу «Центр спорту та фізичного здоров’я» Городоцької сільської ради Рівненського району Рівненської області.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29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Про передачу в оренду земельних ділянок під внутрішньо-польовими дорогами, які розташовані в земельних масивах на території Городоцької сільської ради ТОВ «</w:t>
      </w:r>
      <w:proofErr w:type="spellStart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Агрохолдинг</w:t>
      </w:r>
      <w:proofErr w:type="spellEnd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 «Зоря»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br/>
      </w: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30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2"/>
          <w:lang w:val="uk-UA" w:eastAsia="ar-SA"/>
          <w14:ligatures w14:val="none"/>
        </w:rPr>
      </w:pPr>
      <w:r w:rsidRPr="0097345E">
        <w:rPr>
          <w:rFonts w:eastAsia="Times New Roman" w:cs="Times New Roman"/>
          <w:b/>
          <w:kern w:val="0"/>
          <w:sz w:val="22"/>
          <w:lang w:val="uk-UA" w:eastAsia="ar-SA"/>
          <w14:ligatures w14:val="none"/>
        </w:rPr>
        <w:t>Про відмову в затвердженні технічної документації з нормативної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на території Городоцької сільської ради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31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«Нива»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>Медведь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І.В.).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32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Про затвердження 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проєкту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землеустрою щодо відведення земельної ділянки у власність у разі зміни цільового призначення (Бикова Н.П.).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33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13 (12 депутатів і сільський голова); проти – 1, утрималися – 1,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tabs>
          <w:tab w:val="left" w:pos="1134"/>
          <w:tab w:val="left" w:pos="1276"/>
        </w:tabs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uk-UA"/>
          <w14:ligatures w14:val="none"/>
        </w:rPr>
        <w:t xml:space="preserve">Про затвердження 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uk-UA"/>
          <w14:ligatures w14:val="none"/>
        </w:rPr>
        <w:t>проєкту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uk-UA"/>
          <w14:ligatures w14:val="none"/>
        </w:rPr>
        <w:t xml:space="preserve"> землеустрою щодо відведення земельної ділянки у власність у разі зміни цільового призначення площею 0,1677 га і площею 1,2413 га (Мазур Л.І.).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34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(Кравчук О.І.).</w:t>
      </w:r>
    </w:p>
    <w:p w:rsidR="0097345E" w:rsidRPr="0097345E" w:rsidRDefault="0097345E" w:rsidP="0097345E">
      <w:pPr>
        <w:tabs>
          <w:tab w:val="left" w:pos="1134"/>
          <w:tab w:val="left" w:pos="1276"/>
        </w:tabs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uk-UA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35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Стасюк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Г.Л.)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36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Танчинець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І.В.)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37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Чемісова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Т.С.)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38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0, проти – 0, утрималися – 15 (14 депутатів і сільський голова),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надання дозволу на завершення процедури приватизації земельної ділянки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Михалицька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М.М.).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утрималась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утрималась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утрималась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39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0, проти – 8, утрималися – 7 (6 депутатів і сільський голова),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Про надання дозволу на складання </w:t>
      </w:r>
      <w:proofErr w:type="spellStart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проєкту</w:t>
      </w:r>
      <w:proofErr w:type="spellEnd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 землеустрою щодо відведення земельної ділянки  в оренду для сінокосіння, випасання худоби (Свистун І.Є.)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утрималась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утрималась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утрималась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lang w:val="uk-UA" w:eastAsia="uk-UA"/>
          <w14:ligatures w14:val="none"/>
        </w:rPr>
      </w:pP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40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13 (12 депутатів і сільський голова); проти – 1, утрималися – 0, не голосували – 1.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Про надання дозволу на складання </w:t>
      </w:r>
      <w:proofErr w:type="spellStart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проєкту</w:t>
      </w:r>
      <w:proofErr w:type="spellEnd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 землеустрою щодо відведення земельної ділянки в оренду терміном на 49 років для ведення городництва в </w:t>
      </w:r>
      <w:proofErr w:type="spellStart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с.Городок</w:t>
      </w:r>
      <w:proofErr w:type="spellEnd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 (</w:t>
      </w:r>
      <w:proofErr w:type="spellStart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Кушнірук</w:t>
      </w:r>
      <w:proofErr w:type="spellEnd"/>
      <w:r w:rsidRPr="0097345E"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 В.С.)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утрималась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утрималась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утрималась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Не приймав участі у голосуванні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проти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утримався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97345E" w:rsidRPr="0097345E" w:rsidRDefault="0097345E" w:rsidP="0097345E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lastRenderedPageBreak/>
        <w:t xml:space="preserve">                                                                                                             Додаток 41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ind w:left="6521" w:right="-1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до протоколу сорок восьмої чергової сесії Городоцької сільської ради</w:t>
      </w:r>
    </w:p>
    <w:p w:rsidR="0097345E" w:rsidRPr="0097345E" w:rsidRDefault="0097345E" w:rsidP="0097345E">
      <w:pPr>
        <w:suppressAutoHyphens/>
        <w:spacing w:after="0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                                                   20 травня 2025 року</w:t>
      </w:r>
    </w:p>
    <w:p w:rsidR="0097345E" w:rsidRPr="0097345E" w:rsidRDefault="0097345E" w:rsidP="0097345E">
      <w:pPr>
        <w:tabs>
          <w:tab w:val="left" w:pos="6521"/>
        </w:tabs>
        <w:suppressAutoHyphens/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Протокол</w:t>
      </w:r>
    </w:p>
    <w:p w:rsidR="0097345E" w:rsidRPr="0097345E" w:rsidRDefault="0097345E" w:rsidP="0097345E">
      <w:pPr>
        <w:tabs>
          <w:tab w:val="left" w:pos="6521"/>
        </w:tabs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Поіменного голосування (сорок восьма  чергова сесія)</w:t>
      </w:r>
    </w:p>
    <w:p w:rsidR="0097345E" w:rsidRPr="0097345E" w:rsidRDefault="0097345E" w:rsidP="0097345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20 травня 2025 року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Всього депутатів – 21.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Взяли участь у роботі сесії – 15 (14 депутатів і сільський голова).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Відсутні: – 7 (Киричук Р.С.,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Мирончук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А.І, Радчук М.Я., Климович Т.С., Ткачук О.О.,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Лукащук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В.П., </w:t>
      </w:r>
      <w:proofErr w:type="spellStart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>Самчук</w:t>
      </w:r>
      <w:proofErr w:type="spellEnd"/>
      <w:r w:rsidRPr="0097345E">
        <w:rPr>
          <w:rFonts w:eastAsia="Times New Roman" w:cs="Times New Roman"/>
          <w:kern w:val="0"/>
          <w:sz w:val="24"/>
          <w:szCs w:val="24"/>
          <w:shd w:val="clear" w:color="auto" w:fill="FFFFFF"/>
          <w:lang w:val="uk-UA" w:eastAsia="zh-CN"/>
          <w14:ligatures w14:val="none"/>
        </w:rPr>
        <w:t xml:space="preserve"> С.П.).</w:t>
      </w: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:rsidR="0097345E" w:rsidRPr="0097345E" w:rsidRDefault="0097345E" w:rsidP="0097345E">
      <w:pPr>
        <w:suppressAutoHyphens/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val="uk-UA" w:eastAsia="zh-CN"/>
          <w14:ligatures w14:val="none"/>
        </w:rPr>
      </w:pP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Про надання дозволу на складання технічної документації із землеустрою щодо встановлення (відновлення) меж земельних ділянок в натурі (на місцевості) (</w:t>
      </w:r>
      <w:proofErr w:type="spellStart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Камінська</w:t>
      </w:r>
      <w:proofErr w:type="spellEnd"/>
      <w:r w:rsidRPr="0097345E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М.П.)</w:t>
      </w:r>
    </w:p>
    <w:p w:rsidR="0097345E" w:rsidRPr="0097345E" w:rsidRDefault="0097345E" w:rsidP="0097345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7345E" w:rsidRPr="0097345E" w:rsidTr="002D555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Сергійчук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Нишпоренко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відсутня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Самчук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Кушнірук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Полевік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Михальцов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Андрошулік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Апанчук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Лукащук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Грисюк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Кондратишин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Мирончук</w:t>
            </w:r>
            <w:proofErr w:type="spellEnd"/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відсутній</w:t>
            </w:r>
          </w:p>
        </w:tc>
      </w:tr>
      <w:tr w:rsidR="0097345E" w:rsidRPr="0097345E" w:rsidTr="002D555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45E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</w:t>
            </w:r>
          </w:p>
        </w:tc>
      </w:tr>
      <w:tr w:rsidR="0097345E" w:rsidRPr="0097345E" w:rsidTr="002D555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7345E" w:rsidRPr="0097345E" w:rsidRDefault="0097345E" w:rsidP="0097345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:rsidR="00F12C76" w:rsidRPr="00DB11B3" w:rsidRDefault="0097345E" w:rsidP="00DB11B3">
      <w:pPr>
        <w:spacing w:after="200" w:line="276" w:lineRule="auto"/>
        <w:rPr>
          <w:lang w:val="uk-UA"/>
        </w:rPr>
      </w:pPr>
      <w:r w:rsidRPr="0097345E">
        <w:rPr>
          <w:rFonts w:eastAsia="Times New Roman" w:cs="Times New Roman"/>
          <w:kern w:val="0"/>
          <w:sz w:val="24"/>
          <w:szCs w:val="24"/>
          <w:lang w:val="uk-UA" w:eastAsia="uk-UA"/>
          <w14:ligatures w14:val="none"/>
        </w:rPr>
        <w:br/>
        <w:t>Секретар сільської ради                                                                                 Людмила СПІВАК</w:t>
      </w:r>
      <w:bookmarkStart w:id="0" w:name="_GoBack"/>
      <w:bookmarkEnd w:id="0"/>
    </w:p>
    <w:sectPr w:rsidR="00F12C76" w:rsidRPr="00DB11B3" w:rsidSect="00DB11B3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267313"/>
      <w:docPartObj>
        <w:docPartGallery w:val="Page Numbers (Top of Page)"/>
        <w:docPartUnique/>
      </w:docPartObj>
    </w:sdtPr>
    <w:sdtEndPr/>
    <w:sdtContent>
      <w:p w:rsidR="00290A46" w:rsidRDefault="00DB11B3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290A46" w:rsidRDefault="00DB11B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3E0"/>
    <w:multiLevelType w:val="hybridMultilevel"/>
    <w:tmpl w:val="4B0A2E7C"/>
    <w:lvl w:ilvl="0" w:tplc="657CA70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98F6FF1"/>
    <w:multiLevelType w:val="multilevel"/>
    <w:tmpl w:val="C04816A4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  <w:sz w:val="22"/>
      </w:rPr>
    </w:lvl>
  </w:abstractNum>
  <w:abstractNum w:abstractNumId="2" w15:restartNumberingAfterBreak="0">
    <w:nsid w:val="09BE713C"/>
    <w:multiLevelType w:val="multilevel"/>
    <w:tmpl w:val="4566C50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2EF5"/>
    <w:multiLevelType w:val="hybridMultilevel"/>
    <w:tmpl w:val="B58C3D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1E2E"/>
    <w:multiLevelType w:val="hybridMultilevel"/>
    <w:tmpl w:val="43742DC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6B59"/>
    <w:multiLevelType w:val="hybridMultilevel"/>
    <w:tmpl w:val="568A78E2"/>
    <w:lvl w:ilvl="0" w:tplc="4978FBE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D41"/>
    <w:multiLevelType w:val="hybridMultilevel"/>
    <w:tmpl w:val="2842B45A"/>
    <w:lvl w:ilvl="0" w:tplc="43F8E26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C1D1B"/>
    <w:multiLevelType w:val="multilevel"/>
    <w:tmpl w:val="A796B04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DD4F98"/>
    <w:multiLevelType w:val="hybridMultilevel"/>
    <w:tmpl w:val="347277EE"/>
    <w:lvl w:ilvl="0" w:tplc="B2CE1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C05E8"/>
    <w:multiLevelType w:val="hybridMultilevel"/>
    <w:tmpl w:val="42CC0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30B27"/>
    <w:multiLevelType w:val="hybridMultilevel"/>
    <w:tmpl w:val="E37C914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3964D6"/>
    <w:multiLevelType w:val="hybridMultilevel"/>
    <w:tmpl w:val="5B8ED5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D5C5C"/>
    <w:multiLevelType w:val="hybridMultilevel"/>
    <w:tmpl w:val="D4B0E034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4A1079B"/>
    <w:multiLevelType w:val="hybridMultilevel"/>
    <w:tmpl w:val="ABD23240"/>
    <w:lvl w:ilvl="0" w:tplc="04F8D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211271"/>
    <w:multiLevelType w:val="hybridMultilevel"/>
    <w:tmpl w:val="217297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B6475"/>
    <w:multiLevelType w:val="multilevel"/>
    <w:tmpl w:val="4566C50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49B57A16"/>
    <w:multiLevelType w:val="hybridMultilevel"/>
    <w:tmpl w:val="EDDE0EBC"/>
    <w:lvl w:ilvl="0" w:tplc="657CA70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CED69B0"/>
    <w:multiLevelType w:val="multilevel"/>
    <w:tmpl w:val="CBDA19BE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  <w:sz w:val="22"/>
      </w:rPr>
    </w:lvl>
  </w:abstractNum>
  <w:abstractNum w:abstractNumId="19" w15:restartNumberingAfterBreak="0">
    <w:nsid w:val="4E16782C"/>
    <w:multiLevelType w:val="hybridMultilevel"/>
    <w:tmpl w:val="03D2E9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81B83"/>
    <w:multiLevelType w:val="multilevel"/>
    <w:tmpl w:val="29226482"/>
    <w:lvl w:ilvl="0">
      <w:start w:val="1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942EC0"/>
    <w:multiLevelType w:val="hybridMultilevel"/>
    <w:tmpl w:val="8376DA52"/>
    <w:lvl w:ilvl="0" w:tplc="FAE244B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C51AF"/>
    <w:multiLevelType w:val="hybridMultilevel"/>
    <w:tmpl w:val="F2E005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44E4B"/>
    <w:multiLevelType w:val="multilevel"/>
    <w:tmpl w:val="C0FAEAE4"/>
    <w:lvl w:ilvl="0">
      <w:start w:val="15"/>
      <w:numFmt w:val="decimal"/>
      <w:lvlText w:val="%1."/>
      <w:lvlJc w:val="left"/>
      <w:pPr>
        <w:ind w:left="435" w:hanging="435"/>
      </w:pPr>
      <w:rPr>
        <w:rFonts w:asciiTheme="minorHAnsi" w:hAnsiTheme="minorHAnsi" w:cstheme="minorBidi" w:hint="default"/>
        <w:b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Bidi" w:hint="default"/>
        <w:b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color w:val="000000" w:themeColor="text1"/>
        <w:sz w:val="22"/>
      </w:rPr>
    </w:lvl>
  </w:abstractNum>
  <w:abstractNum w:abstractNumId="24" w15:restartNumberingAfterBreak="0">
    <w:nsid w:val="5FBE5633"/>
    <w:multiLevelType w:val="hybridMultilevel"/>
    <w:tmpl w:val="4F54C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A6C08"/>
    <w:multiLevelType w:val="hybridMultilevel"/>
    <w:tmpl w:val="468CE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97D45"/>
    <w:multiLevelType w:val="hybridMultilevel"/>
    <w:tmpl w:val="76D8A6DA"/>
    <w:lvl w:ilvl="0" w:tplc="60F4E1A8">
      <w:start w:val="2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9B6944"/>
    <w:multiLevelType w:val="multilevel"/>
    <w:tmpl w:val="33B03A7C"/>
    <w:lvl w:ilvl="0">
      <w:start w:val="15"/>
      <w:numFmt w:val="decimal"/>
      <w:lvlText w:val="%1."/>
      <w:lvlJc w:val="left"/>
      <w:pPr>
        <w:ind w:left="480" w:hanging="480"/>
      </w:pPr>
      <w:rPr>
        <w:rFonts w:eastAsia="Times New Roman" w:hint="default"/>
        <w:b/>
        <w:color w:val="000000" w:themeColor="text1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</w:abstractNum>
  <w:abstractNum w:abstractNumId="28" w15:restartNumberingAfterBreak="0">
    <w:nsid w:val="6BDE6AE9"/>
    <w:multiLevelType w:val="hybridMultilevel"/>
    <w:tmpl w:val="1924C6EA"/>
    <w:lvl w:ilvl="0" w:tplc="400ED3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 w15:restartNumberingAfterBreak="0">
    <w:nsid w:val="71D01421"/>
    <w:multiLevelType w:val="multilevel"/>
    <w:tmpl w:val="EE90B1E2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  <w:sz w:val="22"/>
      </w:rPr>
    </w:lvl>
  </w:abstractNum>
  <w:abstractNum w:abstractNumId="30" w15:restartNumberingAfterBreak="0">
    <w:nsid w:val="75EA6675"/>
    <w:multiLevelType w:val="hybridMultilevel"/>
    <w:tmpl w:val="7C007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5"/>
  </w:num>
  <w:num w:numId="5">
    <w:abstractNumId w:val="22"/>
  </w:num>
  <w:num w:numId="6">
    <w:abstractNumId w:val="16"/>
  </w:num>
  <w:num w:numId="7">
    <w:abstractNumId w:val="6"/>
  </w:num>
  <w:num w:numId="8">
    <w:abstractNumId w:val="2"/>
  </w:num>
  <w:num w:numId="9">
    <w:abstractNumId w:val="23"/>
  </w:num>
  <w:num w:numId="10">
    <w:abstractNumId w:val="18"/>
  </w:num>
  <w:num w:numId="11">
    <w:abstractNumId w:val="29"/>
  </w:num>
  <w:num w:numId="12">
    <w:abstractNumId w:val="8"/>
  </w:num>
  <w:num w:numId="13">
    <w:abstractNumId w:val="1"/>
  </w:num>
  <w:num w:numId="14">
    <w:abstractNumId w:val="27"/>
  </w:num>
  <w:num w:numId="15">
    <w:abstractNumId w:val="4"/>
  </w:num>
  <w:num w:numId="16">
    <w:abstractNumId w:val="26"/>
  </w:num>
  <w:num w:numId="17">
    <w:abstractNumId w:val="20"/>
  </w:num>
  <w:num w:numId="18">
    <w:abstractNumId w:val="13"/>
  </w:num>
  <w:num w:numId="19">
    <w:abstractNumId w:val="28"/>
  </w:num>
  <w:num w:numId="20">
    <w:abstractNumId w:val="0"/>
  </w:num>
  <w:num w:numId="21">
    <w:abstractNumId w:val="17"/>
  </w:num>
  <w:num w:numId="22">
    <w:abstractNumId w:val="24"/>
  </w:num>
  <w:num w:numId="23">
    <w:abstractNumId w:val="12"/>
  </w:num>
  <w:num w:numId="24">
    <w:abstractNumId w:val="25"/>
  </w:num>
  <w:num w:numId="25">
    <w:abstractNumId w:val="19"/>
  </w:num>
  <w:num w:numId="26">
    <w:abstractNumId w:val="9"/>
  </w:num>
  <w:num w:numId="27">
    <w:abstractNumId w:val="10"/>
  </w:num>
  <w:num w:numId="28">
    <w:abstractNumId w:val="15"/>
  </w:num>
  <w:num w:numId="29">
    <w:abstractNumId w:val="30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5E"/>
    <w:rsid w:val="006C0B77"/>
    <w:rsid w:val="008242FF"/>
    <w:rsid w:val="00870751"/>
    <w:rsid w:val="00922C48"/>
    <w:rsid w:val="0097345E"/>
    <w:rsid w:val="00B915B7"/>
    <w:rsid w:val="00DB11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B144"/>
  <w15:chartTrackingRefBased/>
  <w15:docId w15:val="{6509EA84-48D9-4E74-AF9B-DF81D171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7345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45E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7345E"/>
  </w:style>
  <w:style w:type="character" w:customStyle="1" w:styleId="3">
    <w:name w:val="Основной текст (3)_"/>
    <w:basedOn w:val="a0"/>
    <w:link w:val="30"/>
    <w:locked/>
    <w:rsid w:val="0097345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345E"/>
    <w:pPr>
      <w:widowControl w:val="0"/>
      <w:shd w:val="clear" w:color="auto" w:fill="FFFFFF"/>
      <w:spacing w:before="420" w:after="60" w:line="0" w:lineRule="atLeast"/>
      <w:jc w:val="center"/>
    </w:pPr>
    <w:rPr>
      <w:rFonts w:eastAsia="Times New Roman" w:cs="Times New Roman"/>
      <w:spacing w:val="-1"/>
      <w:sz w:val="22"/>
    </w:rPr>
  </w:style>
  <w:style w:type="character" w:customStyle="1" w:styleId="2">
    <w:name w:val="Заголовок №2_"/>
    <w:basedOn w:val="a0"/>
    <w:link w:val="20"/>
    <w:locked/>
    <w:rsid w:val="0097345E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Заголовок №2"/>
    <w:basedOn w:val="a"/>
    <w:link w:val="2"/>
    <w:rsid w:val="0097345E"/>
    <w:pPr>
      <w:widowControl w:val="0"/>
      <w:shd w:val="clear" w:color="auto" w:fill="FFFFFF"/>
      <w:spacing w:before="60" w:after="0" w:line="710" w:lineRule="exact"/>
      <w:jc w:val="center"/>
      <w:outlineLvl w:val="1"/>
    </w:pPr>
    <w:rPr>
      <w:rFonts w:eastAsia="Times New Roman" w:cs="Times New Roman"/>
      <w:b/>
      <w:bCs/>
      <w:spacing w:val="7"/>
      <w:sz w:val="22"/>
    </w:rPr>
  </w:style>
  <w:style w:type="paragraph" w:styleId="a3">
    <w:name w:val="No Spacing"/>
    <w:link w:val="12"/>
    <w:uiPriority w:val="1"/>
    <w:qFormat/>
    <w:rsid w:val="0097345E"/>
    <w:pPr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12">
    <w:name w:val="Без интервала Знак1"/>
    <w:link w:val="a3"/>
    <w:uiPriority w:val="1"/>
    <w:qFormat/>
    <w:rsid w:val="0097345E"/>
    <w:rPr>
      <w:rFonts w:eastAsia="Times New Roman"/>
      <w:kern w:val="0"/>
      <w:lang w:eastAsia="ru-RU"/>
      <w14:ligatures w14:val="none"/>
    </w:rPr>
  </w:style>
  <w:style w:type="paragraph" w:customStyle="1" w:styleId="Standard">
    <w:name w:val="Standard"/>
    <w:rsid w:val="009734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uk-UA"/>
      <w14:ligatures w14:val="none"/>
    </w:rPr>
  </w:style>
  <w:style w:type="paragraph" w:customStyle="1" w:styleId="13">
    <w:name w:val="Без интервала1"/>
    <w:link w:val="a4"/>
    <w:uiPriority w:val="1"/>
    <w:qFormat/>
    <w:rsid w:val="009734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zh-CN"/>
      <w14:ligatures w14:val="none"/>
    </w:rPr>
  </w:style>
  <w:style w:type="character" w:customStyle="1" w:styleId="a4">
    <w:name w:val="Без интервала Знак"/>
    <w:link w:val="13"/>
    <w:uiPriority w:val="1"/>
    <w:rsid w:val="0097345E"/>
    <w:rPr>
      <w:rFonts w:ascii="Times New Roman" w:eastAsia="Times New Roman" w:hAnsi="Times New Roman" w:cs="Times New Roman"/>
      <w:kern w:val="0"/>
      <w:sz w:val="24"/>
      <w:szCs w:val="24"/>
      <w:lang w:val="uk-UA" w:eastAsia="zh-CN"/>
      <w14:ligatures w14:val="none"/>
    </w:rPr>
  </w:style>
  <w:style w:type="paragraph" w:styleId="a5">
    <w:name w:val="List Paragraph"/>
    <w:aliases w:val="List Paragraph_Num123,Number Bullets,List Paragraph (numbered (a))"/>
    <w:basedOn w:val="a"/>
    <w:link w:val="a6"/>
    <w:uiPriority w:val="34"/>
    <w:qFormat/>
    <w:rsid w:val="0097345E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lang w:val="uk-UA" w:eastAsia="uk-UA"/>
      <w14:ligatures w14:val="none"/>
    </w:rPr>
  </w:style>
  <w:style w:type="table" w:customStyle="1" w:styleId="14">
    <w:name w:val="Сетка таблицы1"/>
    <w:basedOn w:val="a1"/>
    <w:next w:val="a7"/>
    <w:uiPriority w:val="59"/>
    <w:rsid w:val="0097345E"/>
    <w:pPr>
      <w:spacing w:after="0" w:line="240" w:lineRule="auto"/>
    </w:pPr>
    <w:rPr>
      <w:rFonts w:eastAsia="Times New Roman"/>
      <w:kern w:val="0"/>
      <w:lang w:val="uk-UA" w:eastAsia="uk-U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aliases w:val="List Paragraph_Num123 Знак,Number Bullets Знак,List Paragraph (numbered (a)) Знак"/>
    <w:link w:val="a5"/>
    <w:uiPriority w:val="34"/>
    <w:qFormat/>
    <w:rsid w:val="0097345E"/>
    <w:rPr>
      <w:rFonts w:ascii="Calibri" w:eastAsia="Times New Roman" w:hAnsi="Calibri"/>
      <w:kern w:val="0"/>
      <w:lang w:val="uk-UA" w:eastAsia="uk-UA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97345E"/>
    <w:pPr>
      <w:spacing w:after="0"/>
    </w:pPr>
    <w:rPr>
      <w:rFonts w:ascii="Tahoma" w:eastAsia="Times New Roman" w:hAnsi="Tahoma" w:cs="Tahoma"/>
      <w:kern w:val="0"/>
      <w:sz w:val="16"/>
      <w:szCs w:val="16"/>
      <w:lang w:val="uk-UA" w:eastAsia="uk-UA"/>
      <w14:ligatures w14:val="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97345E"/>
    <w:rPr>
      <w:rFonts w:ascii="Tahoma" w:eastAsia="Times New Roman" w:hAnsi="Tahoma" w:cs="Tahoma"/>
      <w:kern w:val="0"/>
      <w:sz w:val="16"/>
      <w:szCs w:val="16"/>
      <w:lang w:val="uk-UA" w:eastAsia="uk-UA"/>
      <w14:ligatures w14:val="none"/>
    </w:rPr>
  </w:style>
  <w:style w:type="character" w:styleId="aa">
    <w:name w:val="Strong"/>
    <w:basedOn w:val="a0"/>
    <w:uiPriority w:val="22"/>
    <w:qFormat/>
    <w:rsid w:val="0097345E"/>
    <w:rPr>
      <w:b/>
      <w:bCs/>
    </w:rPr>
  </w:style>
  <w:style w:type="paragraph" w:styleId="ab">
    <w:name w:val="Normal (Web)"/>
    <w:aliases w:val="Обычный (Web)"/>
    <w:basedOn w:val="a"/>
    <w:unhideWhenUsed/>
    <w:rsid w:val="0097345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uk-UA" w:eastAsia="uk-UA"/>
      <w14:ligatures w14:val="none"/>
    </w:rPr>
  </w:style>
  <w:style w:type="character" w:styleId="ac">
    <w:name w:val="Hyperlink"/>
    <w:basedOn w:val="a0"/>
    <w:uiPriority w:val="99"/>
    <w:semiHidden/>
    <w:unhideWhenUsed/>
    <w:rsid w:val="0097345E"/>
    <w:rPr>
      <w:color w:val="0000FF"/>
      <w:u w:val="single"/>
    </w:rPr>
  </w:style>
  <w:style w:type="paragraph" w:customStyle="1" w:styleId="qowt-stl-">
    <w:name w:val="qowt-stl-обычный"/>
    <w:basedOn w:val="a"/>
    <w:rsid w:val="0097345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rvts9">
    <w:name w:val="rvts9"/>
    <w:basedOn w:val="a0"/>
    <w:rsid w:val="0097345E"/>
  </w:style>
  <w:style w:type="paragraph" w:customStyle="1" w:styleId="rvps2">
    <w:name w:val="rvps2"/>
    <w:basedOn w:val="a"/>
    <w:rsid w:val="0097345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uk-UA" w:eastAsia="ru-RU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97345E"/>
    <w:pPr>
      <w:spacing w:after="120" w:line="480" w:lineRule="auto"/>
    </w:pPr>
    <w:rPr>
      <w:rFonts w:ascii="Calibri" w:eastAsia="Calibri" w:hAnsi="Calibri" w:cs="Times New Roman"/>
      <w:kern w:val="0"/>
      <w:sz w:val="22"/>
      <w:lang w:val="uk-UA"/>
      <w14:ligatures w14:val="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345E"/>
    <w:rPr>
      <w:rFonts w:ascii="Calibri" w:eastAsia="Calibri" w:hAnsi="Calibri" w:cs="Times New Roman"/>
      <w:kern w:val="0"/>
      <w:lang w:val="uk-UA"/>
      <w14:ligatures w14:val="none"/>
    </w:rPr>
  </w:style>
  <w:style w:type="paragraph" w:customStyle="1" w:styleId="23">
    <w:name w:val="Без интервала2"/>
    <w:qFormat/>
    <w:rsid w:val="009734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zh-CN"/>
      <w14:ligatures w14:val="none"/>
    </w:rPr>
  </w:style>
  <w:style w:type="paragraph" w:styleId="ad">
    <w:name w:val="Title"/>
    <w:basedOn w:val="a"/>
    <w:link w:val="ae"/>
    <w:qFormat/>
    <w:rsid w:val="0097345E"/>
    <w:pPr>
      <w:spacing w:after="0"/>
      <w:jc w:val="center"/>
    </w:pPr>
    <w:rPr>
      <w:rFonts w:eastAsia="Times New Roman" w:cs="Times New Roman"/>
      <w:kern w:val="0"/>
      <w:sz w:val="24"/>
      <w:szCs w:val="20"/>
      <w:lang w:val="uk-UA" w:eastAsia="ru-RU"/>
      <w14:ligatures w14:val="none"/>
    </w:rPr>
  </w:style>
  <w:style w:type="character" w:customStyle="1" w:styleId="ae">
    <w:name w:val="Заголовок Знак"/>
    <w:basedOn w:val="a0"/>
    <w:link w:val="ad"/>
    <w:rsid w:val="0097345E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customStyle="1" w:styleId="110">
    <w:name w:val="Заголовок 11"/>
    <w:basedOn w:val="a"/>
    <w:qFormat/>
    <w:rsid w:val="0097345E"/>
    <w:pPr>
      <w:keepNext/>
      <w:suppressAutoHyphens/>
      <w:spacing w:after="0"/>
      <w:outlineLvl w:val="0"/>
    </w:pPr>
    <w:rPr>
      <w:rFonts w:eastAsia="Times New Roman" w:cs="Times New Roman"/>
      <w:color w:val="00000A"/>
      <w:kern w:val="0"/>
      <w:sz w:val="20"/>
      <w:szCs w:val="20"/>
      <w:lang w:val="uk-UA" w:eastAsia="zh-CN"/>
      <w14:ligatures w14:val="none"/>
    </w:rPr>
  </w:style>
  <w:style w:type="character" w:styleId="af">
    <w:name w:val="Emphasis"/>
    <w:basedOn w:val="a0"/>
    <w:uiPriority w:val="20"/>
    <w:qFormat/>
    <w:rsid w:val="0097345E"/>
    <w:rPr>
      <w:i/>
      <w:iCs/>
    </w:rPr>
  </w:style>
  <w:style w:type="paragraph" w:styleId="af0">
    <w:name w:val="header"/>
    <w:basedOn w:val="a"/>
    <w:link w:val="af1"/>
    <w:uiPriority w:val="99"/>
    <w:unhideWhenUsed/>
    <w:rsid w:val="0097345E"/>
    <w:pPr>
      <w:tabs>
        <w:tab w:val="center" w:pos="4677"/>
        <w:tab w:val="right" w:pos="9355"/>
      </w:tabs>
      <w:spacing w:after="0"/>
    </w:pPr>
    <w:rPr>
      <w:rFonts w:ascii="Calibri" w:eastAsia="Times New Roman" w:hAnsi="Calibri"/>
      <w:kern w:val="0"/>
      <w:sz w:val="22"/>
      <w:lang w:val="uk-UA" w:eastAsia="uk-UA"/>
      <w14:ligatures w14:val="none"/>
    </w:rPr>
  </w:style>
  <w:style w:type="character" w:customStyle="1" w:styleId="af1">
    <w:name w:val="Верхний колонтитул Знак"/>
    <w:basedOn w:val="a0"/>
    <w:link w:val="af0"/>
    <w:uiPriority w:val="99"/>
    <w:rsid w:val="0097345E"/>
    <w:rPr>
      <w:rFonts w:ascii="Calibri" w:eastAsia="Times New Roman" w:hAnsi="Calibri"/>
      <w:kern w:val="0"/>
      <w:lang w:val="uk-UA" w:eastAsia="uk-UA"/>
      <w14:ligatures w14:val="none"/>
    </w:rPr>
  </w:style>
  <w:style w:type="paragraph" w:styleId="af2">
    <w:name w:val="footer"/>
    <w:basedOn w:val="a"/>
    <w:link w:val="af3"/>
    <w:uiPriority w:val="99"/>
    <w:semiHidden/>
    <w:unhideWhenUsed/>
    <w:rsid w:val="0097345E"/>
    <w:pPr>
      <w:tabs>
        <w:tab w:val="center" w:pos="4677"/>
        <w:tab w:val="right" w:pos="9355"/>
      </w:tabs>
      <w:spacing w:after="0"/>
    </w:pPr>
    <w:rPr>
      <w:rFonts w:ascii="Calibri" w:eastAsia="Times New Roman" w:hAnsi="Calibri"/>
      <w:kern w:val="0"/>
      <w:sz w:val="22"/>
      <w:lang w:val="uk-UA" w:eastAsia="uk-UA"/>
      <w14:ligatures w14:val="none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97345E"/>
    <w:rPr>
      <w:rFonts w:ascii="Calibri" w:eastAsia="Times New Roman" w:hAnsi="Calibri"/>
      <w:kern w:val="0"/>
      <w:lang w:val="uk-UA" w:eastAsia="uk-UA"/>
      <w14:ligatures w14:val="none"/>
    </w:rPr>
  </w:style>
  <w:style w:type="table" w:styleId="a7">
    <w:name w:val="Table Grid"/>
    <w:basedOn w:val="a1"/>
    <w:uiPriority w:val="39"/>
    <w:rsid w:val="0097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10809</Words>
  <Characters>61612</Characters>
  <Application>Microsoft Office Word</Application>
  <DocSecurity>0</DocSecurity>
  <Lines>513</Lines>
  <Paragraphs>144</Paragraphs>
  <ScaleCrop>false</ScaleCrop>
  <Company>SPecialiST RePack</Company>
  <LinksUpToDate>false</LinksUpToDate>
  <CharactersWithSpaces>72277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2025-06-13T12:18:00Z</dcterms:created>
  <dcterms:modified xsi:type="dcterms:W3CDTF">2025-06-13T12:21:00Z</dcterms:modified>
</cp:coreProperties>
</file>