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705D6B01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583EA9">
        <w:rPr>
          <w:rFonts w:ascii="Times New Roman" w:hAnsi="Times New Roman"/>
          <w:sz w:val="28"/>
          <w:szCs w:val="28"/>
        </w:rPr>
        <w:t>Павлюка Євгена Васильовича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823901">
        <w:rPr>
          <w:rFonts w:ascii="Times New Roman" w:hAnsi="Times New Roman"/>
          <w:sz w:val="28"/>
          <w:szCs w:val="28"/>
        </w:rPr>
        <w:t>1</w:t>
      </w:r>
      <w:r w:rsidR="00583EA9">
        <w:rPr>
          <w:rFonts w:ascii="Times New Roman" w:hAnsi="Times New Roman"/>
          <w:sz w:val="28"/>
          <w:szCs w:val="28"/>
        </w:rPr>
        <w:t>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9B1048">
        <w:rPr>
          <w:rFonts w:ascii="Times New Roman" w:hAnsi="Times New Roman"/>
          <w:sz w:val="28"/>
          <w:szCs w:val="28"/>
        </w:rPr>
        <w:t>квітня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32D6AAE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583EA9">
        <w:rPr>
          <w:rFonts w:ascii="Times New Roman" w:hAnsi="Times New Roman"/>
          <w:sz w:val="28"/>
          <w:szCs w:val="28"/>
          <w:lang w:val="uk-UA"/>
        </w:rPr>
        <w:t>19</w:t>
      </w:r>
      <w:r w:rsidR="009B1048">
        <w:rPr>
          <w:rFonts w:ascii="Times New Roman" w:hAnsi="Times New Roman"/>
          <w:sz w:val="28"/>
          <w:szCs w:val="28"/>
          <w:lang w:val="uk-UA"/>
        </w:rPr>
        <w:t>-В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583EA9">
        <w:rPr>
          <w:rFonts w:ascii="Times New Roman" w:hAnsi="Times New Roman"/>
          <w:sz w:val="28"/>
          <w:szCs w:val="28"/>
          <w:lang w:val="uk-UA"/>
        </w:rPr>
        <w:t>Тихий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583EA9">
        <w:rPr>
          <w:rFonts w:ascii="Times New Roman" w:hAnsi="Times New Roman"/>
          <w:sz w:val="28"/>
          <w:szCs w:val="28"/>
          <w:lang w:val="uk-UA"/>
        </w:rPr>
        <w:t xml:space="preserve">      69.6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83EA9">
        <w:rPr>
          <w:rFonts w:ascii="Times New Roman" w:hAnsi="Times New Roman"/>
          <w:bCs/>
          <w:sz w:val="28"/>
          <w:szCs w:val="28"/>
          <w:lang w:val="uk-UA"/>
        </w:rPr>
        <w:t>Павлюку Євгену Васильовичу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9B1048">
        <w:rPr>
          <w:rFonts w:ascii="Times New Roman" w:hAnsi="Times New Roman"/>
          <w:sz w:val="28"/>
          <w:szCs w:val="28"/>
          <w:lang w:val="uk-UA"/>
        </w:rPr>
        <w:t>1</w:t>
      </w:r>
      <w:r w:rsidR="00583EA9">
        <w:rPr>
          <w:rFonts w:ascii="Times New Roman" w:hAnsi="Times New Roman"/>
          <w:sz w:val="28"/>
          <w:szCs w:val="28"/>
          <w:lang w:val="uk-UA"/>
        </w:rPr>
        <w:t>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1048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23901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583EA9">
        <w:rPr>
          <w:rFonts w:ascii="Times New Roman" w:hAnsi="Times New Roman"/>
          <w:sz w:val="28"/>
          <w:szCs w:val="28"/>
          <w:lang w:val="uk-UA"/>
        </w:rPr>
        <w:t>422661670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583EA9">
        <w:rPr>
          <w:rFonts w:ascii="Times New Roman" w:hAnsi="Times New Roman"/>
          <w:sz w:val="28"/>
          <w:szCs w:val="28"/>
          <w:lang w:val="uk-UA"/>
        </w:rPr>
        <w:t>312353665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B1048" w:rsidRPr="009B1048">
        <w:rPr>
          <w:lang w:val="uk-UA"/>
        </w:rPr>
        <w:t xml:space="preserve"> </w:t>
      </w:r>
      <w:r w:rsidR="00583EA9" w:rsidRPr="00583EA9">
        <w:rPr>
          <w:rFonts w:ascii="Times New Roman" w:hAnsi="Times New Roman" w:cs="Times New Roman"/>
          <w:sz w:val="28"/>
          <w:szCs w:val="28"/>
          <w:lang w:val="uk-UA"/>
        </w:rPr>
        <w:t>0776-0272-2093-6655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65A2FBE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38A64AF8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E96F09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1F13EE10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5AA0A637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1573FB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F4285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59DC58CB" w14:textId="3E363D60" w:rsidR="00FB651F" w:rsidRPr="001256C9" w:rsidRDefault="00837BBA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43C2933A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8239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3EA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48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B10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E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583EA9">
        <w:rPr>
          <w:rFonts w:ascii="Times New Roman" w:hAnsi="Times New Roman"/>
          <w:sz w:val="28"/>
          <w:szCs w:val="28"/>
        </w:rPr>
        <w:t>Павлюк Євген Васильович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583EA9" w:rsidRPr="00583EA9">
        <w:rPr>
          <w:rFonts w:ascii="Times New Roman" w:hAnsi="Times New Roman"/>
          <w:sz w:val="28"/>
          <w:szCs w:val="28"/>
        </w:rPr>
        <w:t xml:space="preserve">19-В, який знаходиться на території Городоцької територіальної громади в масиві </w:t>
      </w:r>
      <w:r w:rsidR="00583EA9">
        <w:rPr>
          <w:rFonts w:ascii="Times New Roman" w:hAnsi="Times New Roman"/>
          <w:sz w:val="28"/>
          <w:szCs w:val="28"/>
        </w:rPr>
        <w:t xml:space="preserve">«Тихий», загальною площею </w:t>
      </w:r>
      <w:r w:rsidR="00583EA9" w:rsidRPr="00583EA9">
        <w:rPr>
          <w:rFonts w:ascii="Times New Roman" w:hAnsi="Times New Roman"/>
          <w:sz w:val="28"/>
          <w:szCs w:val="28"/>
        </w:rPr>
        <w:t>69.6 м2, належний на праві власності громадянину Павлюку Євгену Васильовичу згідно витягу з Державного реєстру речових прав нерухоме майно про реєстрацію права власності від 14 квітня 2025 року, індексний номер витягу: 422661670, реєстраційний номер об'єкта нерухомого майна: 3123536656060,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0776-0272-2093-6655,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0951CF9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464D3D8B" w14:textId="77777777" w:rsidR="00105A9C" w:rsidRDefault="00105A9C" w:rsidP="00487903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8033F2" w14:textId="77777777" w:rsidR="00823901" w:rsidRDefault="00823901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1DFF8098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583EA9" w:rsidRPr="00583EA9">
        <w:rPr>
          <w:rFonts w:ascii="Times New Roman" w:hAnsi="Times New Roman"/>
          <w:sz w:val="28"/>
          <w:szCs w:val="28"/>
        </w:rPr>
        <w:t>19-В, який знаходиться на території Городоцької територіальної громади в масиві «Тихий», загальною площею       69.6 м2, належний на праві власності громадянину Павлюку Євгену Васильовичу згідно витягу з Державного реєстру речових прав нерухоме майно про реєстрацію права власності від 14 квітня 2025 року, індексний номер витягу: 422661670, реєстраційний номер об'єкта нерухомого майна: 3123536656060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83EA9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3901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1048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22</cp:revision>
  <cp:lastPrinted>2025-04-15T11:20:00Z</cp:lastPrinted>
  <dcterms:created xsi:type="dcterms:W3CDTF">2024-10-21T09:09:00Z</dcterms:created>
  <dcterms:modified xsi:type="dcterms:W3CDTF">2025-04-15T11:21:00Z</dcterms:modified>
</cp:coreProperties>
</file>