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D16F6A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848E5">
        <w:rPr>
          <w:rFonts w:ascii="Times New Roman" w:hAnsi="Times New Roman"/>
          <w:sz w:val="28"/>
          <w:szCs w:val="28"/>
        </w:rPr>
        <w:t>Бойчук Світлани Петрівни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>20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8500F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2D0602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848E5">
        <w:rPr>
          <w:rFonts w:ascii="Times New Roman" w:hAnsi="Times New Roman"/>
          <w:sz w:val="28"/>
          <w:szCs w:val="28"/>
          <w:lang w:val="uk-UA"/>
        </w:rPr>
        <w:t>41</w:t>
      </w:r>
      <w:r w:rsidR="00567726">
        <w:rPr>
          <w:rFonts w:ascii="Times New Roman" w:hAnsi="Times New Roman"/>
          <w:sz w:val="28"/>
          <w:szCs w:val="28"/>
          <w:lang w:val="uk-UA"/>
        </w:rPr>
        <w:t>-</w:t>
      </w:r>
      <w:r w:rsidR="005848E5">
        <w:rPr>
          <w:rFonts w:ascii="Times New Roman" w:hAnsi="Times New Roman"/>
          <w:sz w:val="28"/>
          <w:szCs w:val="28"/>
          <w:lang w:val="uk-UA"/>
        </w:rPr>
        <w:t>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848E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848E5">
        <w:rPr>
          <w:rFonts w:ascii="Times New Roman" w:hAnsi="Times New Roman"/>
          <w:sz w:val="28"/>
          <w:szCs w:val="28"/>
          <w:lang w:val="uk-UA"/>
        </w:rPr>
        <w:t>96</w:t>
      </w:r>
      <w:r w:rsidR="00E2112A">
        <w:rPr>
          <w:rFonts w:ascii="Times New Roman" w:hAnsi="Times New Roman"/>
          <w:sz w:val="28"/>
          <w:szCs w:val="28"/>
          <w:lang w:val="uk-UA"/>
        </w:rPr>
        <w:t>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48E5">
        <w:rPr>
          <w:rFonts w:ascii="Times New Roman" w:hAnsi="Times New Roman"/>
          <w:bCs/>
          <w:sz w:val="28"/>
          <w:szCs w:val="28"/>
          <w:lang w:val="uk-UA"/>
        </w:rPr>
        <w:t>Бойчук Світлані Петрівні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67726">
        <w:rPr>
          <w:rFonts w:ascii="Times New Roman" w:hAnsi="Times New Roman"/>
          <w:sz w:val="28"/>
          <w:szCs w:val="28"/>
          <w:lang w:val="uk-UA"/>
        </w:rPr>
        <w:t>1</w:t>
      </w:r>
      <w:r w:rsidR="005848E5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67726">
        <w:rPr>
          <w:rFonts w:ascii="Times New Roman" w:hAnsi="Times New Roman"/>
          <w:sz w:val="28"/>
          <w:szCs w:val="28"/>
          <w:lang w:val="uk-UA"/>
        </w:rPr>
        <w:t>41</w:t>
      </w:r>
      <w:r w:rsidR="005848E5">
        <w:rPr>
          <w:rFonts w:ascii="Times New Roman" w:hAnsi="Times New Roman"/>
          <w:sz w:val="28"/>
          <w:szCs w:val="28"/>
          <w:lang w:val="uk-UA"/>
        </w:rPr>
        <w:t>7246898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67726">
        <w:rPr>
          <w:rFonts w:ascii="Times New Roman" w:hAnsi="Times New Roman"/>
          <w:sz w:val="28"/>
          <w:szCs w:val="28"/>
          <w:lang w:val="uk-UA"/>
        </w:rPr>
        <w:t>310</w:t>
      </w:r>
      <w:r w:rsidR="005848E5">
        <w:rPr>
          <w:rFonts w:ascii="Times New Roman" w:hAnsi="Times New Roman"/>
          <w:sz w:val="28"/>
          <w:szCs w:val="28"/>
          <w:lang w:val="uk-UA"/>
        </w:rPr>
        <w:t>263305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848E5">
        <w:rPr>
          <w:rFonts w:ascii="Times New Roman" w:hAnsi="Times New Roman" w:cs="Times New Roman"/>
          <w:sz w:val="28"/>
          <w:szCs w:val="28"/>
          <w:lang w:val="uk-UA"/>
        </w:rPr>
        <w:t>2505-3261-6057-8243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70F1A2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677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677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8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8E5">
        <w:rPr>
          <w:rFonts w:ascii="Times New Roman" w:hAnsi="Times New Roman"/>
          <w:sz w:val="28"/>
          <w:szCs w:val="28"/>
        </w:rPr>
        <w:t>Бойчук Світлана Петрівна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848E5" w:rsidRPr="005848E5">
        <w:rPr>
          <w:rFonts w:ascii="Times New Roman" w:hAnsi="Times New Roman"/>
          <w:sz w:val="28"/>
          <w:szCs w:val="28"/>
        </w:rPr>
        <w:t>41-Б, який знаходиться на території Городоцької територіальної громади в масив</w:t>
      </w:r>
      <w:r w:rsidR="005848E5">
        <w:rPr>
          <w:rFonts w:ascii="Times New Roman" w:hAnsi="Times New Roman"/>
          <w:sz w:val="28"/>
          <w:szCs w:val="28"/>
        </w:rPr>
        <w:t xml:space="preserve">і «Липовий», загальною площею </w:t>
      </w:r>
      <w:r w:rsidR="005848E5" w:rsidRPr="005848E5">
        <w:rPr>
          <w:rFonts w:ascii="Times New Roman" w:hAnsi="Times New Roman"/>
          <w:sz w:val="28"/>
          <w:szCs w:val="28"/>
        </w:rPr>
        <w:t>96.3 м2, належний на праві власності громадянці Бойчук Світлані Петрівні згідно витягу з Державного реєстру речових прав нерухоме майно про реєстрацію права власності від 11 березня 2025 року, індексний номер витягу: 417246898, реєстраційний номер об'єкта нерухомого майна: 3102633056060,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ТО01:2505-3261-6057-8243,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FB3658B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848E5" w:rsidRPr="005848E5">
        <w:rPr>
          <w:rFonts w:ascii="Times New Roman" w:hAnsi="Times New Roman"/>
          <w:sz w:val="28"/>
          <w:szCs w:val="28"/>
        </w:rPr>
        <w:t>41-Б, який знаходиться на території Городоцької територіальної громади в масиві «Липовий», загальною площею   96.3 м2, належний на праві власності громадянці Бойчук Світлані Петрівні згідно витягу з Державного реєстру речових прав нерухоме майно про реєстрацію права власності від 11 березня 2025 року, індексний номер витягу: 417246898, реєстраційний номер об'єкта нерухомого майна: 3102633056060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848E5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4619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106</cp:revision>
  <cp:lastPrinted>2025-03-26T11:28:00Z</cp:lastPrinted>
  <dcterms:created xsi:type="dcterms:W3CDTF">2023-07-19T13:30:00Z</dcterms:created>
  <dcterms:modified xsi:type="dcterms:W3CDTF">2025-03-26T11:28:00Z</dcterms:modified>
</cp:coreProperties>
</file>