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A20E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368DE368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C59CB0B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BCF6307" w14:textId="77777777" w:rsidR="00F97AF0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7E16CB19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B25BDA2" wp14:editId="01E8D11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69D4" w14:textId="77777777" w:rsidR="00F97AF0" w:rsidRPr="00353F44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23ACBA6" w14:textId="77777777" w:rsidR="00F97AF0" w:rsidRPr="007A707B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4A36CC9" w14:textId="77777777" w:rsidR="00F97AF0" w:rsidRPr="007A707B" w:rsidRDefault="00F97AF0" w:rsidP="00F97AF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5C91077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2D7BBF7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952CFDD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FD4906" w14:textId="77777777" w:rsidR="00F97AF0" w:rsidRPr="007A707B" w:rsidRDefault="00F97AF0" w:rsidP="00F97A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17E728B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A111360" w14:textId="77777777" w:rsidR="00F97AF0" w:rsidRPr="007A707B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C211422" w14:textId="77777777" w:rsidR="00F97AF0" w:rsidRPr="00824123" w:rsidRDefault="00F97AF0" w:rsidP="00F97A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________________2025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№ ________</w:t>
      </w:r>
    </w:p>
    <w:p w14:paraId="3C0E100D" w14:textId="77777777" w:rsidR="00F97AF0" w:rsidRDefault="00F97AF0" w:rsidP="00F97AF0"/>
    <w:p w14:paraId="028AA94E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1C8DBC00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04721B5B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289023E3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її </w:t>
      </w: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3CBD8D49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E210D8" w14:textId="653B5A86" w:rsidR="00F97AF0" w:rsidRPr="00762226" w:rsidRDefault="00F97AF0" w:rsidP="00F9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</w:t>
      </w:r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>дян</w:t>
      </w:r>
      <w:r w:rsidR="007424C9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Орловської Тетяни Вікторівни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проєкту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її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споруд (присадибна ділян</w:t>
      </w:r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>ка) за рахунок земель, які перебувають у її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власності для ведення особистого селянського господарства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</w:t>
      </w:r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>арів</w:t>
      </w:r>
      <w:proofErr w:type="spellEnd"/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1AD1AD0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EA906D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9B390E5" w14:textId="77777777" w:rsidR="00F97AF0" w:rsidRPr="00762226" w:rsidRDefault="00F97AF0" w:rsidP="00F97A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CA7F3A" w14:textId="3CE7A065" w:rsidR="00F97AF0" w:rsidRPr="00CB568D" w:rsidRDefault="00F97AF0" w:rsidP="0055112F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площею 0,0776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(кадастровий номер 5624687400:02:008:3438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разі зміни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її 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 w:rsidR="00C7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5511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52143616"/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>громадянці Орловській Тетяні Вікторівні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рахунок земель, які перебувають у її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власності для ведення особистого селянського господарства </w:t>
      </w:r>
      <w:r w:rsidR="00407B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B7FAC55" w14:textId="0A0E4054" w:rsidR="00F97AF0" w:rsidRPr="00762226" w:rsidRDefault="00F97AF0" w:rsidP="005511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 площею 0,0776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5624687400:02:008:3438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яка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перебуває у власності громадянки Орловської Тетяни Вікторівни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споруд (присадибна ділянка)</w:t>
      </w:r>
      <w:r w:rsidR="009A59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рахунок земель, які перебувають у її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власності для ведення особистого селянського господарства </w:t>
      </w:r>
      <w:r w:rsidR="00407B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1C033809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896E30" w14:textId="1DD1C0BF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янці Орловській Тетяні Вікторівні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D54F4C4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3EC810" w14:textId="77777777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68DE4E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926820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B16C0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AA25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1D837E76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97430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F2DB9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F730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4D4D8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A325E7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1F92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0AFF9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BDCFD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79C79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A414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7D3D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74AD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2E91C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C601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07E31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0A5B5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1C008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0E45A" w14:textId="77777777" w:rsidR="00F97AF0" w:rsidRPr="00762226" w:rsidRDefault="00F97AF0" w:rsidP="00F97AF0">
      <w:pPr>
        <w:spacing w:line="252" w:lineRule="auto"/>
      </w:pPr>
    </w:p>
    <w:p w14:paraId="4BB50478" w14:textId="77777777" w:rsidR="00F97AF0" w:rsidRPr="00762226" w:rsidRDefault="00F97AF0" w:rsidP="00F97AF0">
      <w:pPr>
        <w:spacing w:line="252" w:lineRule="auto"/>
      </w:pPr>
    </w:p>
    <w:p w14:paraId="7A795D23" w14:textId="77777777" w:rsidR="00F97AF0" w:rsidRPr="00762226" w:rsidRDefault="00F97AF0" w:rsidP="00F97AF0">
      <w:pPr>
        <w:spacing w:line="252" w:lineRule="auto"/>
        <w:sectPr w:rsidR="00F97AF0" w:rsidRPr="00762226" w:rsidSect="0055112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81EE082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9E3">
        <w:rPr>
          <w:rFonts w:ascii="Times New Roman" w:hAnsi="Times New Roman" w:cs="Times New Roman"/>
          <w:b/>
          <w:sz w:val="27"/>
          <w:szCs w:val="27"/>
        </w:rPr>
        <w:lastRenderedPageBreak/>
        <w:t>ПОЯСНЮВАЛЬНА ЗАПИСКА</w:t>
      </w:r>
    </w:p>
    <w:p w14:paraId="3397C63A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609C613B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6A4AFD2E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59DFCB5D" w14:textId="4825A30E" w:rsidR="00247C00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6ED3157" w14:textId="77777777" w:rsidR="00A2686A" w:rsidRPr="001649E3" w:rsidRDefault="00A2686A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89A013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2FCEEB5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0266A5A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1649E3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4CCAD610" w14:textId="18D44A0E" w:rsidR="00247C00" w:rsidRPr="001649E3" w:rsidRDefault="00247C00" w:rsidP="00247C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A268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07 жовтня 2024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              </w:t>
      </w:r>
      <w:r w:rsidR="00A268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686A">
        <w:rPr>
          <w:rFonts w:ascii="Times New Roman" w:hAnsi="Times New Roman" w:cs="Times New Roman"/>
          <w:color w:val="000000"/>
          <w:sz w:val="28"/>
          <w:szCs w:val="28"/>
          <w:lang w:val="uk-UA"/>
        </w:rPr>
        <w:t>О-918/03-03-10 звернулася громадянка Орловська Тетяна Вікторівна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 зміни її цільового призначення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будівництва і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обслуговування житлового будинку, господарських будівель і споруд (присадибна ділянка) </w:t>
      </w:r>
      <w:r w:rsidR="00A268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площею       0,0776 га </w:t>
      </w:r>
      <w:r w:rsidR="00A2686A">
        <w:rPr>
          <w:rFonts w:ascii="Times New Roman" w:hAnsi="Times New Roman" w:cs="Times New Roman"/>
          <w:sz w:val="28"/>
          <w:szCs w:val="28"/>
          <w:lang w:val="uk-UA"/>
        </w:rPr>
        <w:t>(кадастровий номер 5624687400:02:008:3438</w:t>
      </w:r>
      <w:r w:rsidR="00A2686A" w:rsidRPr="001649E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686A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земель, які перебувають у її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для ведення особистого селянського господарства </w:t>
      </w:r>
      <w:r w:rsidR="00A2686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A2686A">
        <w:rPr>
          <w:rFonts w:ascii="Times New Roman" w:hAnsi="Times New Roman" w:cs="Times New Roman"/>
          <w:sz w:val="28"/>
          <w:szCs w:val="28"/>
          <w:lang w:val="uk-UA"/>
        </w:rPr>
        <w:t>арів</w:t>
      </w:r>
      <w:proofErr w:type="spellEnd"/>
      <w:r w:rsidR="00A26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1C82F5B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67190F0C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4763279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41F2725E" w14:textId="666832E3" w:rsidR="00247C00" w:rsidRPr="001649E3" w:rsidRDefault="00247C00" w:rsidP="00247C00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A268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2991894856246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яка планується для відведення у разі зміни</w:t>
      </w:r>
      <w:r w:rsidR="00407B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її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цільового призначення, перебуває у</w:t>
      </w:r>
      <w:r w:rsidR="00A268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приватній власності громадянки Орловської Тетяни Вікторівни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A268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Витягу з Державного реєстру речових прав </w:t>
      </w:r>
      <w:r w:rsidRPr="00AE6B8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про реєстрацію права власності </w:t>
      </w:r>
      <w:r w:rsidR="00A268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21 серпня 2024 року № 391819022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0D1A67ED" w14:textId="4664AB50" w:rsidR="00247C00" w:rsidRPr="001649E3" w:rsidRDefault="00247C00" w:rsidP="00247C00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4911B887" w14:textId="3D887D44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площею 0,</w:t>
      </w:r>
      <w:r w:rsidR="00A2686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0776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га </w:t>
      </w:r>
      <w:r w:rsidR="00A2686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(кадастровий номер 5624687400:02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:00</w:t>
      </w:r>
      <w:r w:rsidR="00A2686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8:3438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)</w:t>
      </w:r>
      <w:r w:rsidRPr="007B6BD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її цільового призначення </w:t>
      </w:r>
      <w:r w:rsidR="00A2686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громадянці Орловській Тетяні Вікторівні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обслуговування житлового бу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динку, господарських будівель 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споруд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(присадибна ділянка)</w:t>
      </w:r>
      <w:r w:rsidR="00A2686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за рахунок земель, які  перебувають у її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власності для ведення особистого селянського господарства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</w:t>
      </w:r>
      <w:r w:rsidR="00407B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арів</w:t>
      </w:r>
      <w:proofErr w:type="spellEnd"/>
      <w:r w:rsidR="00407B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області, розроблено </w:t>
      </w:r>
      <w:r w:rsidR="004F43D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фізичною особою – підприємцем Паламарчуком Русланом Мироновичем (кваліфікаційний сертифікат інженера -  землевпорядника № 000874 від 23 січня 2013 року). </w:t>
      </w:r>
    </w:p>
    <w:p w14:paraId="47E0ED2E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F7EB4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4090BE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5A19ACD3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07FEAF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1BC245DC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FECAF0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C0DA2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405C1" w14:textId="62075963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</w:t>
      </w:r>
      <w:r w:rsidR="004F43D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ика та договір № </w:t>
      </w:r>
      <w:r w:rsidR="00407B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987/08 від 26 серпня 2024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року.</w:t>
      </w:r>
    </w:p>
    <w:p w14:paraId="0C3D610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9BF3D6E" w14:textId="77777777" w:rsidR="00247C00" w:rsidRPr="001649E3" w:rsidRDefault="00247C00" w:rsidP="00247C0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28A4652D" w14:textId="1A668143" w:rsidR="00247C00" w:rsidRPr="001649E3" w:rsidRDefault="00247C00" w:rsidP="00247C0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407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0776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="00407B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07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</w:t>
      </w:r>
      <w:proofErr w:type="spellEnd"/>
      <w:r w:rsidR="0040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5624687400:02:008:3438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зміни її ц</w:t>
      </w:r>
      <w:r w:rsidR="00407B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ільового призначення громадянці Орловській Тетяні Вікторівні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r w:rsidR="00407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земель, які перебувають у її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 для ведення особистого селянського господарства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07B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 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="00407B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громадської забудови, з цільовим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 –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ділянка).</w:t>
      </w:r>
    </w:p>
    <w:p w14:paraId="45CA3C60" w14:textId="1F0386A2" w:rsidR="00247C00" w:rsidRPr="001649E3" w:rsidRDefault="00247C00" w:rsidP="0024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</w:t>
      </w:r>
      <w:r w:rsidR="00407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земельної ділянки громадянці Орловській Тетяні Вікторівні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7A7AFE39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5B77B842" w14:textId="7777777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»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E49704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4E824287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763F1938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6DB773ED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31E72B3B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0C725213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C35C00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9AD2F37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F901D6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2C832B4" w14:textId="570C938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офо</w:t>
      </w:r>
      <w:r w:rsidR="00407B46">
        <w:rPr>
          <w:rFonts w:ascii="Times New Roman" w:hAnsi="Times New Roman" w:cs="Times New Roman"/>
          <w:sz w:val="28"/>
          <w:szCs w:val="28"/>
        </w:rPr>
        <w:t>рмленню</w:t>
      </w:r>
      <w:proofErr w:type="spellEnd"/>
      <w:r w:rsidR="00407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7B46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="0040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B46">
        <w:rPr>
          <w:rFonts w:ascii="Times New Roman" w:hAnsi="Times New Roman" w:cs="Times New Roman"/>
          <w:sz w:val="28"/>
          <w:szCs w:val="28"/>
        </w:rPr>
        <w:t>громадянкою</w:t>
      </w:r>
      <w:proofErr w:type="spellEnd"/>
      <w:r w:rsidR="00407B46">
        <w:rPr>
          <w:rFonts w:ascii="Times New Roman" w:hAnsi="Times New Roman" w:cs="Times New Roman"/>
          <w:sz w:val="28"/>
          <w:szCs w:val="28"/>
        </w:rPr>
        <w:t xml:space="preserve"> </w:t>
      </w:r>
      <w:r w:rsidRPr="001649E3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754DF390" w14:textId="1327EE50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E3838" w14:textId="36EFAF49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44F9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5C2C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88E9362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60B8BB77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29FCAC28" w14:textId="7979BEE9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5D6551E5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3B674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7B4813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6488C2C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6DA4A614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6084350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1649E3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1CF70273" w14:textId="77777777" w:rsidR="00DA2B6B" w:rsidRDefault="00DA2B6B" w:rsidP="00247C00"/>
    <w:sectPr w:rsidR="00DA2B6B" w:rsidSect="00A2686A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3B09E" w14:textId="77777777" w:rsidR="00741722" w:rsidRDefault="00741722">
      <w:pPr>
        <w:spacing w:after="0" w:line="240" w:lineRule="auto"/>
      </w:pPr>
      <w:r>
        <w:separator/>
      </w:r>
    </w:p>
  </w:endnote>
  <w:endnote w:type="continuationSeparator" w:id="0">
    <w:p w14:paraId="679FAA1B" w14:textId="77777777" w:rsidR="00741722" w:rsidRDefault="0074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2949A" w14:textId="77777777" w:rsidR="00741722" w:rsidRDefault="00741722">
      <w:pPr>
        <w:spacing w:after="0" w:line="240" w:lineRule="auto"/>
      </w:pPr>
      <w:r>
        <w:separator/>
      </w:r>
    </w:p>
  </w:footnote>
  <w:footnote w:type="continuationSeparator" w:id="0">
    <w:p w14:paraId="2FD66F69" w14:textId="77777777" w:rsidR="00741722" w:rsidRDefault="0074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C76A96" w14:textId="09FB54FC" w:rsidR="00762226" w:rsidRPr="004A5E78" w:rsidRDefault="009A5970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B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4608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B387F8" w14:textId="3AA0AD2C" w:rsidR="007B6BD6" w:rsidRPr="00247C00" w:rsidRDefault="00DF4725" w:rsidP="00247C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B4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24"/>
    <w:rsid w:val="001649E3"/>
    <w:rsid w:val="00247C00"/>
    <w:rsid w:val="00350709"/>
    <w:rsid w:val="00364882"/>
    <w:rsid w:val="00407B46"/>
    <w:rsid w:val="004F43D7"/>
    <w:rsid w:val="0055112F"/>
    <w:rsid w:val="0072141B"/>
    <w:rsid w:val="00725909"/>
    <w:rsid w:val="00741722"/>
    <w:rsid w:val="007424C9"/>
    <w:rsid w:val="00762143"/>
    <w:rsid w:val="008C2EDA"/>
    <w:rsid w:val="009235DE"/>
    <w:rsid w:val="00992799"/>
    <w:rsid w:val="009A5970"/>
    <w:rsid w:val="00A2686A"/>
    <w:rsid w:val="00A83624"/>
    <w:rsid w:val="00AE6B85"/>
    <w:rsid w:val="00AF550A"/>
    <w:rsid w:val="00C71C31"/>
    <w:rsid w:val="00CE6724"/>
    <w:rsid w:val="00DA2B6B"/>
    <w:rsid w:val="00DF4725"/>
    <w:rsid w:val="00E47E36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8B7"/>
  <w15:chartTrackingRefBased/>
  <w15:docId w15:val="{B51D1E45-5FED-46ED-8600-3FE68F8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AF0"/>
  </w:style>
  <w:style w:type="paragraph" w:styleId="a5">
    <w:name w:val="List Paragraph"/>
    <w:basedOn w:val="a"/>
    <w:uiPriority w:val="34"/>
    <w:qFormat/>
    <w:rsid w:val="00F97A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7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7C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F0B7-A854-4480-94C0-8BBD87D6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6402</Words>
  <Characters>3650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16</cp:revision>
  <cp:lastPrinted>2025-03-17T17:04:00Z</cp:lastPrinted>
  <dcterms:created xsi:type="dcterms:W3CDTF">2025-02-25T09:52:00Z</dcterms:created>
  <dcterms:modified xsi:type="dcterms:W3CDTF">2025-03-17T17:05:00Z</dcterms:modified>
</cp:coreProperties>
</file>