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A20E" w14:textId="77777777" w:rsidR="00F97AF0" w:rsidRDefault="00F97AF0" w:rsidP="00F97AF0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368DE368" w14:textId="77777777" w:rsidR="00F97AF0" w:rsidRDefault="00F97AF0" w:rsidP="00F97AF0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7C59CB0B" w14:textId="77777777" w:rsidR="00F97AF0" w:rsidRDefault="00F97AF0" w:rsidP="00F97AF0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1BCF6307" w14:textId="77777777" w:rsidR="00F97AF0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</w:p>
    <w:p w14:paraId="7E16CB19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4B25BDA2" wp14:editId="01E8D11D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A69D4" w14:textId="77777777" w:rsidR="00F97AF0" w:rsidRPr="00353F44" w:rsidRDefault="00F97AF0" w:rsidP="00F97A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23ACBA6" w14:textId="77777777" w:rsidR="00F97AF0" w:rsidRPr="007A707B" w:rsidRDefault="00F97AF0" w:rsidP="00F97A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14A36CC9" w14:textId="77777777" w:rsidR="00F97AF0" w:rsidRPr="007A707B" w:rsidRDefault="00F97AF0" w:rsidP="00F97AF0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5C910773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42D7BBF7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6952CFDD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FD4906" w14:textId="77777777" w:rsidR="00F97AF0" w:rsidRPr="007A707B" w:rsidRDefault="00F97AF0" w:rsidP="00F97AF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17E728B3" w14:textId="77777777" w:rsidR="00F97AF0" w:rsidRPr="007A707B" w:rsidRDefault="00F97AF0" w:rsidP="00F9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A111360" w14:textId="77777777" w:rsidR="00F97AF0" w:rsidRPr="007A707B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C211422" w14:textId="77777777" w:rsidR="00F97AF0" w:rsidRPr="00824123" w:rsidRDefault="00F97AF0" w:rsidP="00F97A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________________2025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Городок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           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№ ________</w:t>
      </w:r>
    </w:p>
    <w:p w14:paraId="3C0E100D" w14:textId="77777777" w:rsidR="00F97AF0" w:rsidRDefault="00F97AF0" w:rsidP="00F97AF0"/>
    <w:p w14:paraId="028AA94E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1C8DBC00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04721B5B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289023E3" w14:textId="599EBAC3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цільового призначення</w:t>
      </w:r>
    </w:p>
    <w:p w14:paraId="3CBD8D49" w14:textId="77777777" w:rsidR="00F97AF0" w:rsidRPr="00762226" w:rsidRDefault="00F97AF0" w:rsidP="00F97A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EE210D8" w14:textId="5A5F0CE2" w:rsidR="00F97AF0" w:rsidRPr="00762226" w:rsidRDefault="00F97AF0" w:rsidP="00F97A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</w:t>
      </w:r>
      <w:r w:rsidR="00BE0D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дянки </w:t>
      </w:r>
      <w:proofErr w:type="spellStart"/>
      <w:r w:rsidR="00BE0D9D">
        <w:rPr>
          <w:rFonts w:ascii="Times New Roman" w:eastAsia="Calibri" w:hAnsi="Times New Roman" w:cs="Times New Roman"/>
          <w:sz w:val="28"/>
          <w:szCs w:val="28"/>
          <w:lang w:val="uk-UA"/>
        </w:rPr>
        <w:t>Мирончук</w:t>
      </w:r>
      <w:proofErr w:type="spellEnd"/>
      <w:r w:rsidR="00BE0D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Марії Олександрівни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землеустрою щодо відведення зе</w:t>
      </w:r>
      <w:r w:rsidR="00BE0D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мельної ділянки у разі зміни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цільового призначення для будівництва і обслуговування житлового будинку, господарських будівель 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споруд (присадибна ділян</w:t>
      </w:r>
      <w:r w:rsidR="00BE0D9D">
        <w:rPr>
          <w:rFonts w:ascii="Times New Roman" w:eastAsia="Calibri" w:hAnsi="Times New Roman" w:cs="Times New Roman"/>
          <w:sz w:val="28"/>
          <w:szCs w:val="28"/>
          <w:lang w:val="uk-UA"/>
        </w:rPr>
        <w:t>ка) за рахунок земель, що перебувають 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власності для ведення особистого селянського господарства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 w:rsidR="00BE0D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території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Городоцької сільської ради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51AD1AD0" w14:textId="77777777" w:rsidR="00F97AF0" w:rsidRPr="00762226" w:rsidRDefault="00F97AF0" w:rsidP="00F97A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8EA906D" w14:textId="77777777" w:rsidR="00F97AF0" w:rsidRPr="00762226" w:rsidRDefault="00F97AF0" w:rsidP="00F97A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59B390E5" w14:textId="77777777" w:rsidR="00F97AF0" w:rsidRPr="00762226" w:rsidRDefault="00F97AF0" w:rsidP="00F97A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8CA7F3A" w14:textId="7E753E2B" w:rsidR="00F97AF0" w:rsidRPr="00CB568D" w:rsidRDefault="00F97AF0" w:rsidP="0055112F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E0D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площею 0,2282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E0D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(кадастровий номер 5624687400:02:007:1193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разі зміни</w:t>
      </w:r>
      <w:r w:rsidR="00BE0D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цільового призначення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</w:t>
      </w:r>
      <w:r w:rsidR="00C71C3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</w:t>
      </w:r>
      <w:r w:rsidR="005511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52143616"/>
      <w:r w:rsidR="00BE0D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BE0D9D">
        <w:rPr>
          <w:rFonts w:ascii="Times New Roman" w:eastAsia="Calibri" w:hAnsi="Times New Roman" w:cs="Times New Roman"/>
          <w:sz w:val="28"/>
          <w:szCs w:val="28"/>
          <w:lang w:val="uk-UA"/>
        </w:rPr>
        <w:t>Мирончук</w:t>
      </w:r>
      <w:proofErr w:type="spellEnd"/>
      <w:r w:rsidR="00BE0D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Марії Олександрівни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D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 рахунок земель, що перебувають 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власності для ведення особистого селянського господарства с.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E0D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території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Городоцької сільської ради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6B7FAC55" w14:textId="4FFFFB91" w:rsidR="00F97AF0" w:rsidRPr="00762226" w:rsidRDefault="00F97AF0" w:rsidP="005511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 земельно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ділян</w:t>
      </w:r>
      <w:r w:rsidR="00BE0D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ки площею 0,2282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 w:rsidR="00BE0D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астровий номер 5624687400:02:007:1193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яка п</w:t>
      </w:r>
      <w:r w:rsidR="00BE0D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еребуває у власності громадянки </w:t>
      </w:r>
      <w:proofErr w:type="spellStart"/>
      <w:r w:rsidR="00BE0D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Мирончук</w:t>
      </w:r>
      <w:proofErr w:type="spellEnd"/>
      <w:r w:rsidR="00BE0D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Марії Олександрівни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 споруд (присадибна ділянка)</w:t>
      </w:r>
      <w:r w:rsidR="009A59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E0D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 рахунок земель, що перебувають 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власності для ведення особистого селянського господарства </w:t>
      </w:r>
      <w:r w:rsidR="00BE0D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E0D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території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Городоцької сільської ради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1C033809" w14:textId="77777777" w:rsidR="00F97AF0" w:rsidRPr="00762226" w:rsidRDefault="00F97AF0" w:rsidP="00F97AF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2896E30" w14:textId="443C2E77" w:rsidR="00F97AF0" w:rsidRPr="00762226" w:rsidRDefault="00F97AF0" w:rsidP="00F97A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 w:rsidR="00BE0D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янці </w:t>
      </w:r>
      <w:proofErr w:type="spellStart"/>
      <w:r w:rsidR="00BE0D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Мирончук</w:t>
      </w:r>
      <w:proofErr w:type="spellEnd"/>
      <w:r w:rsidR="00BE0D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Марії Олександрівні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2D54F4C4" w14:textId="77777777" w:rsidR="00F97AF0" w:rsidRPr="00762226" w:rsidRDefault="00F97AF0" w:rsidP="00F97AF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F3EC810" w14:textId="77777777" w:rsidR="00F97AF0" w:rsidRPr="00762226" w:rsidRDefault="00F97AF0" w:rsidP="00F97A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168DE4E2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926820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B16C0A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8AA25B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1D837E76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974304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F2DB9A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DF730C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4D4D82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A325E7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F1F92A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F0AFF9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9BDCFD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79C794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EA414C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D7D3DB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E74AD4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2E91CB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9BC601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07E31C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A0A5B5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01C008" w14:textId="77777777" w:rsidR="00F97AF0" w:rsidRPr="00762226" w:rsidRDefault="00F97AF0" w:rsidP="00F97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30E45A" w14:textId="77777777" w:rsidR="00F97AF0" w:rsidRPr="00762226" w:rsidRDefault="00F97AF0" w:rsidP="00F97AF0">
      <w:pPr>
        <w:spacing w:line="252" w:lineRule="auto"/>
      </w:pPr>
    </w:p>
    <w:p w14:paraId="4BB50478" w14:textId="77777777" w:rsidR="00F97AF0" w:rsidRPr="00762226" w:rsidRDefault="00F97AF0" w:rsidP="00F97AF0">
      <w:pPr>
        <w:spacing w:line="252" w:lineRule="auto"/>
      </w:pPr>
    </w:p>
    <w:p w14:paraId="7A795D23" w14:textId="77777777" w:rsidR="00F97AF0" w:rsidRPr="00762226" w:rsidRDefault="00F97AF0" w:rsidP="00F97AF0">
      <w:pPr>
        <w:spacing w:line="252" w:lineRule="auto"/>
        <w:sectPr w:rsidR="00F97AF0" w:rsidRPr="00762226" w:rsidSect="0055112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81EE082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9E3">
        <w:rPr>
          <w:rFonts w:ascii="Times New Roman" w:hAnsi="Times New Roman" w:cs="Times New Roman"/>
          <w:b/>
          <w:sz w:val="27"/>
          <w:szCs w:val="27"/>
        </w:rPr>
        <w:lastRenderedPageBreak/>
        <w:t>ПОЯСНЮВАЛЬНА ЗАПИСКА</w:t>
      </w:r>
    </w:p>
    <w:p w14:paraId="3397C63A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609C613B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85622345"/>
      <w:proofErr w:type="spellStart"/>
      <w:r w:rsidRPr="001649E3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lang w:eastAsia="uk-UA"/>
        </w:rPr>
        <w:t>землеустрою</w:t>
      </w:r>
      <w:proofErr w:type="spellEnd"/>
      <w:r w:rsidRPr="001649E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</w:p>
    <w:p w14:paraId="6A4AFD2E" w14:textId="6AD36C42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</w:t>
      </w:r>
      <w:r w:rsidR="007E4442">
        <w:rPr>
          <w:rFonts w:ascii="Times New Roman" w:hAnsi="Times New Roman" w:cs="Times New Roman"/>
          <w:sz w:val="28"/>
          <w:szCs w:val="28"/>
        </w:rPr>
        <w:t>емельної</w:t>
      </w:r>
      <w:proofErr w:type="spellEnd"/>
      <w:r w:rsidR="007E4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4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7E44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E444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7E4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E4442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7E4442">
        <w:rPr>
          <w:rFonts w:ascii="Times New Roman" w:hAnsi="Times New Roman" w:cs="Times New Roman"/>
          <w:sz w:val="28"/>
          <w:szCs w:val="28"/>
        </w:rPr>
        <w:t xml:space="preserve"> </w:t>
      </w:r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proofErr w:type="gram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призначення</w:t>
      </w:r>
      <w:bookmarkEnd w:id="1"/>
      <w:proofErr w:type="spellEnd"/>
      <w:r w:rsidRPr="001649E3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59DFCB5D" w14:textId="77777777" w:rsidR="00247C00" w:rsidRPr="001649E3" w:rsidRDefault="00247C00" w:rsidP="002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989A013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2FCEEB52" w14:textId="77777777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0266A5A" w14:textId="77777777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1649E3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proofErr w:type="spellStart"/>
        <w:r w:rsidRPr="001649E3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</w:t>
        </w:r>
        <w:proofErr w:type="spellEnd"/>
        <w:r w:rsidRPr="001649E3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 xml:space="preserve"> 122</w:t>
        </w:r>
      </w:hyperlink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4CCAD610" w14:textId="49F2D91C" w:rsidR="00247C00" w:rsidRPr="001649E3" w:rsidRDefault="00247C00" w:rsidP="00247C0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 w:rsidR="007E44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22 жовтня 2024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              №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44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М-961/03-03-10 звернулася громадянка </w:t>
      </w:r>
      <w:proofErr w:type="spellStart"/>
      <w:r w:rsidR="007E444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Мирончук</w:t>
      </w:r>
      <w:proofErr w:type="spellEnd"/>
      <w:r w:rsidR="007E44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Марія Олександрівна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</w:t>
      </w:r>
      <w:r w:rsidR="007E444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мельної ділянки у разі  зміни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цільового призначення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7E4442">
        <w:rPr>
          <w:rFonts w:ascii="Times New Roman" w:hAnsi="Times New Roman" w:cs="Times New Roman"/>
          <w:sz w:val="28"/>
          <w:szCs w:val="28"/>
          <w:lang w:val="uk-UA"/>
        </w:rPr>
        <w:t>0,2282</w:t>
      </w:r>
      <w:r w:rsidRPr="00AE6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7E4442"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5624687400:02:007:1193</w:t>
      </w:r>
      <w:r w:rsidR="007E4442" w:rsidRPr="001649E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обслуговування житлового будинку, господарських будівель і споруд (присадибна ділянка) </w:t>
      </w:r>
      <w:r w:rsidR="007E4442">
        <w:rPr>
          <w:rFonts w:ascii="Times New Roman" w:hAnsi="Times New Roman" w:cs="Times New Roman"/>
          <w:sz w:val="28"/>
          <w:szCs w:val="28"/>
          <w:lang w:val="uk-UA"/>
        </w:rPr>
        <w:t>за рахунок земель, що перебувають у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для ведення особистого сел</w:t>
      </w:r>
      <w:r w:rsidR="007E4442">
        <w:rPr>
          <w:rFonts w:ascii="Times New Roman" w:hAnsi="Times New Roman" w:cs="Times New Roman"/>
          <w:sz w:val="28"/>
          <w:szCs w:val="28"/>
          <w:lang w:val="uk-UA"/>
        </w:rPr>
        <w:t xml:space="preserve">янського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E444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lang w:val="uk-UA"/>
        </w:rPr>
        <w:t>Обарів</w:t>
      </w:r>
      <w:proofErr w:type="spellEnd"/>
      <w:r w:rsidRPr="00164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442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 w:rsidRPr="001649E3">
        <w:rPr>
          <w:rFonts w:ascii="Times New Roman" w:hAnsi="Times New Roman" w:cs="Times New Roman"/>
          <w:sz w:val="28"/>
          <w:szCs w:val="28"/>
          <w:lang w:val="uk-UA"/>
        </w:rPr>
        <w:t>Городоцької сільської ради Рівненського району Рівненської області.</w:t>
      </w:r>
    </w:p>
    <w:p w14:paraId="1C82F5B6" w14:textId="77777777" w:rsidR="00247C00" w:rsidRPr="001649E3" w:rsidRDefault="00247C00" w:rsidP="00247C0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9E3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67190F0C" w14:textId="77777777" w:rsidR="00247C00" w:rsidRPr="001649E3" w:rsidRDefault="00247C00" w:rsidP="00247C0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земель та/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.</w:t>
      </w:r>
    </w:p>
    <w:p w14:paraId="47632796" w14:textId="77777777" w:rsidR="00247C00" w:rsidRPr="001649E3" w:rsidRDefault="00247C00" w:rsidP="00247C0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та виду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.</w:t>
      </w:r>
    </w:p>
    <w:p w14:paraId="41F2725E" w14:textId="1D9001C0" w:rsidR="00247C00" w:rsidRPr="001649E3" w:rsidRDefault="00247C00" w:rsidP="00247C00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</w:t>
      </w:r>
      <w:r w:rsidR="007E444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майна            № 3002391756246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, яка планується для відведення у разі зміни цільового призначення, перебуває у</w:t>
      </w:r>
      <w:r w:rsidR="007E444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приватній власності громадянки </w:t>
      </w:r>
      <w:proofErr w:type="spellStart"/>
      <w:r w:rsidR="007E444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Мирончук</w:t>
      </w:r>
      <w:proofErr w:type="spellEnd"/>
      <w:r w:rsidR="007E444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Марії Олександрівни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7E444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на підставі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Витягу з Державного реєстру речових прав </w:t>
      </w:r>
      <w:r w:rsidRPr="00AE6B85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про реєстрацію права власності </w:t>
      </w:r>
      <w:r w:rsidR="007E444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 10 вересня 2024 року № 394188523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0D1A67ED" w14:textId="4664AB50" w:rsidR="00247C00" w:rsidRPr="001649E3" w:rsidRDefault="00247C00" w:rsidP="00247C00">
      <w:pPr>
        <w:widowControl w:val="0"/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4911B887" w14:textId="57EC8D6D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площею 0,</w:t>
      </w:r>
      <w:r w:rsidR="007E4442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2282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га </w:t>
      </w:r>
      <w:r w:rsidR="007E4442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(кадастровий номер 5624687400:02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:00</w:t>
      </w:r>
      <w:r w:rsidR="007E4442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7:1193</w:t>
      </w:r>
      <w:r w:rsidRPr="007B6BD6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)</w:t>
      </w:r>
      <w:r w:rsidRPr="007B6BD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7E444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у разі зміни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цільового призначення 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грома</w:t>
      </w:r>
      <w:r w:rsidR="007E4442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дянці </w:t>
      </w:r>
      <w:proofErr w:type="spellStart"/>
      <w:r w:rsidR="007E4442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Мирончук</w:t>
      </w:r>
      <w:proofErr w:type="spellEnd"/>
      <w:r w:rsidR="007E4442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Марії Олександрівні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для будівництва і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обслуговування житлового бу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динку, господарських будівель і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споруд (присадибна ділянка)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за </w:t>
      </w:r>
      <w:r w:rsidR="007E4442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lastRenderedPageBreak/>
        <w:t xml:space="preserve">рахунок земель, що перебувають у 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власності для ведення особистого селянського господарства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в</w:t>
      </w:r>
      <w:r w:rsidRPr="001649E3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с. 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="007E444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на території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Городоцької сільської ради Рівненського району Рівненської області, розроблено </w:t>
      </w:r>
      <w:r w:rsidR="003A1E4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Товариством з обмежено. Відповідальністю «</w:t>
      </w:r>
      <w:proofErr w:type="spellStart"/>
      <w:r w:rsidR="003A1E4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ГеоДім</w:t>
      </w:r>
      <w:proofErr w:type="spellEnd"/>
      <w:r w:rsidR="003A1E4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»(кваліфікаційний сертифікат інженера – землевпорядника № 001903 від 04 березня 2015 року (свідоцтва про підвищення кваліфікації інженера- землевпорядника АН № 543/22 від 01 серпня 2022 року).</w:t>
      </w:r>
    </w:p>
    <w:p w14:paraId="47E0ED2E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F7EB42" w14:textId="77777777" w:rsidR="00247C00" w:rsidRPr="001649E3" w:rsidRDefault="00247C00" w:rsidP="00247C0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2928"/>
      <w:bookmarkEnd w:id="2"/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4090BE2" w14:textId="77777777" w:rsidR="00247C00" w:rsidRPr="001649E3" w:rsidRDefault="00247C00" w:rsidP="00247C0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органу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органу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3" w:name="n2929"/>
      <w:bookmarkEnd w:id="3"/>
    </w:p>
    <w:p w14:paraId="5A19ACD3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07FEAF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6"/>
      <w:bookmarkEnd w:id="4"/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1BC245DC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7"/>
      <w:bookmarkEnd w:id="5"/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FECAF0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8"/>
      <w:bookmarkEnd w:id="6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C0DA2" w14:textId="77777777" w:rsidR="00247C00" w:rsidRPr="001649E3" w:rsidRDefault="00247C00" w:rsidP="00247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9"/>
      <w:bookmarkEnd w:id="7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405C1" w14:textId="05806A7C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Підставою для розроблення проєкту землеустрою є заява зем</w:t>
      </w:r>
      <w:r w:rsidR="003A1E4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левласника та договір № 119 від 17 вересня 2024 </w:t>
      </w: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року.</w:t>
      </w:r>
    </w:p>
    <w:p w14:paraId="0C3D6102" w14:textId="77777777" w:rsidR="00247C00" w:rsidRPr="001649E3" w:rsidRDefault="00247C00" w:rsidP="00247C0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</w:t>
      </w:r>
      <w:proofErr w:type="spellStart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 w:rsidRPr="001649E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29BF3D6E" w14:textId="77777777" w:rsidR="00247C00" w:rsidRPr="001649E3" w:rsidRDefault="00247C00" w:rsidP="00247C0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 w:rsidRPr="001649E3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28A4652D" w14:textId="1B58483C" w:rsidR="00247C00" w:rsidRPr="001649E3" w:rsidRDefault="00247C00" w:rsidP="00247C00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</w:t>
      </w:r>
      <w:proofErr w:type="spellStart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землеустрою щодо відведення земельної ділянки </w:t>
      </w:r>
      <w:proofErr w:type="spellStart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3A1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2282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</w:t>
      </w:r>
      <w:r w:rsidR="003A1E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A1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</w:t>
      </w:r>
      <w:proofErr w:type="spellEnd"/>
      <w:r w:rsidR="003A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5624687400:02:007:1193</w:t>
      </w:r>
      <w:r w:rsidRPr="001649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E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 w:rsidR="003A1E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ільового призначення громадянці </w:t>
      </w:r>
      <w:proofErr w:type="spellStart"/>
      <w:r w:rsidR="003A1E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Мирончук</w:t>
      </w:r>
      <w:proofErr w:type="spellEnd"/>
      <w:r w:rsidR="003A1E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Марії Олександрівні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будівництва і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</w:t>
      </w:r>
      <w:r w:rsidR="003A1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рахунок земель, що перебувають у 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 для ведення особистого селянського господарства</w:t>
      </w:r>
      <w:r w:rsidR="003A1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 </w:t>
      </w:r>
      <w:proofErr w:type="spellStart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A1E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території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Городоцької сільської ради Рівненського 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району Рівненської області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житлової та громадської забудови, з цільовим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призначенням – для будівництва і</w:t>
      </w:r>
      <w:r w:rsidRPr="001649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ділянка).</w:t>
      </w:r>
    </w:p>
    <w:p w14:paraId="45CA3C60" w14:textId="65CFB261" w:rsidR="00247C00" w:rsidRPr="001649E3" w:rsidRDefault="00247C00" w:rsidP="00247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використан</w:t>
      </w:r>
      <w:r w:rsidR="003A1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земельної ділянки громадянці </w:t>
      </w:r>
      <w:proofErr w:type="spellStart"/>
      <w:r w:rsidR="003A1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Мирончук</w:t>
      </w:r>
      <w:proofErr w:type="spellEnd"/>
      <w:r w:rsidR="003A1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 Олександрівні</w:t>
      </w:r>
      <w:r w:rsidRPr="00164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приступати після внесення змін в Державний земельний кадастр. </w:t>
      </w:r>
    </w:p>
    <w:p w14:paraId="7A7AFE39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>.</w:t>
      </w:r>
    </w:p>
    <w:p w14:paraId="5B77B842" w14:textId="77777777" w:rsidR="00247C00" w:rsidRPr="001649E3" w:rsidRDefault="00247C00" w:rsidP="00247C00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статей 12, 20, 122, 186, пункту 23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Х «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» Земельного кодексу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, статей 26, 59 Закону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»</w:t>
      </w:r>
      <w:r w:rsidRPr="00164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E49704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>.</w:t>
      </w:r>
    </w:p>
    <w:p w14:paraId="4E824287" w14:textId="77777777" w:rsidR="00247C00" w:rsidRPr="001649E3" w:rsidRDefault="00247C00" w:rsidP="00247C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затрат з боку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потребується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.</w:t>
      </w:r>
    </w:p>
    <w:p w14:paraId="763F1938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Позиція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заінтересованих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>.</w:t>
      </w:r>
    </w:p>
    <w:p w14:paraId="6DB773ED" w14:textId="77777777" w:rsidR="00247C00" w:rsidRPr="001649E3" w:rsidRDefault="00247C00" w:rsidP="00247C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>.</w:t>
      </w:r>
    </w:p>
    <w:p w14:paraId="31E72B3B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sz w:val="28"/>
          <w:szCs w:val="28"/>
        </w:rPr>
        <w:t>Регіональний</w:t>
      </w:r>
      <w:proofErr w:type="spellEnd"/>
      <w:r w:rsidRPr="001649E3"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0C725213" w14:textId="77777777" w:rsidR="00247C00" w:rsidRPr="001649E3" w:rsidRDefault="00247C00" w:rsidP="00247C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бюджету у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C35C00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19AD2F37" w14:textId="77777777" w:rsidR="00247C00" w:rsidRPr="001649E3" w:rsidRDefault="00247C00" w:rsidP="00247C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F901D6" w14:textId="77777777" w:rsidR="00247C00" w:rsidRPr="001649E3" w:rsidRDefault="00247C00" w:rsidP="00247C0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 w:rsidRPr="001649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2C832B4" w14:textId="04D6D938" w:rsidR="00247C00" w:rsidRPr="001649E3" w:rsidRDefault="00247C00" w:rsidP="00247C00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оформленню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A1E4D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="003A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E4D">
        <w:rPr>
          <w:rFonts w:ascii="Times New Roman" w:hAnsi="Times New Roman" w:cs="Times New Roman"/>
          <w:sz w:val="28"/>
          <w:szCs w:val="28"/>
        </w:rPr>
        <w:t>громадянкою</w:t>
      </w:r>
      <w:bookmarkStart w:id="8" w:name="_GoBack"/>
      <w:bookmarkEnd w:id="8"/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1649E3">
        <w:rPr>
          <w:rFonts w:ascii="Times New Roman" w:hAnsi="Times New Roman" w:cs="Times New Roman"/>
          <w:sz w:val="28"/>
          <w:szCs w:val="28"/>
        </w:rPr>
        <w:t xml:space="preserve"> </w:t>
      </w:r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Pr="001649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754DF390" w14:textId="1327EE50" w:rsidR="00247C00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E3838" w14:textId="36EFAF49" w:rsidR="00247C00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44F93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5C2CA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088E9362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60B8BB77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29FCAC28" w14:textId="7979BEE9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5D6551E5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3B674" w14:textId="77777777" w:rsidR="00247C00" w:rsidRPr="001649E3" w:rsidRDefault="00247C00" w:rsidP="00247C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7B4813" w14:textId="77777777" w:rsidR="00247C00" w:rsidRPr="001649E3" w:rsidRDefault="00247C00" w:rsidP="00247C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 w:rsidRPr="00164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6488C2C3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9E3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6DA4A614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6084350A" w14:textId="77777777" w:rsidR="00247C00" w:rsidRPr="001649E3" w:rsidRDefault="00247C00" w:rsidP="0024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16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 w:rsidRPr="001649E3">
        <w:rPr>
          <w:rFonts w:ascii="Times New Roman" w:hAnsi="Times New Roman" w:cs="Times New Roman"/>
          <w:sz w:val="28"/>
          <w:szCs w:val="28"/>
        </w:rPr>
        <w:t>Алла ЛАКУСТА</w:t>
      </w:r>
    </w:p>
    <w:p w14:paraId="1CF70273" w14:textId="77777777" w:rsidR="00DA2B6B" w:rsidRDefault="00DA2B6B" w:rsidP="00247C00"/>
    <w:sectPr w:rsidR="00DA2B6B" w:rsidSect="00247C00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9CBA0" w14:textId="77777777" w:rsidR="00A5674A" w:rsidRDefault="00A5674A">
      <w:pPr>
        <w:spacing w:after="0" w:line="240" w:lineRule="auto"/>
      </w:pPr>
      <w:r>
        <w:separator/>
      </w:r>
    </w:p>
  </w:endnote>
  <w:endnote w:type="continuationSeparator" w:id="0">
    <w:p w14:paraId="33838E89" w14:textId="77777777" w:rsidR="00A5674A" w:rsidRDefault="00A5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D5725" w14:textId="77777777" w:rsidR="00A5674A" w:rsidRDefault="00A5674A">
      <w:pPr>
        <w:spacing w:after="0" w:line="240" w:lineRule="auto"/>
      </w:pPr>
      <w:r>
        <w:separator/>
      </w:r>
    </w:p>
  </w:footnote>
  <w:footnote w:type="continuationSeparator" w:id="0">
    <w:p w14:paraId="67AAA84C" w14:textId="77777777" w:rsidR="00A5674A" w:rsidRDefault="00A56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C76A96" w14:textId="22FFBD3F" w:rsidR="00762226" w:rsidRPr="004A5E78" w:rsidRDefault="009A5970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44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608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B387F8" w14:textId="5DC4ECF5" w:rsidR="007B6BD6" w:rsidRPr="00247C00" w:rsidRDefault="00DF4725" w:rsidP="00247C0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7C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7C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7C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376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47C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24"/>
    <w:rsid w:val="0011376C"/>
    <w:rsid w:val="00164413"/>
    <w:rsid w:val="001649E3"/>
    <w:rsid w:val="00247C00"/>
    <w:rsid w:val="00350709"/>
    <w:rsid w:val="00364882"/>
    <w:rsid w:val="003A1E4D"/>
    <w:rsid w:val="0055112F"/>
    <w:rsid w:val="0072141B"/>
    <w:rsid w:val="00725909"/>
    <w:rsid w:val="00762143"/>
    <w:rsid w:val="007E4442"/>
    <w:rsid w:val="008C2EDA"/>
    <w:rsid w:val="009235DE"/>
    <w:rsid w:val="00992799"/>
    <w:rsid w:val="009A5970"/>
    <w:rsid w:val="00A5674A"/>
    <w:rsid w:val="00A83624"/>
    <w:rsid w:val="00AE6B85"/>
    <w:rsid w:val="00BE0D9D"/>
    <w:rsid w:val="00C71C31"/>
    <w:rsid w:val="00DA2B6B"/>
    <w:rsid w:val="00DF4725"/>
    <w:rsid w:val="00F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88B7"/>
  <w15:chartTrackingRefBased/>
  <w15:docId w15:val="{B51D1E45-5FED-46ED-8600-3FE68F89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AF0"/>
  </w:style>
  <w:style w:type="paragraph" w:styleId="a5">
    <w:name w:val="List Paragraph"/>
    <w:basedOn w:val="a"/>
    <w:uiPriority w:val="34"/>
    <w:qFormat/>
    <w:rsid w:val="00F97A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0709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7C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СР</cp:lastModifiedBy>
  <cp:revision>14</cp:revision>
  <cp:lastPrinted>2025-02-27T13:02:00Z</cp:lastPrinted>
  <dcterms:created xsi:type="dcterms:W3CDTF">2025-02-25T09:52:00Z</dcterms:created>
  <dcterms:modified xsi:type="dcterms:W3CDTF">2025-02-28T11:07:00Z</dcterms:modified>
</cp:coreProperties>
</file>