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A7" w:rsidRPr="00AC2EC1" w:rsidRDefault="00E65AA7" w:rsidP="00E65AA7">
      <w:pPr>
        <w:pStyle w:val="a3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AC2EC1">
        <w:rPr>
          <w:rFonts w:ascii="Times New Roman" w:hAnsi="Times New Roman" w:cs="Times New Roman"/>
          <w:sz w:val="28"/>
          <w:szCs w:val="28"/>
        </w:rPr>
        <w:t>Додаток 1 до Програми</w:t>
      </w:r>
    </w:p>
    <w:p w:rsidR="00E65AA7" w:rsidRPr="00AC2EC1" w:rsidRDefault="00E65AA7" w:rsidP="00E65AA7">
      <w:pPr>
        <w:pStyle w:val="a3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65AA7" w:rsidRPr="00AC2EC1" w:rsidRDefault="00E65AA7" w:rsidP="00E65A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5AA7" w:rsidRPr="00AC2EC1" w:rsidRDefault="00E65AA7" w:rsidP="00E65A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65AA7" w:rsidRDefault="00995E7F" w:rsidP="00E65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E65AA7"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>рограми</w:t>
      </w:r>
      <w:r w:rsidR="00E65AA7" w:rsidRPr="00AC2EC1">
        <w:rPr>
          <w:rFonts w:ascii="Times New Roman" w:eastAsia="Calibri" w:hAnsi="Times New Roman" w:cs="Times New Roman"/>
          <w:b/>
          <w:sz w:val="28"/>
          <w:szCs w:val="28"/>
        </w:rPr>
        <w:t xml:space="preserve"> запобігання виникненню, ліквідації наслідків надзвичайних ситуацій та протидії пожежам у природних екосистемах Городоцької сільської ради на 202</w:t>
      </w:r>
      <w:r w:rsidR="002D1F6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65AA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D1F68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="00E65AA7" w:rsidRPr="00AC2EC1">
        <w:rPr>
          <w:rFonts w:ascii="Times New Roman" w:eastAsia="Calibri" w:hAnsi="Times New Roman" w:cs="Times New Roman"/>
          <w:b/>
          <w:sz w:val="28"/>
          <w:szCs w:val="28"/>
        </w:rPr>
        <w:t xml:space="preserve"> роки</w:t>
      </w:r>
    </w:p>
    <w:p w:rsidR="00E65AA7" w:rsidRPr="00AC2EC1" w:rsidRDefault="00E65AA7" w:rsidP="00E65A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2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6"/>
        <w:gridCol w:w="1842"/>
        <w:gridCol w:w="1417"/>
        <w:gridCol w:w="1459"/>
        <w:gridCol w:w="1575"/>
      </w:tblGrid>
      <w:tr w:rsidR="00E65AA7" w:rsidRPr="00AC2EC1" w:rsidTr="00A6543B">
        <w:tc>
          <w:tcPr>
            <w:tcW w:w="272" w:type="pct"/>
          </w:tcPr>
          <w:p w:rsidR="00E65AA7" w:rsidRPr="00AC2EC1" w:rsidRDefault="00E65AA7" w:rsidP="00A65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04" w:type="pc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 xml:space="preserve">Назва Програми </w:t>
            </w:r>
          </w:p>
        </w:tc>
        <w:tc>
          <w:tcPr>
            <w:tcW w:w="3024" w:type="pct"/>
            <w:gridSpan w:val="4"/>
            <w:vAlign w:val="center"/>
          </w:tcPr>
          <w:p w:rsidR="00E65AA7" w:rsidRPr="00AC2EC1" w:rsidRDefault="00995E7F" w:rsidP="002D1F68">
            <w:pPr>
              <w:tabs>
                <w:tab w:val="left" w:pos="4500"/>
                <w:tab w:val="center" w:pos="4819"/>
                <w:tab w:val="left" w:pos="7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E65AA7"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рограма </w:t>
            </w:r>
            <w:r w:rsidR="00E65AA7"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>запобігання виникненню, ліквідації наслідків надзвичайних ситуацій та протидії пожежам у природних екосистемах Городоцької сільської ради на 202</w:t>
            </w:r>
            <w:r w:rsidR="002D1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65AA7"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D1F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5AA7"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E65AA7" w:rsidRPr="00AC2EC1" w:rsidTr="002D1F68">
        <w:trPr>
          <w:trHeight w:val="831"/>
        </w:trPr>
        <w:tc>
          <w:tcPr>
            <w:tcW w:w="272" w:type="pct"/>
          </w:tcPr>
          <w:p w:rsidR="00E65AA7" w:rsidRPr="00AC2EC1" w:rsidRDefault="00E65AA7" w:rsidP="00A65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04" w:type="pc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Підстава для розроблення Програми </w:t>
            </w:r>
          </w:p>
        </w:tc>
        <w:tc>
          <w:tcPr>
            <w:tcW w:w="3024" w:type="pct"/>
            <w:gridSpan w:val="4"/>
          </w:tcPr>
          <w:p w:rsidR="00E65AA7" w:rsidRPr="00AC2EC1" w:rsidRDefault="00E65AA7" w:rsidP="002D1F68">
            <w:pPr>
              <w:tabs>
                <w:tab w:val="left" w:pos="48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2D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цивільного захисту України</w:t>
            </w:r>
          </w:p>
        </w:tc>
      </w:tr>
      <w:tr w:rsidR="00E65AA7" w:rsidRPr="00AC2EC1" w:rsidTr="00E65AA7">
        <w:trPr>
          <w:trHeight w:val="835"/>
        </w:trPr>
        <w:tc>
          <w:tcPr>
            <w:tcW w:w="272" w:type="pct"/>
          </w:tcPr>
          <w:p w:rsidR="00E65AA7" w:rsidRPr="00AC2EC1" w:rsidRDefault="00E65AA7" w:rsidP="00A65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04" w:type="pc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3024" w:type="pct"/>
            <w:gridSpan w:val="4"/>
          </w:tcPr>
          <w:p w:rsidR="00E65AA7" w:rsidRPr="00AC2EC1" w:rsidRDefault="00E65AA7" w:rsidP="00A65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>Відділ з питань цивільного захисту, мобілізаційної та оборонної роботи Городоцької сільської ради</w:t>
            </w:r>
          </w:p>
        </w:tc>
      </w:tr>
      <w:tr w:rsidR="00E65AA7" w:rsidRPr="00AC2EC1" w:rsidTr="00E65AA7">
        <w:trPr>
          <w:trHeight w:val="705"/>
        </w:trPr>
        <w:tc>
          <w:tcPr>
            <w:tcW w:w="272" w:type="pct"/>
          </w:tcPr>
          <w:p w:rsidR="00E65AA7" w:rsidRPr="00AC2EC1" w:rsidRDefault="00E65AA7" w:rsidP="00A65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04" w:type="pc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 xml:space="preserve">Виконавці Програми </w:t>
            </w:r>
          </w:p>
        </w:tc>
        <w:tc>
          <w:tcPr>
            <w:tcW w:w="3024" w:type="pct"/>
            <w:gridSpan w:val="4"/>
          </w:tcPr>
          <w:p w:rsidR="00E65AA7" w:rsidRPr="00AC2EC1" w:rsidRDefault="00E65AA7" w:rsidP="00A65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>Відділ з питань цивільного захисту, мобілізаційної та оборонної роботи Городоцької сільської ради</w:t>
            </w:r>
          </w:p>
        </w:tc>
      </w:tr>
      <w:tr w:rsidR="00E65AA7" w:rsidRPr="00AC2EC1" w:rsidTr="0001514D">
        <w:trPr>
          <w:trHeight w:val="2246"/>
        </w:trPr>
        <w:tc>
          <w:tcPr>
            <w:tcW w:w="272" w:type="pct"/>
          </w:tcPr>
          <w:p w:rsidR="00E65AA7" w:rsidRPr="00AC2EC1" w:rsidRDefault="00E65AA7" w:rsidP="00A6543B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04" w:type="pc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Мета і основні завдання Програм</w:t>
            </w:r>
            <w:bookmarkStart w:id="0" w:name="_GoBack"/>
            <w:bookmarkEnd w:id="0"/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24" w:type="pct"/>
            <w:gridSpan w:val="4"/>
          </w:tcPr>
          <w:p w:rsidR="00E65AA7" w:rsidRPr="00AC2EC1" w:rsidRDefault="00E65AA7" w:rsidP="00A6543B">
            <w:pPr>
              <w:tabs>
                <w:tab w:val="left" w:pos="48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Підвищення рівня захисту населення і територій громади від надзвичайних ситуацій техногенного та природного характеру в мирний час і в особливий період, запобігання виникненню можливих надзвичайних ситуацій, мінімізація їх наслідків, що дозволить у повному обсязі виконати завдання, пов’язані з рятуванням людей та збереженням довкілля </w:t>
            </w:r>
          </w:p>
        </w:tc>
      </w:tr>
      <w:tr w:rsidR="00E65AA7" w:rsidRPr="00AC2EC1" w:rsidTr="00A6543B">
        <w:tc>
          <w:tcPr>
            <w:tcW w:w="272" w:type="pct"/>
          </w:tcPr>
          <w:p w:rsidR="00E65AA7" w:rsidRPr="00AC2EC1" w:rsidRDefault="00E65AA7" w:rsidP="00A6543B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704" w:type="pc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Строки  реалізації Програми</w:t>
            </w:r>
          </w:p>
        </w:tc>
        <w:tc>
          <w:tcPr>
            <w:tcW w:w="3024" w:type="pct"/>
            <w:gridSpan w:val="4"/>
          </w:tcPr>
          <w:p w:rsidR="00E65AA7" w:rsidRPr="00AC2EC1" w:rsidRDefault="00E65AA7" w:rsidP="002D1F68">
            <w:pPr>
              <w:spacing w:after="0" w:line="240" w:lineRule="auto"/>
              <w:ind w:right="4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2D1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0151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2D1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роки</w:t>
            </w:r>
          </w:p>
        </w:tc>
      </w:tr>
      <w:tr w:rsidR="00E65AA7" w:rsidRPr="00AC2EC1" w:rsidTr="00A6543B">
        <w:tc>
          <w:tcPr>
            <w:tcW w:w="272" w:type="pct"/>
          </w:tcPr>
          <w:p w:rsidR="00E65AA7" w:rsidRPr="00AC2EC1" w:rsidRDefault="00E65AA7" w:rsidP="00A6543B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704" w:type="pc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Фінансове забезпечення Програми </w:t>
            </w:r>
          </w:p>
        </w:tc>
        <w:tc>
          <w:tcPr>
            <w:tcW w:w="3024" w:type="pct"/>
            <w:gridSpan w:val="4"/>
          </w:tcPr>
          <w:p w:rsidR="00E65AA7" w:rsidRPr="00AC2EC1" w:rsidRDefault="00E65AA7" w:rsidP="00A6543B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Заходи Програми реалізуються за рахунок коштів бюджету </w:t>
            </w:r>
            <w:proofErr w:type="spellStart"/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Городоцької</w:t>
            </w:r>
            <w:proofErr w:type="spellEnd"/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3C48" w:rsidRPr="00003C48">
              <w:rPr>
                <w:rFonts w:ascii="Times New Roman" w:eastAsia="Calibri" w:hAnsi="Times New Roman" w:cs="Times New Roman"/>
                <w:sz w:val="24"/>
                <w:szCs w:val="24"/>
              </w:rPr>
              <w:t>сільської територіальної громади</w:t>
            </w: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інших не заборонених законодавством джерел </w:t>
            </w:r>
          </w:p>
        </w:tc>
      </w:tr>
      <w:tr w:rsidR="00E65AA7" w:rsidRPr="00AC2EC1" w:rsidTr="00A6543B">
        <w:tc>
          <w:tcPr>
            <w:tcW w:w="272" w:type="pct"/>
            <w:vMerge w:val="restart"/>
          </w:tcPr>
          <w:p w:rsidR="00E65AA7" w:rsidRPr="00AC2EC1" w:rsidRDefault="00E65AA7" w:rsidP="00A6543B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704" w:type="pct"/>
            <w:vMerge w:val="restar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885" w:type="pct"/>
            <w:vMerge w:val="restart"/>
            <w:vAlign w:val="center"/>
          </w:tcPr>
          <w:p w:rsidR="00E65AA7" w:rsidRPr="00AC2EC1" w:rsidRDefault="00E65AA7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Обсяг фінансування (тисяч гривень) </w:t>
            </w:r>
          </w:p>
        </w:tc>
        <w:tc>
          <w:tcPr>
            <w:tcW w:w="2139" w:type="pct"/>
            <w:gridSpan w:val="3"/>
            <w:vAlign w:val="center"/>
          </w:tcPr>
          <w:p w:rsidR="00E65AA7" w:rsidRPr="00AC2EC1" w:rsidRDefault="00E65AA7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тому числі за роками</w:t>
            </w:r>
          </w:p>
        </w:tc>
      </w:tr>
      <w:tr w:rsidR="00E65AA7" w:rsidRPr="00AC2EC1" w:rsidTr="00A6543B">
        <w:tc>
          <w:tcPr>
            <w:tcW w:w="272" w:type="pct"/>
            <w:vMerge/>
            <w:vAlign w:val="center"/>
          </w:tcPr>
          <w:p w:rsidR="00E65AA7" w:rsidRPr="00AC2EC1" w:rsidRDefault="00E65AA7" w:rsidP="00A6543B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vMerge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E65AA7" w:rsidRPr="00AC2EC1" w:rsidRDefault="00E65AA7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E65AA7" w:rsidRPr="00AC2EC1" w:rsidRDefault="002D1F68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01" w:type="pct"/>
            <w:vAlign w:val="center"/>
          </w:tcPr>
          <w:p w:rsidR="00E65AA7" w:rsidRPr="00AC2EC1" w:rsidRDefault="00E65AA7" w:rsidP="002D1F68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2D1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7" w:type="pct"/>
            <w:vAlign w:val="center"/>
          </w:tcPr>
          <w:p w:rsidR="00E65AA7" w:rsidRPr="00AC2EC1" w:rsidRDefault="00E65AA7" w:rsidP="002D1F68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2D1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65AA7" w:rsidRPr="00AC2EC1" w:rsidTr="00A6543B">
        <w:trPr>
          <w:trHeight w:val="298"/>
        </w:trPr>
        <w:tc>
          <w:tcPr>
            <w:tcW w:w="272" w:type="pct"/>
            <w:vMerge/>
            <w:vAlign w:val="center"/>
          </w:tcPr>
          <w:p w:rsidR="00E65AA7" w:rsidRPr="00AC2EC1" w:rsidRDefault="00E65AA7" w:rsidP="00A6543B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Бюджет Городоцької сільської ради</w:t>
            </w:r>
          </w:p>
        </w:tc>
        <w:tc>
          <w:tcPr>
            <w:tcW w:w="885" w:type="pct"/>
          </w:tcPr>
          <w:p w:rsidR="00E65AA7" w:rsidRPr="00864DB0" w:rsidRDefault="00864DB0" w:rsidP="00F02CCA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sz w:val="24"/>
                <w:szCs w:val="24"/>
              </w:rPr>
              <w:t>5 530,0</w:t>
            </w:r>
          </w:p>
        </w:tc>
        <w:tc>
          <w:tcPr>
            <w:tcW w:w="681" w:type="pct"/>
          </w:tcPr>
          <w:p w:rsidR="00E65AA7" w:rsidRPr="00864DB0" w:rsidRDefault="00864DB0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sz w:val="24"/>
                <w:szCs w:val="24"/>
              </w:rPr>
              <w:t>1 990,0</w:t>
            </w:r>
          </w:p>
        </w:tc>
        <w:tc>
          <w:tcPr>
            <w:tcW w:w="701" w:type="pct"/>
          </w:tcPr>
          <w:p w:rsidR="00E65AA7" w:rsidRPr="00864DB0" w:rsidRDefault="00F02CCA" w:rsidP="00864DB0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r w:rsidR="00864DB0"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770</w:t>
            </w:r>
            <w:r w:rsidR="00E65AA7"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57" w:type="pct"/>
          </w:tcPr>
          <w:p w:rsidR="00E65AA7" w:rsidRPr="00864DB0" w:rsidRDefault="00864DB0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1 770,0</w:t>
            </w:r>
          </w:p>
        </w:tc>
      </w:tr>
      <w:tr w:rsidR="00E65AA7" w:rsidRPr="00AC2EC1" w:rsidTr="00A6543B">
        <w:tc>
          <w:tcPr>
            <w:tcW w:w="272" w:type="pct"/>
            <w:vMerge/>
            <w:vAlign w:val="center"/>
          </w:tcPr>
          <w:p w:rsidR="00E65AA7" w:rsidRPr="00AC2EC1" w:rsidRDefault="00E65AA7" w:rsidP="00A6543B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</w:tcPr>
          <w:p w:rsidR="00E65AA7" w:rsidRPr="00AC2EC1" w:rsidRDefault="00E65AA7" w:rsidP="00A65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EC1">
              <w:rPr>
                <w:rFonts w:ascii="Times New Roman" w:hAnsi="Times New Roman" w:cs="Times New Roman"/>
                <w:sz w:val="24"/>
                <w:szCs w:val="24"/>
              </w:rPr>
              <w:t>Інші джерела фінансування, передбачені чинним законодавством</w:t>
            </w:r>
          </w:p>
        </w:tc>
        <w:tc>
          <w:tcPr>
            <w:tcW w:w="885" w:type="pct"/>
            <w:vAlign w:val="center"/>
          </w:tcPr>
          <w:p w:rsidR="00E65AA7" w:rsidRPr="00864DB0" w:rsidRDefault="00E65AA7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E65AA7" w:rsidRPr="00864DB0" w:rsidRDefault="00E65AA7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vAlign w:val="center"/>
          </w:tcPr>
          <w:p w:rsidR="00E65AA7" w:rsidRPr="00864DB0" w:rsidRDefault="00E65AA7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E65AA7" w:rsidRPr="00864DB0" w:rsidRDefault="00E65AA7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65AA7" w:rsidRPr="00AC2EC1" w:rsidTr="00A6543B">
        <w:trPr>
          <w:trHeight w:val="814"/>
        </w:trPr>
        <w:tc>
          <w:tcPr>
            <w:tcW w:w="272" w:type="pct"/>
            <w:vMerge/>
            <w:vAlign w:val="center"/>
          </w:tcPr>
          <w:p w:rsidR="00E65AA7" w:rsidRPr="00AC2EC1" w:rsidRDefault="00E65AA7" w:rsidP="00A6543B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pct"/>
            <w:vAlign w:val="center"/>
          </w:tcPr>
          <w:p w:rsidR="00E65AA7" w:rsidRPr="00AC2EC1" w:rsidRDefault="00E65AA7" w:rsidP="00A6543B">
            <w:pPr>
              <w:tabs>
                <w:tab w:val="left" w:pos="489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885" w:type="pct"/>
            <w:vAlign w:val="center"/>
          </w:tcPr>
          <w:p w:rsidR="00E65AA7" w:rsidRPr="00864DB0" w:rsidRDefault="00864DB0" w:rsidP="00F02CCA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sz w:val="24"/>
                <w:szCs w:val="24"/>
              </w:rPr>
              <w:t>5 530,0</w:t>
            </w:r>
          </w:p>
        </w:tc>
        <w:tc>
          <w:tcPr>
            <w:tcW w:w="681" w:type="pct"/>
            <w:vAlign w:val="center"/>
          </w:tcPr>
          <w:p w:rsidR="00E65AA7" w:rsidRPr="00864DB0" w:rsidRDefault="00864DB0" w:rsidP="00A6543B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sz w:val="24"/>
                <w:szCs w:val="24"/>
              </w:rPr>
              <w:t>1 990,0</w:t>
            </w:r>
          </w:p>
        </w:tc>
        <w:tc>
          <w:tcPr>
            <w:tcW w:w="701" w:type="pct"/>
            <w:vAlign w:val="center"/>
          </w:tcPr>
          <w:p w:rsidR="00E65AA7" w:rsidRPr="00864DB0" w:rsidRDefault="00864DB0" w:rsidP="00F02CCA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1 770,0</w:t>
            </w:r>
          </w:p>
        </w:tc>
        <w:tc>
          <w:tcPr>
            <w:tcW w:w="757" w:type="pct"/>
            <w:vAlign w:val="center"/>
          </w:tcPr>
          <w:p w:rsidR="00E65AA7" w:rsidRPr="00864DB0" w:rsidRDefault="00864DB0" w:rsidP="00F02CCA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D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1 770,0</w:t>
            </w:r>
          </w:p>
        </w:tc>
      </w:tr>
    </w:tbl>
    <w:p w:rsidR="00E65AA7" w:rsidRDefault="00E65AA7" w:rsidP="00E65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44ADA" w:rsidRDefault="00044ADA"/>
    <w:sectPr w:rsidR="00044ADA" w:rsidSect="006358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5AA7"/>
    <w:rsid w:val="00003C48"/>
    <w:rsid w:val="0001514D"/>
    <w:rsid w:val="00044ADA"/>
    <w:rsid w:val="000D56BD"/>
    <w:rsid w:val="00255ACB"/>
    <w:rsid w:val="002D1F68"/>
    <w:rsid w:val="00482698"/>
    <w:rsid w:val="004940BB"/>
    <w:rsid w:val="00635885"/>
    <w:rsid w:val="00864DB0"/>
    <w:rsid w:val="00995E7F"/>
    <w:rsid w:val="00E65AA7"/>
    <w:rsid w:val="00F02CCA"/>
    <w:rsid w:val="00FF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A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1012</Words>
  <Characters>577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Admins_NS</cp:lastModifiedBy>
  <cp:revision>12</cp:revision>
  <dcterms:created xsi:type="dcterms:W3CDTF">2022-02-16T12:45:00Z</dcterms:created>
  <dcterms:modified xsi:type="dcterms:W3CDTF">2025-03-13T10:25:00Z</dcterms:modified>
</cp:coreProperties>
</file>