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B7B3898" w14:textId="2AB40331" w:rsidR="001950EF" w:rsidRPr="009F5CF0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9F5CF0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44736EB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9F5CF0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EDB36BF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7EE56B61" w:rsidR="001950EF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</w:t>
      </w:r>
      <w:r w:rsidR="00A152A5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   с. Городок                                  № ________</w:t>
      </w:r>
    </w:p>
    <w:p w14:paraId="27EC85D4" w14:textId="77777777" w:rsidR="001950EF" w:rsidRPr="009F5CF0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Pr="009F5CF0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29C31B9B" w:rsidR="001950EF" w:rsidRPr="009F5CF0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18408E">
        <w:rPr>
          <w:rFonts w:ascii="Times New Roman" w:eastAsia="Times New Roman" w:hAnsi="Times New Roman"/>
          <w:sz w:val="28"/>
          <w:szCs w:val="28"/>
          <w:lang w:eastAsia="ru-RU"/>
        </w:rPr>
        <w:t xml:space="preserve"> Ма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8408E">
        <w:rPr>
          <w:rFonts w:ascii="Times New Roman" w:eastAsia="Times New Roman" w:hAnsi="Times New Roman"/>
          <w:sz w:val="28"/>
          <w:szCs w:val="28"/>
          <w:lang w:eastAsia="ru-RU"/>
        </w:rPr>
        <w:t xml:space="preserve"> Юрія Олександровича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2" w:name="_Hlk177128116"/>
      <w:r w:rsidR="0018408E">
        <w:rPr>
          <w:rFonts w:ascii="Times New Roman" w:eastAsia="Times New Roman" w:hAnsi="Times New Roman"/>
          <w:sz w:val="28"/>
          <w:szCs w:val="28"/>
          <w:lang w:eastAsia="ru-RU"/>
        </w:rPr>
        <w:t>с. Карпилівка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bookmarkEnd w:id="2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Х Перехідних положень Земельного кодексу України та керуючись статтями 26,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485407DF" w:rsidR="001950EF" w:rsidRPr="009F5CF0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AA0D68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5" w:name="_Hlk177127134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18408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8408E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5"/>
      <w:r w:rsidR="0018408E">
        <w:rPr>
          <w:rFonts w:ascii="Times New Roman" w:eastAsia="Times New Roman" w:hAnsi="Times New Roman"/>
          <w:sz w:val="28"/>
          <w:szCs w:val="28"/>
          <w:lang w:eastAsia="ru-RU"/>
        </w:rPr>
        <w:t>252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ину Ма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8408E">
        <w:rPr>
          <w:rFonts w:ascii="Times New Roman" w:eastAsia="Times New Roman" w:hAnsi="Times New Roman"/>
          <w:sz w:val="28"/>
          <w:szCs w:val="28"/>
          <w:lang w:eastAsia="ru-RU"/>
        </w:rPr>
        <w:t xml:space="preserve"> Юрію Олександровичу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18408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8408E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6375642B" w:rsidR="001950EF" w:rsidRPr="009F5CF0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7AC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557AC">
        <w:rPr>
          <w:rFonts w:ascii="Times New Roman" w:eastAsia="Times New Roman" w:hAnsi="Times New Roman"/>
          <w:sz w:val="28"/>
          <w:szCs w:val="28"/>
          <w:lang w:eastAsia="ru-RU"/>
        </w:rPr>
        <w:t xml:space="preserve"> Юрію 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Олександровичу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41:0252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DE39F9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9F5CF0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312A6B06" w:rsidR="001950EF" w:rsidRPr="009F5CF0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 xml:space="preserve"> Юрію Олександровичу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9F5CF0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Pr="009F5CF0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14137B83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Pr="009F5CF0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 w:rsidRPr="009F5CF0">
        <w:rPr>
          <w:rFonts w:ascii="Times New Roman" w:hAnsi="Times New Roman"/>
          <w:sz w:val="28"/>
          <w:szCs w:val="28"/>
        </w:rPr>
        <w:t xml:space="preserve"> </w:t>
      </w:r>
      <w:r w:rsidRPr="009F5CF0"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9F5CF0" w:rsidRDefault="001950EF" w:rsidP="001950EF"/>
    <w:p w14:paraId="0F441D07" w14:textId="77777777" w:rsidR="001950EF" w:rsidRPr="009F5CF0" w:rsidRDefault="001950EF" w:rsidP="001950EF"/>
    <w:p w14:paraId="431A57DB" w14:textId="77777777" w:rsidR="001950EF" w:rsidRPr="009F5CF0" w:rsidRDefault="001950EF" w:rsidP="001950EF"/>
    <w:p w14:paraId="64A93CE1" w14:textId="77777777" w:rsidR="001950EF" w:rsidRPr="009F5CF0" w:rsidRDefault="001950EF" w:rsidP="001950EF"/>
    <w:p w14:paraId="4B917927" w14:textId="77777777" w:rsidR="001950EF" w:rsidRPr="009F5CF0" w:rsidRDefault="001950EF" w:rsidP="001950EF"/>
    <w:p w14:paraId="26E198D9" w14:textId="77777777" w:rsidR="001950EF" w:rsidRPr="009F5CF0" w:rsidRDefault="001950EF" w:rsidP="001950EF"/>
    <w:p w14:paraId="37B181D8" w14:textId="77777777" w:rsidR="001950EF" w:rsidRPr="009F5CF0" w:rsidRDefault="001950EF" w:rsidP="001950EF"/>
    <w:p w14:paraId="2FCEFA1C" w14:textId="77777777" w:rsidR="001950EF" w:rsidRPr="009F5CF0" w:rsidRDefault="001950EF" w:rsidP="001950EF"/>
    <w:p w14:paraId="325DD851" w14:textId="77777777" w:rsidR="001950EF" w:rsidRPr="009F5CF0" w:rsidRDefault="001950EF" w:rsidP="001950EF"/>
    <w:p w14:paraId="55407497" w14:textId="77777777" w:rsidR="001950EF" w:rsidRPr="009F5CF0" w:rsidRDefault="001950EF" w:rsidP="001950EF"/>
    <w:p w14:paraId="24C5A48A" w14:textId="77777777" w:rsidR="001950EF" w:rsidRPr="009F5CF0" w:rsidRDefault="001950EF" w:rsidP="001950EF"/>
    <w:p w14:paraId="4D461A3F" w14:textId="77777777" w:rsidR="001950EF" w:rsidRPr="009F5CF0" w:rsidRDefault="001950EF" w:rsidP="001950EF"/>
    <w:p w14:paraId="1569D41B" w14:textId="77777777" w:rsidR="001950EF" w:rsidRPr="009F5CF0" w:rsidRDefault="001950EF" w:rsidP="001950EF"/>
    <w:p w14:paraId="17FAD4E5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9F5CF0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9F5CF0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="008408FA"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9F5CF0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9F5CF0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26C4DBA2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10 січня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C7217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9F5C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87714306"/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 xml:space="preserve"> Май Юрій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Олександрович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9F5CF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</w:t>
      </w:r>
      <w:r w:rsidR="00B3211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252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3F4602">
        <w:rPr>
          <w:rFonts w:ascii="Times New Roman" w:eastAsia="Times New Roman" w:hAnsi="Times New Roman"/>
          <w:sz w:val="28"/>
          <w:szCs w:val="28"/>
          <w:lang w:eastAsia="ru-RU"/>
        </w:rPr>
        <w:t>с. Карпилівка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5666F395" w:rsidR="008408FA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9F5CF0">
        <w:rPr>
          <w:rFonts w:ascii="Times New Roman" w:hAnsi="Times New Roman"/>
          <w:sz w:val="28"/>
          <w:szCs w:val="28"/>
        </w:rPr>
        <w:t>громадян</w:t>
      </w:r>
      <w:r w:rsidR="00A950CA" w:rsidRPr="009F5CF0">
        <w:rPr>
          <w:rFonts w:ascii="Times New Roman" w:hAnsi="Times New Roman"/>
          <w:sz w:val="28"/>
          <w:szCs w:val="28"/>
        </w:rPr>
        <w:t>ину</w:t>
      </w:r>
      <w:r w:rsidR="003C26B5" w:rsidRPr="009F5CF0">
        <w:rPr>
          <w:rFonts w:ascii="Times New Roman" w:hAnsi="Times New Roman"/>
          <w:sz w:val="28"/>
          <w:szCs w:val="28"/>
        </w:rPr>
        <w:t xml:space="preserve"> </w:t>
      </w:r>
      <w:r w:rsidR="009127C4">
        <w:rPr>
          <w:rFonts w:ascii="Times New Roman" w:hAnsi="Times New Roman"/>
          <w:sz w:val="28"/>
          <w:szCs w:val="28"/>
        </w:rPr>
        <w:t>Маю Юрію Олександровичу</w:t>
      </w:r>
      <w:r w:rsidR="0062613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7F672D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F672D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фізичною особою – підприємцем Гусаруком Олександром Володимировичем </w:t>
      </w:r>
      <w:r w:rsidR="00A152A5" w:rsidRP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Свідоцтва про право особистої власності на домоволодіння від 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10 травня</w:t>
      </w:r>
      <w:r w:rsidR="00A152A5" w:rsidRP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 198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152A5" w:rsidRP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року, яке видане на підставі рішення виконкому Ровенської районної Ради народних депутатів від 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13 квітня</w:t>
      </w:r>
      <w:r w:rsidR="00A152A5" w:rsidRP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 198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152A5" w:rsidRP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 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A152A5" w:rsidRP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 та записано в реєстрову книгу с. 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A152A5" w:rsidRP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152A5" w:rsidRP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, сторінка 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 w:rsidR="00A152A5" w:rsidRP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позиція 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 w:rsidR="00CE00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9F5CF0"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9F5CF0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4AC5D874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7C4">
        <w:rPr>
          <w:rFonts w:ascii="Times New Roman" w:eastAsia="Times New Roman" w:hAnsi="Times New Roman"/>
          <w:sz w:val="28"/>
          <w:szCs w:val="28"/>
          <w:lang w:eastAsia="ru-RU"/>
        </w:rPr>
        <w:t xml:space="preserve">Маю Юрію Олександровичу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E9369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9127C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127C4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127C4">
        <w:rPr>
          <w:rFonts w:ascii="Times New Roman" w:eastAsia="Times New Roman" w:hAnsi="Times New Roman"/>
          <w:sz w:val="28"/>
          <w:szCs w:val="28"/>
          <w:lang w:eastAsia="ru-RU"/>
        </w:rPr>
        <w:t>252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9127C4">
        <w:rPr>
          <w:rFonts w:ascii="Times New Roman" w:eastAsia="Times New Roman" w:hAnsi="Times New Roman"/>
          <w:sz w:val="28"/>
          <w:szCs w:val="28"/>
          <w:lang w:eastAsia="ru-RU"/>
        </w:rPr>
        <w:t>с. Карпилівка</w:t>
      </w:r>
      <w:r w:rsidR="00A15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88E">
        <w:rPr>
          <w:rFonts w:ascii="Times New Roman" w:eastAsia="Times New Roman" w:hAnsi="Times New Roman"/>
          <w:sz w:val="28"/>
          <w:szCs w:val="28"/>
          <w:lang w:eastAsia="ru-RU"/>
        </w:rPr>
        <w:t>Маю Юрію Олександровичу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09EA5FD" w:rsidR="001950EF" w:rsidRPr="009F5CF0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12ADBF03" w:rsidR="001950EF" w:rsidRPr="009F5CF0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</w:t>
      </w:r>
      <w:r w:rsidR="003A4D4E" w:rsidRPr="009F5CF0">
        <w:rPr>
          <w:rFonts w:ascii="Times New Roman" w:hAnsi="Times New Roman"/>
          <w:sz w:val="28"/>
          <w:szCs w:val="28"/>
        </w:rPr>
        <w:t>ЗК</w:t>
      </w:r>
      <w:r w:rsidRPr="009F5CF0">
        <w:rPr>
          <w:rFonts w:ascii="Times New Roman" w:hAnsi="Times New Roman"/>
          <w:sz w:val="28"/>
          <w:szCs w:val="28"/>
        </w:rPr>
        <w:t>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9F5CF0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9F5CF0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9F5CF0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69C33394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Pr="009F5CF0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9F5CF0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9F5CF0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9F5CF0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9F5CF0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 w:rsidRPr="009F5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9F5CF0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9F5CF0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9F5CF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4C388" w14:textId="77777777" w:rsidR="006A100A" w:rsidRDefault="006A100A" w:rsidP="00265F26">
      <w:pPr>
        <w:spacing w:after="0" w:line="240" w:lineRule="auto"/>
      </w:pPr>
      <w:r>
        <w:separator/>
      </w:r>
    </w:p>
  </w:endnote>
  <w:endnote w:type="continuationSeparator" w:id="0">
    <w:p w14:paraId="4A71E34B" w14:textId="77777777" w:rsidR="006A100A" w:rsidRDefault="006A100A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50546" w14:textId="77777777" w:rsidR="006A100A" w:rsidRDefault="006A100A" w:rsidP="00265F26">
      <w:pPr>
        <w:spacing w:after="0" w:line="240" w:lineRule="auto"/>
      </w:pPr>
      <w:r>
        <w:separator/>
      </w:r>
    </w:p>
  </w:footnote>
  <w:footnote w:type="continuationSeparator" w:id="0">
    <w:p w14:paraId="018A09C6" w14:textId="77777777" w:rsidR="006A100A" w:rsidRDefault="006A100A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52AD1D8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CE002B" w:rsidRPr="00CE002B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911DC"/>
    <w:rsid w:val="000A6386"/>
    <w:rsid w:val="000D249D"/>
    <w:rsid w:val="000E079E"/>
    <w:rsid w:val="000F5634"/>
    <w:rsid w:val="00122CF4"/>
    <w:rsid w:val="00137317"/>
    <w:rsid w:val="00161E85"/>
    <w:rsid w:val="00170E00"/>
    <w:rsid w:val="00171A0A"/>
    <w:rsid w:val="0018408E"/>
    <w:rsid w:val="001950EF"/>
    <w:rsid w:val="001A008D"/>
    <w:rsid w:val="001B69FA"/>
    <w:rsid w:val="001D4B92"/>
    <w:rsid w:val="001F256B"/>
    <w:rsid w:val="001F470E"/>
    <w:rsid w:val="00227C2A"/>
    <w:rsid w:val="0026313E"/>
    <w:rsid w:val="00265F26"/>
    <w:rsid w:val="00280CA6"/>
    <w:rsid w:val="00281FD6"/>
    <w:rsid w:val="00294DF6"/>
    <w:rsid w:val="002B088E"/>
    <w:rsid w:val="002B098B"/>
    <w:rsid w:val="002B3302"/>
    <w:rsid w:val="002C7193"/>
    <w:rsid w:val="002F2D05"/>
    <w:rsid w:val="00307EF6"/>
    <w:rsid w:val="003163A3"/>
    <w:rsid w:val="0036521E"/>
    <w:rsid w:val="00366C42"/>
    <w:rsid w:val="0038324D"/>
    <w:rsid w:val="003A4D4E"/>
    <w:rsid w:val="003C26B5"/>
    <w:rsid w:val="003F4602"/>
    <w:rsid w:val="00412DAA"/>
    <w:rsid w:val="00453C07"/>
    <w:rsid w:val="00485A27"/>
    <w:rsid w:val="00493038"/>
    <w:rsid w:val="004B1182"/>
    <w:rsid w:val="004C7C40"/>
    <w:rsid w:val="004D73BE"/>
    <w:rsid w:val="004F2A0C"/>
    <w:rsid w:val="004F31EF"/>
    <w:rsid w:val="00503D67"/>
    <w:rsid w:val="005335F5"/>
    <w:rsid w:val="005404D9"/>
    <w:rsid w:val="00587811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100A"/>
    <w:rsid w:val="006A3B4A"/>
    <w:rsid w:val="006B3E1D"/>
    <w:rsid w:val="006C3980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D280D"/>
    <w:rsid w:val="007E13FA"/>
    <w:rsid w:val="007F5CCA"/>
    <w:rsid w:val="007F672D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127C4"/>
    <w:rsid w:val="009261D3"/>
    <w:rsid w:val="0094141A"/>
    <w:rsid w:val="00974409"/>
    <w:rsid w:val="00994918"/>
    <w:rsid w:val="009C4CB9"/>
    <w:rsid w:val="009C6B2D"/>
    <w:rsid w:val="009D1F78"/>
    <w:rsid w:val="009F5CF0"/>
    <w:rsid w:val="00A152A5"/>
    <w:rsid w:val="00A2456E"/>
    <w:rsid w:val="00A45407"/>
    <w:rsid w:val="00A549FD"/>
    <w:rsid w:val="00A557AC"/>
    <w:rsid w:val="00A62599"/>
    <w:rsid w:val="00A74DDB"/>
    <w:rsid w:val="00A8782C"/>
    <w:rsid w:val="00A950CA"/>
    <w:rsid w:val="00A960AE"/>
    <w:rsid w:val="00AA0D68"/>
    <w:rsid w:val="00AB098C"/>
    <w:rsid w:val="00AC1428"/>
    <w:rsid w:val="00AC7CEF"/>
    <w:rsid w:val="00AD1F4C"/>
    <w:rsid w:val="00AD292D"/>
    <w:rsid w:val="00AE493E"/>
    <w:rsid w:val="00AF0F55"/>
    <w:rsid w:val="00B071DE"/>
    <w:rsid w:val="00B11C15"/>
    <w:rsid w:val="00B14528"/>
    <w:rsid w:val="00B20C7C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227A8"/>
    <w:rsid w:val="00C527DE"/>
    <w:rsid w:val="00C53D84"/>
    <w:rsid w:val="00CA5FF8"/>
    <w:rsid w:val="00CA63DD"/>
    <w:rsid w:val="00CB3216"/>
    <w:rsid w:val="00CC0572"/>
    <w:rsid w:val="00CE002B"/>
    <w:rsid w:val="00CE1A37"/>
    <w:rsid w:val="00CE2872"/>
    <w:rsid w:val="00CE7934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93690"/>
    <w:rsid w:val="00E963A0"/>
    <w:rsid w:val="00E97D9C"/>
    <w:rsid w:val="00EA4365"/>
    <w:rsid w:val="00EA5C6F"/>
    <w:rsid w:val="00EB503E"/>
    <w:rsid w:val="00EB622E"/>
    <w:rsid w:val="00EC3871"/>
    <w:rsid w:val="00EC7217"/>
    <w:rsid w:val="00ED0D0D"/>
    <w:rsid w:val="00EE4C54"/>
    <w:rsid w:val="00F02399"/>
    <w:rsid w:val="00F072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A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D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1B7F-9DA7-4121-9691-A667E6D5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4766</Words>
  <Characters>2718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5</cp:revision>
  <cp:lastPrinted>2024-12-11T10:46:00Z</cp:lastPrinted>
  <dcterms:created xsi:type="dcterms:W3CDTF">2025-01-28T07:36:00Z</dcterms:created>
  <dcterms:modified xsi:type="dcterms:W3CDTF">2025-02-19T16:00:00Z</dcterms:modified>
</cp:coreProperties>
</file>