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F1D33FB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00F">
        <w:rPr>
          <w:rFonts w:ascii="Times New Roman" w:hAnsi="Times New Roman"/>
          <w:sz w:val="28"/>
          <w:szCs w:val="28"/>
        </w:rPr>
        <w:t>Міщанчук</w:t>
      </w:r>
      <w:proofErr w:type="spellEnd"/>
      <w:r w:rsidR="0008500F">
        <w:rPr>
          <w:rFonts w:ascii="Times New Roman" w:hAnsi="Times New Roman"/>
          <w:sz w:val="28"/>
          <w:szCs w:val="28"/>
        </w:rPr>
        <w:t xml:space="preserve"> Наталії Василівни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F3C49">
        <w:rPr>
          <w:rFonts w:ascii="Times New Roman" w:hAnsi="Times New Roman"/>
          <w:sz w:val="28"/>
          <w:szCs w:val="28"/>
        </w:rPr>
        <w:t xml:space="preserve">                  </w:t>
      </w:r>
      <w:r w:rsidR="00124926">
        <w:rPr>
          <w:rFonts w:ascii="Times New Roman" w:hAnsi="Times New Roman"/>
          <w:sz w:val="28"/>
          <w:szCs w:val="28"/>
        </w:rPr>
        <w:t>1</w:t>
      </w:r>
      <w:r w:rsidR="0008500F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08500F">
        <w:rPr>
          <w:rFonts w:ascii="Times New Roman" w:hAnsi="Times New Roman"/>
          <w:sz w:val="28"/>
          <w:szCs w:val="28"/>
        </w:rPr>
        <w:t>березня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59577E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0570375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8500F">
        <w:rPr>
          <w:rFonts w:ascii="Times New Roman" w:hAnsi="Times New Roman"/>
          <w:sz w:val="28"/>
          <w:szCs w:val="28"/>
          <w:lang w:val="uk-UA"/>
        </w:rPr>
        <w:t>44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8500F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8500F">
        <w:rPr>
          <w:rFonts w:ascii="Times New Roman" w:hAnsi="Times New Roman"/>
          <w:sz w:val="28"/>
          <w:szCs w:val="28"/>
          <w:lang w:val="uk-UA"/>
        </w:rPr>
        <w:t>123.5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8500F">
        <w:rPr>
          <w:rFonts w:ascii="Times New Roman" w:hAnsi="Times New Roman"/>
          <w:bCs/>
          <w:sz w:val="28"/>
          <w:szCs w:val="28"/>
          <w:lang w:val="uk-UA"/>
        </w:rPr>
        <w:t>Міщанчук</w:t>
      </w:r>
      <w:proofErr w:type="spellEnd"/>
      <w:r w:rsidR="0008500F">
        <w:rPr>
          <w:rFonts w:ascii="Times New Roman" w:hAnsi="Times New Roman"/>
          <w:bCs/>
          <w:sz w:val="28"/>
          <w:szCs w:val="28"/>
          <w:lang w:val="uk-UA"/>
        </w:rPr>
        <w:t xml:space="preserve"> Наталії Василівні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8500F">
        <w:rPr>
          <w:rFonts w:ascii="Times New Roman" w:hAnsi="Times New Roman"/>
          <w:sz w:val="28"/>
          <w:szCs w:val="28"/>
          <w:lang w:val="uk-UA"/>
        </w:rPr>
        <w:t>14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4726">
        <w:rPr>
          <w:rFonts w:ascii="Times New Roman" w:hAnsi="Times New Roman"/>
          <w:sz w:val="28"/>
          <w:szCs w:val="28"/>
          <w:lang w:val="uk-UA"/>
        </w:rPr>
        <w:t>л</w:t>
      </w:r>
      <w:r w:rsidR="0008500F">
        <w:rPr>
          <w:rFonts w:ascii="Times New Roman" w:hAnsi="Times New Roman"/>
          <w:sz w:val="28"/>
          <w:szCs w:val="28"/>
          <w:lang w:val="uk-UA"/>
        </w:rPr>
        <w:t>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8500F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8500F">
        <w:rPr>
          <w:rFonts w:ascii="Times New Roman" w:hAnsi="Times New Roman"/>
          <w:sz w:val="28"/>
          <w:szCs w:val="28"/>
          <w:lang w:val="uk-UA"/>
        </w:rPr>
        <w:t>403746781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BE664A">
        <w:rPr>
          <w:rFonts w:ascii="Times New Roman" w:hAnsi="Times New Roman"/>
          <w:sz w:val="28"/>
          <w:szCs w:val="28"/>
          <w:lang w:val="uk-UA"/>
        </w:rPr>
        <w:t>304345065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BE664A" w:rsidRPr="00BE664A">
        <w:rPr>
          <w:lang w:val="uk-UA"/>
        </w:rPr>
        <w:t xml:space="preserve"> </w:t>
      </w:r>
      <w:r w:rsidR="00BE664A" w:rsidRPr="00BE664A">
        <w:rPr>
          <w:rFonts w:ascii="Times New Roman" w:hAnsi="Times New Roman" w:cs="Times New Roman"/>
          <w:sz w:val="28"/>
          <w:szCs w:val="28"/>
          <w:lang w:val="uk-UA"/>
        </w:rPr>
        <w:t>7400-4137-8929-2430</w:t>
      </w:r>
      <w:r w:rsidR="00BE664A" w:rsidRPr="00BE664A">
        <w:rPr>
          <w:rFonts w:ascii="Times New Roman" w:hAnsi="Times New Roman" w:cs="Times New Roman"/>
          <w:sz w:val="28"/>
          <w:szCs w:val="28"/>
          <w:lang w:val="uk-UA"/>
        </w:rPr>
        <w:cr/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3FB20425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E664A" w:rsidRPr="00BE664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BE664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664A">
        <w:rPr>
          <w:rFonts w:ascii="Times New Roman" w:hAnsi="Times New Roman"/>
          <w:sz w:val="28"/>
          <w:szCs w:val="28"/>
        </w:rPr>
        <w:t>Міщанчук</w:t>
      </w:r>
      <w:proofErr w:type="spellEnd"/>
      <w:r w:rsidR="00BE664A">
        <w:rPr>
          <w:rFonts w:ascii="Times New Roman" w:hAnsi="Times New Roman"/>
          <w:sz w:val="28"/>
          <w:szCs w:val="28"/>
        </w:rPr>
        <w:t xml:space="preserve"> Наталія Василівна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BE664A" w:rsidRPr="00BE664A">
        <w:rPr>
          <w:rFonts w:ascii="Times New Roman" w:hAnsi="Times New Roman"/>
          <w:sz w:val="28"/>
          <w:szCs w:val="28"/>
        </w:rPr>
        <w:t>44, який знаходиться на території Городоцької територіальної громади в масиві «Яблуневий», загаль</w:t>
      </w:r>
      <w:r w:rsidR="00BE664A">
        <w:rPr>
          <w:rFonts w:ascii="Times New Roman" w:hAnsi="Times New Roman"/>
          <w:sz w:val="28"/>
          <w:szCs w:val="28"/>
        </w:rPr>
        <w:t xml:space="preserve">ною площею </w:t>
      </w:r>
      <w:r w:rsidR="00BE664A" w:rsidRPr="00BE664A">
        <w:rPr>
          <w:rFonts w:ascii="Times New Roman" w:hAnsi="Times New Roman"/>
          <w:sz w:val="28"/>
          <w:szCs w:val="28"/>
        </w:rPr>
        <w:t xml:space="preserve">123.5 м2, належний на праві власності громадянці </w:t>
      </w:r>
      <w:proofErr w:type="spellStart"/>
      <w:r w:rsidR="00BE664A" w:rsidRPr="00BE664A">
        <w:rPr>
          <w:rFonts w:ascii="Times New Roman" w:hAnsi="Times New Roman"/>
          <w:sz w:val="28"/>
          <w:szCs w:val="28"/>
        </w:rPr>
        <w:t>Міщанчук</w:t>
      </w:r>
      <w:proofErr w:type="spellEnd"/>
      <w:r w:rsidR="00BE664A" w:rsidRPr="00BE664A">
        <w:rPr>
          <w:rFonts w:ascii="Times New Roman" w:hAnsi="Times New Roman"/>
          <w:sz w:val="28"/>
          <w:szCs w:val="28"/>
        </w:rPr>
        <w:t xml:space="preserve"> Наталії Василівні згідно витягу з Державного реєстру речових прав нерухоме майно про реєстрацію права власності від 14 листопада 2024 року, індексний номер витягу: 403746781, реєстраційний номер об'єкта нерухомого майна: 3043450656060,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7400-4137-8929-2430 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0549D111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BE664A" w:rsidRPr="00BE664A">
        <w:rPr>
          <w:rFonts w:ascii="Times New Roman" w:hAnsi="Times New Roman"/>
          <w:sz w:val="28"/>
          <w:szCs w:val="28"/>
        </w:rPr>
        <w:t xml:space="preserve">44, який знаходиться на території Городоцької територіальної громади в масиві «Яблуневий», загальною площею   123.5 м2, належний на праві власності громадянці </w:t>
      </w:r>
      <w:proofErr w:type="spellStart"/>
      <w:r w:rsidR="00BE664A" w:rsidRPr="00BE664A">
        <w:rPr>
          <w:rFonts w:ascii="Times New Roman" w:hAnsi="Times New Roman"/>
          <w:sz w:val="28"/>
          <w:szCs w:val="28"/>
        </w:rPr>
        <w:t>Міщанчук</w:t>
      </w:r>
      <w:proofErr w:type="spellEnd"/>
      <w:r w:rsidR="00BE664A" w:rsidRPr="00BE664A">
        <w:rPr>
          <w:rFonts w:ascii="Times New Roman" w:hAnsi="Times New Roman"/>
          <w:sz w:val="28"/>
          <w:szCs w:val="28"/>
        </w:rPr>
        <w:t xml:space="preserve"> Наталії Василівні згідно витягу з Державного реєстру речових прав нерухоме майно про реєстрацію права власності від 14 листопада 2024 року, індексний номер витягу: 403746781, реєстраційний номер об'єкта нерухомого майна: 3043450656060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4648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103</cp:revision>
  <cp:lastPrinted>2025-03-13T14:05:00Z</cp:lastPrinted>
  <dcterms:created xsi:type="dcterms:W3CDTF">2023-07-19T13:30:00Z</dcterms:created>
  <dcterms:modified xsi:type="dcterms:W3CDTF">2025-03-13T14:05:00Z</dcterms:modified>
</cp:coreProperties>
</file>