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B0A" w:rsidRPr="00D25B0A" w:rsidRDefault="00D25B0A" w:rsidP="00D25B0A">
      <w:pPr>
        <w:tabs>
          <w:tab w:val="left" w:pos="6096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Додаток 1</w:t>
      </w:r>
    </w:p>
    <w:p w:rsidR="00D25B0A" w:rsidRPr="00D25B0A" w:rsidRDefault="00D25B0A" w:rsidP="00D25B0A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протоколу сорок третьої чергової сесії Городоцької сільської ради </w:t>
      </w:r>
    </w:p>
    <w:p w:rsidR="00D25B0A" w:rsidRPr="00D25B0A" w:rsidRDefault="00D25B0A" w:rsidP="00D25B0A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zh-CN"/>
        </w:rPr>
        <w:t>20.12.2024 року</w:t>
      </w:r>
    </w:p>
    <w:p w:rsidR="00D25B0A" w:rsidRPr="00D25B0A" w:rsidRDefault="00D25B0A" w:rsidP="00D25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25B0A" w:rsidRPr="00D25B0A" w:rsidRDefault="00D25B0A" w:rsidP="00D25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</w:t>
      </w:r>
    </w:p>
    <w:p w:rsidR="00D25B0A" w:rsidRPr="00D25B0A" w:rsidRDefault="00D25B0A" w:rsidP="00D25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депутатів, присутніх на засіданні сорок третьої чергової сесії </w:t>
      </w:r>
    </w:p>
    <w:p w:rsidR="00D25B0A" w:rsidRPr="00D25B0A" w:rsidRDefault="00D25B0A" w:rsidP="00D25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 восьмого скликання</w:t>
      </w:r>
    </w:p>
    <w:p w:rsidR="00D25B0A" w:rsidRPr="00D25B0A" w:rsidRDefault="00D25B0A" w:rsidP="00D25B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Поплавська Марія Володимирівна, виборчий округ № 1;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Співак Людмила Миколаївна, виборчий округ № 2; 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Якимчук Ольга Василівна, виборчий округ № 2;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Чабан Анатолій Анатолійович, виборчий округ №2;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Сергійчук Костянтин Олегович, виборчий округ № 2;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Нишпоренко Микола Федорович, виборчий округ № 3;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Самчук Сергій Петрович, виборчий округ № 4;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Ткачук Олеся Олексіївна, виборчий округ № 4;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Кушнірук Василь Сергійович, виборчий округ № 5;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Полевік Андрій Юрійович, виборчий округ № 5;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Михальцов Василь Терентійович, виборчий округ № 5;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Радзівіл Василь Захарович, виборчий округ № 6;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Апанчук Олександр Андрійович, виборчий округ №6; 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Лукащук Василь Павлович, виборчий округ №7;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Кондратишин Микола Іванович, виборчий округ № 8;</w:t>
      </w:r>
    </w:p>
    <w:p w:rsidR="00D25B0A" w:rsidRPr="00D25B0A" w:rsidRDefault="00D25B0A" w:rsidP="00D25B0A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Грисюк Володимир Миколайович, виборчий округ № 8.</w:t>
      </w:r>
    </w:p>
    <w:p w:rsidR="00D25B0A" w:rsidRPr="00D25B0A" w:rsidRDefault="00D25B0A" w:rsidP="00D25B0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5B0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5B0A" w:rsidRPr="00D25B0A" w:rsidRDefault="00D25B0A" w:rsidP="00D25B0A">
      <w:pPr>
        <w:tabs>
          <w:tab w:val="left" w:pos="4095"/>
        </w:tabs>
        <w:rPr>
          <w:rFonts w:ascii="Calibri" w:eastAsia="Times New Roman" w:hAnsi="Calibri" w:cs="Times New Roman"/>
          <w:lang w:eastAsia="uk-UA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Додаток 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Про порядок денний пленарного засідання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Додаток  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ru-RU" w:eastAsia="ru-RU"/>
        </w:rPr>
        <w:t>Про затвердження Програми розвитку та фінансової підтримки комунального некомерційного підприємства «Медичний простір» Городоцької сільської ради Рівненського району Рівненської області на 2025-2027 роки.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Додаток 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ru-RU" w:eastAsia="ru-RU"/>
        </w:rPr>
        <w:t>Про Програму економічного та соціального розвитку території  Городоцької сільської територіальної громади на 2025 рік.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Додаток 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змін до рішення сільської ради від 15 листопада 2023 року №1469 «Про Програму розвитку освіти Городоцької сільської ради Рівненського району Рівненської області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2024-2026 роки».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Додаток 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внесення змін до рішення сільської ради від 14 липня 2021 року №</w:t>
      </w:r>
      <w:r w:rsidRPr="00D25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 </w:t>
      </w:r>
      <w:r w:rsidRPr="00D25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596 «Про затвердження Програми розроблення містобудівної документації населених пунктів Городоцької територіальної громад на 2021-2025 роки».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Додаток 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внесення змін до Програми матеріальної підтримки найбільш незахищених верств населення Городоцької сільської ради на 2024-2026 роки.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Додаток 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внесення змін до бюджету Городоцької сільської територіальної громади на 2024 рік.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Додаток 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бюджет Городоцької сільської територіальної громади на 2025 рік.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Про програму міжрегіональної підтримки Городоцькою сільською радою постраждалих територій внаслідок збройної агресії з боку російської федерації, а також надзвичайних ситуацій на 2025 рік.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11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Про місцеву Програму оздоровлення та відпочинку дітей Городоцької сільської ради на 2025-2026 роки.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затвердження Програми розвитку культури Городоцької сільської ради Рівненського району Рівненської області на 2025-2027 роки.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затвердження перспективного плану роботи Городоцької сільської ради восьмого скликання на 2025 рік.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рішення Городоцької сільської ради від 04 грудня 2020 року № 16 «Про створення відділу освіти, культури, молоді і спорту Городоцької сільської ради Рівненського району Рівненської області» із змінами.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рішення сільської ради від 04.12.2020 №14 «Про затвердження структури та чисельності працівників Городоцької сільської ради та її виконавчих органів зі змінами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реорганізацію опорного закладу «Городоцький </w:t>
      </w:r>
      <w:r w:rsidRPr="00D25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ліцей»</w:t>
      </w:r>
      <w:r w:rsidRPr="00D25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Городоцької сільської ради Рівненського району Рівненської області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шляхом виділу закладу дошкільної освіти.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Додаток 17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внесення змін до штатного розпису «Обарівського ліцею» Городоцької сільської ради Рівненського району Рівненської області та затвердження структури Обарівського закладу дошкільної освіти (дитячий садок) «ДивоСвіт» </w:t>
      </w:r>
      <w:r w:rsidRPr="00D25B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Городоцької сільської ради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Рівненського району Рівненської області.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18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введення штатної одиниці до штатного розпису опорного закладу «Городоцький ліцей» Городоцької сільської ради Рівненського району Рівненської області.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19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 затвердження офіційної символіки населених пунктів Городоцької сільської ради та Положення про зміст, опис герба і прапора, порядок використання офіційної символіки Городоцької сільської ради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20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забезпечення вивчення, оцінки та громадського обговорення пропозиції про початок переговорів з питань організації співробітництва територіальних громад.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21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 схвалення проєкту договору про співробітництво.</w:t>
      </w:r>
    </w:p>
    <w:p w:rsidR="00D25B0A" w:rsidRPr="00D25B0A" w:rsidRDefault="00D25B0A" w:rsidP="00D25B0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22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0, утрималися – 0,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внесення змін до рішення сільської ради від 29 червня 2023 року №1264 «Про встановлення місцевих податків і зборів на території Городоцької сільської ради».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23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погодження </w:t>
      </w:r>
      <w:r w:rsidRPr="00D25B0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uk-UA"/>
        </w:rPr>
        <w:t xml:space="preserve">комунальному некомерційному підприємству  «Центр первинної медико-санітарної допомоги «Медичний простір»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надання в оренду майна комунальної власності територіальної громади сіл Городоцької сільської ради, яке знаходиться в оперативному управлінні.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24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безоплатну передачу матеріальних цінностей Городоцької сільської ради.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25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16 депутатів; проти – 0; утрималися – 0; не голосували – 1 (Сергій Поліщук )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Про умови оплати праці Поліщука Сергія.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приймав участі у голосуванні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26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17 (16 депутатіві сільський голова); проти – 0;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прийняття у комунальну власність земельної ділянки (Орловська Т.В.).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27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17 (16 депутатіві сільський голова); проти – 0;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прийняття у комунальну власність земельної ділянки (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Мирончук М.О.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28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0; проти – 17 (16 депутатіві сільський голова);  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(Орловська Т.В.).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29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0; проти – 17 (16 депутатіві сільський голова);  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(Мирончук М.О.).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 сільської ради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17 (16 депутатіві сільський голова); проти – 0;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(Логвись О.М.).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31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17 (16 депутатіві сільський голова); проти – 0;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інвентаризації земель для будівництва та обслуговування об’єктів фізичної культури і спорту в межах населеного пункту с.Обарів Рівненського району Рівненської області.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17 (16 депутатіві сільський голова); проти – 0;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(Оксенчук Т.А.)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16 (15 депутатів і сільський голова); проти – 0; утрималися – 0; не голосували – 1 (Василь Радзівіл).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передачу в оренду земельних ділянок для ведення особистого селянського господарства (не витребувані земельні частки (паї)) фермерському господарству «Явір».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приймав участі у голосуванні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17 (16 депутатіві сільський голова); проти – 0;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внесення змін до договору оренди нерозподілених (не витребуваних) земельних часток (паїв) на території Городоцької сільської ради.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0, проти – 17 (16 депутатів і сільський голова), утрималися – 0; не голосували – 0.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виготовлення технічної документації з землеустрою щодо поділу земельної ділянки комунальної власності.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D25B0A">
        <w:rPr>
          <w:rFonts w:ascii="Calibri" w:eastAsia="Times New Roman" w:hAnsi="Calibri" w:cs="Times New Roman"/>
          <w:color w:val="000000"/>
          <w:lang w:val="ru-RU" w:eastAsia="ru-RU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– 16 (15 депутатіві сільський голова); проти – 0; утрималися – 0; не голосували – 1 (Олеся Ткачук). 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передачу в оренду земельних ділянок для ведення особистого селянського господарства (не витребувані земельні частки (паї))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елянському фермерському господарству «Калина».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приймала участі у голосуванні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 земельні ділянки запасу (земельні ділянки, які не надані у власність або користування громадянами чи юридичними особами) Городоцькій сільській раді за межами населених пунктів на території Городоцької сільської ради Рівненського району Рівненської області</w:t>
      </w:r>
      <w:r w:rsidRPr="00D25B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(Ковалець О.М.).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39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(Жук Л.Т.).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(Бусел І.В.).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41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(Трофімчук О.В.).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(Ковальчук І.А.).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(Продайко-Осійчук Н.В.).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«Промінь» (Слесарєва М.П.).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0; утрималися – 0; не голосували –1 (Олеся Ткачук).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розроблення технічної документації із землеустрою щодо інвентаризації земельних ділянок не витребуваної земельної частки (паю) (ФГ «Калина»).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приймала участі у голосуванні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46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складання технічної документації із землеустрою щодо встановлення (відновлення) меж земельних ділянок в натурі (на місцевості) (Климук Т.М.).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виготовлення проєкту землеустрою щодо відведення земельної ділянки (земельної частки (паю)) у власність громадянину Піскуну В.П.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48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0; утрималися – 0; не голосували – 1 (Костянтин Сергійчук).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продаж земельної ділянки у власність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(Сергійчук В.О.).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приймав участі у голосуванні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49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технічних документацій з нормативної грошової оцінки земельних ділянок для розміщення та експлуатації основних, підсобних і допоміжних будівель та споруд підприємств переробної, машинобудівної та іншої промисловості та території Городоцької сільської ради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50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затвердження проєкту землеустрою щодо відведення земельних ділянок у разі зміни цільового призначення (ТзОВ «ТРЕЙД МІКС»).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51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затвердження проєкту землеустрою щодо відведення земельних ділянок у разі зміни цільового призначення (ТзОВ «ТРЕЙД МІКС»).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52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0; проти – 16 (15 депутатів і сільський голова); утрималися – 0; не голосували – 1 (Ткачук О.О.).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(Ткачук А.С.).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приймала участі у голосуванні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(Чепелев О.С.).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(Майструк С.О.).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(Лойко А.А.).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проєкту землеустрою щодо відведення земельної ділянки у разі зміни її цільового призначення (Боровець М.Р.).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(Піддубний А.Ф.).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(Юрчук Ю.О.).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59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0; проти – 17 (16 депутатів і сільський голова);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(Муха В.В.).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60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(Миколайчук К.А.).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61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(Дячук О.В.).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62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(Войтюк В.В.).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Додаток 63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«Нива» (Протопопов В.А.).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Додаток 64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«Нива» (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Качан В.А.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Додаток 65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«Нива» (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Сльоза В.М.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Додаток 66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«Нива» (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Ярушнікова Л.А.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Додаток 67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складання проєкту землеустрою щодо відведення земельної ділянки у власність шляхом викупу в с.Городок (ТзОВ «Городоцькі ковбаси»).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68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0; проти – 17 (16 депутатів і сільський голова);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складання проєкту землеустрою щодо відведення земельної ділянки у власність шляхом викупу на території Городоцької сільської ради (ТзОВ «ПІВНІЧ-ЦЕНТР ЛТД»).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приймала участі у голосуванні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Додаток 69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розроблення проєкту землеустрою щодо встановлення (зміни) меж населеного пункту с.Городок Рівненського району Рівненської області.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ради:                                                                                 Людмила СПІВАК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B0A" w:rsidRPr="00D25B0A" w:rsidRDefault="00D25B0A" w:rsidP="00D25B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Додаток 70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сорок третьої чергової сесії Городоцької сільської ради</w:t>
      </w:r>
    </w:p>
    <w:p w:rsidR="00D25B0A" w:rsidRPr="00D25B0A" w:rsidRDefault="00D25B0A" w:rsidP="00D25B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20 грудня 2024 року</w:t>
      </w:r>
    </w:p>
    <w:p w:rsidR="00D25B0A" w:rsidRPr="00D25B0A" w:rsidRDefault="00D25B0A" w:rsidP="00D25B0A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Протокол</w:t>
      </w:r>
    </w:p>
    <w:p w:rsidR="00D25B0A" w:rsidRPr="00D25B0A" w:rsidRDefault="00D25B0A" w:rsidP="00D25B0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поіменного голосування (сорок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третя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чергова сесія)</w:t>
      </w:r>
    </w:p>
    <w:p w:rsidR="00D25B0A" w:rsidRPr="00D25B0A" w:rsidRDefault="00D25B0A" w:rsidP="00D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грудня 2024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17 (16 депутатів і сільський голова).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Відсутні: – 5 (Андрошулік А.П., Киричук Р.С., Мирончук А.І, Радчук М.Я., Климович Т.С.).</w:t>
      </w: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17 (16 депутатів і сільський голова); проти – 0; утрималися – 0; не голосували – 0.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 надання дозволу на складання технічної документації із землеустрою щодо встановлення (відновлення) меж земельних ділянок в натурі (на місцевості)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D25B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(Сульжук А.В.</w:t>
      </w:r>
    </w:p>
    <w:p w:rsidR="00D25B0A" w:rsidRPr="00D25B0A" w:rsidRDefault="00D25B0A" w:rsidP="00D25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77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033"/>
        <w:gridCol w:w="2780"/>
      </w:tblGrid>
      <w:tr w:rsidR="00D25B0A" w:rsidRPr="00D25B0A" w:rsidTr="00D110E1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Поплавська Марія Володимирівна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Радчук Микола Ярославович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Співак Людмила Миколаївна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Сергійчук Костянтин Олегович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Чабан Анатолій Анатолійович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Якимчук Ольга Василівна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Нишпоренко Микола Федорович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Киричук Роман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Ткачук Олеся Олексіївна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Самчук Сергій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 Тарас Станіславович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Кушнірук Василь Сергійович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Полевік Андрій Юрійович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Михальцов Василь Терентійович 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Андрошулік Андрій Петрович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Радзівіл Василь Захарович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Апанчук Олександр Андрійович 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Лукащук Василь Павлович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Грисюк Володимир Миколайович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Кондратишин Микола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</w:p>
        </w:tc>
      </w:tr>
      <w:tr w:rsidR="00D25B0A" w:rsidRPr="00D25B0A" w:rsidTr="00D110E1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Мирончук Анатолій Іванович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відсутній</w:t>
            </w:r>
          </w:p>
        </w:tc>
      </w:tr>
      <w:tr w:rsidR="00D25B0A" w:rsidRPr="00D25B0A" w:rsidTr="00D110E1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Сергій Васильович – сільський голова</w:t>
            </w:r>
          </w:p>
        </w:tc>
        <w:tc>
          <w:tcPr>
            <w:tcW w:w="14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D25B0A" w:rsidRPr="00D25B0A" w:rsidTr="00D110E1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25B0A" w:rsidRPr="00D25B0A" w:rsidRDefault="00D25B0A" w:rsidP="00D2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25B0A" w:rsidRPr="00D25B0A" w:rsidRDefault="00D25B0A" w:rsidP="00D25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25B0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D25B0A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сільської ради                                                                                   Людмила СПІВАК</w:t>
      </w:r>
    </w:p>
    <w:p w:rsidR="00287371" w:rsidRDefault="00287371">
      <w:bookmarkStart w:id="0" w:name="_GoBack"/>
      <w:bookmarkEnd w:id="0"/>
    </w:p>
    <w:sectPr w:rsidR="00287371" w:rsidSect="008863D2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182922"/>
      <w:docPartObj>
        <w:docPartGallery w:val="Page Numbers (Top of Page)"/>
        <w:docPartUnique/>
      </w:docPartObj>
    </w:sdtPr>
    <w:sdtEndPr/>
    <w:sdtContent>
      <w:p w:rsidR="006123D7" w:rsidRDefault="00D25B0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  <w:p w:rsidR="006123D7" w:rsidRDefault="00D25B0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4DF7"/>
    <w:multiLevelType w:val="hybridMultilevel"/>
    <w:tmpl w:val="A3928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5C85"/>
    <w:multiLevelType w:val="hybridMultilevel"/>
    <w:tmpl w:val="839ED172"/>
    <w:lvl w:ilvl="0" w:tplc="7D44287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7D6F"/>
    <w:multiLevelType w:val="hybridMultilevel"/>
    <w:tmpl w:val="EB047662"/>
    <w:lvl w:ilvl="0" w:tplc="16587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8351691"/>
    <w:multiLevelType w:val="hybridMultilevel"/>
    <w:tmpl w:val="EB047662"/>
    <w:lvl w:ilvl="0" w:tplc="16587D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A6C"/>
    <w:multiLevelType w:val="hybridMultilevel"/>
    <w:tmpl w:val="EB047662"/>
    <w:lvl w:ilvl="0" w:tplc="16587D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5266"/>
    <w:multiLevelType w:val="hybridMultilevel"/>
    <w:tmpl w:val="56BA9E6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1B686F"/>
    <w:multiLevelType w:val="hybridMultilevel"/>
    <w:tmpl w:val="20C4447E"/>
    <w:lvl w:ilvl="0" w:tplc="235AA7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EF67B75"/>
    <w:multiLevelType w:val="hybridMultilevel"/>
    <w:tmpl w:val="56BA9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928FA"/>
    <w:multiLevelType w:val="hybridMultilevel"/>
    <w:tmpl w:val="5A585F86"/>
    <w:lvl w:ilvl="0" w:tplc="D0CA50B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44969"/>
    <w:multiLevelType w:val="hybridMultilevel"/>
    <w:tmpl w:val="D41E31A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14B5"/>
    <w:multiLevelType w:val="hybridMultilevel"/>
    <w:tmpl w:val="D41E3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B3ABA"/>
    <w:multiLevelType w:val="hybridMultilevel"/>
    <w:tmpl w:val="A3928B4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0A"/>
    <w:rsid w:val="000C3858"/>
    <w:rsid w:val="001F15C3"/>
    <w:rsid w:val="00237993"/>
    <w:rsid w:val="00287371"/>
    <w:rsid w:val="00353EDC"/>
    <w:rsid w:val="009235BB"/>
    <w:rsid w:val="00984E23"/>
    <w:rsid w:val="009E7901"/>
    <w:rsid w:val="00AB348D"/>
    <w:rsid w:val="00D25B0A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AFF6F-07C3-4C40-B671-59E461E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B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B0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B0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25B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D25B0A"/>
  </w:style>
  <w:style w:type="paragraph" w:styleId="a3">
    <w:name w:val="Title"/>
    <w:basedOn w:val="a"/>
    <w:link w:val="a4"/>
    <w:qFormat/>
    <w:rsid w:val="00D25B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 Знак"/>
    <w:basedOn w:val="a0"/>
    <w:link w:val="a3"/>
    <w:rsid w:val="00D25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D25B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інтервалів Знак"/>
    <w:link w:val="a5"/>
    <w:uiPriority w:val="1"/>
    <w:qFormat/>
    <w:locked/>
    <w:rsid w:val="00D25B0A"/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uiPriority w:val="22"/>
    <w:qFormat/>
    <w:rsid w:val="00D25B0A"/>
    <w:rPr>
      <w:b/>
      <w:bCs/>
    </w:rPr>
  </w:style>
  <w:style w:type="paragraph" w:customStyle="1" w:styleId="110">
    <w:name w:val="Заголовок 11"/>
    <w:basedOn w:val="a"/>
    <w:qFormat/>
    <w:rsid w:val="00D25B0A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2">
    <w:name w:val="Без интервала1"/>
    <w:uiPriority w:val="1"/>
    <w:qFormat/>
    <w:rsid w:val="00D2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Без интервала"/>
    <w:link w:val="a9"/>
    <w:qFormat/>
    <w:rsid w:val="00D2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link w:val="a8"/>
    <w:rsid w:val="00D25B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Абзац списку1"/>
    <w:basedOn w:val="a"/>
    <w:rsid w:val="00D25B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3">
    <w:name w:val="Без интервала3"/>
    <w:qFormat/>
    <w:rsid w:val="00D25B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25B0A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5B0A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List"/>
    <w:basedOn w:val="a"/>
    <w:rsid w:val="00D25B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25B0A"/>
    <w:pPr>
      <w:ind w:left="720"/>
      <w:contextualSpacing/>
    </w:pPr>
    <w:rPr>
      <w:rFonts w:eastAsia="Times New Roman"/>
      <w:lang w:eastAsia="uk-UA"/>
    </w:rPr>
  </w:style>
  <w:style w:type="paragraph" w:customStyle="1" w:styleId="Standard">
    <w:name w:val="Standard"/>
    <w:rsid w:val="00D25B0A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22">
    <w:name w:val="Body Text 2"/>
    <w:basedOn w:val="a"/>
    <w:link w:val="23"/>
    <w:unhideWhenUsed/>
    <w:rsid w:val="00D25B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ий текст 2 Знак"/>
    <w:basedOn w:val="a0"/>
    <w:link w:val="22"/>
    <w:rsid w:val="00D25B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Абзац списка"/>
    <w:basedOn w:val="a"/>
    <w:qFormat/>
    <w:rsid w:val="00D25B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paragraph" w:styleId="af">
    <w:name w:val="Normal (Web)"/>
    <w:basedOn w:val="a"/>
    <w:rsid w:val="00D25B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25B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uk-UA"/>
    </w:rPr>
  </w:style>
  <w:style w:type="character" w:customStyle="1" w:styleId="af1">
    <w:name w:val="Верхній колонтитул Знак"/>
    <w:basedOn w:val="a0"/>
    <w:link w:val="af0"/>
    <w:uiPriority w:val="99"/>
    <w:rsid w:val="00D25B0A"/>
    <w:rPr>
      <w:rFonts w:eastAsia="Times New Roman"/>
      <w:lang w:eastAsia="uk-UA"/>
    </w:rPr>
  </w:style>
  <w:style w:type="paragraph" w:styleId="af2">
    <w:name w:val="footer"/>
    <w:basedOn w:val="a"/>
    <w:link w:val="af3"/>
    <w:uiPriority w:val="99"/>
    <w:semiHidden/>
    <w:unhideWhenUsed/>
    <w:rsid w:val="00D25B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uk-UA"/>
    </w:rPr>
  </w:style>
  <w:style w:type="character" w:customStyle="1" w:styleId="af3">
    <w:name w:val="Нижній колонтитул Знак"/>
    <w:basedOn w:val="a0"/>
    <w:link w:val="af2"/>
    <w:uiPriority w:val="99"/>
    <w:semiHidden/>
    <w:rsid w:val="00D25B0A"/>
    <w:rPr>
      <w:rFonts w:eastAsia="Times New Roman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25B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0">
    <w:name w:val="Заголовок 2 Знак1"/>
    <w:basedOn w:val="a0"/>
    <w:link w:val="2"/>
    <w:uiPriority w:val="9"/>
    <w:semiHidden/>
    <w:rsid w:val="00D25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76223</Words>
  <Characters>43448</Characters>
  <Application>Microsoft Office Word</Application>
  <DocSecurity>0</DocSecurity>
  <Lines>362</Lines>
  <Paragraphs>238</Paragraphs>
  <ScaleCrop>false</ScaleCrop>
  <Company/>
  <LinksUpToDate>false</LinksUpToDate>
  <CharactersWithSpaces>119433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2025-02-27T12:47:00Z</dcterms:created>
  <dcterms:modified xsi:type="dcterms:W3CDTF">2025-02-27T12:50:00Z</dcterms:modified>
</cp:coreProperties>
</file>