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1AF15" w14:textId="77777777" w:rsidR="00D23882" w:rsidRPr="0008701E" w:rsidRDefault="00D23882" w:rsidP="00010A8D">
      <w:pPr>
        <w:shd w:val="clear" w:color="auto" w:fill="FFFFFF"/>
        <w:spacing w:after="0" w:line="240" w:lineRule="auto"/>
        <w:ind w:left="11340" w:firstLine="0"/>
        <w:jc w:val="left"/>
        <w:rPr>
          <w:rFonts w:eastAsia="Times New Roman" w:cs="Times New Roman"/>
          <w:sz w:val="28"/>
          <w:szCs w:val="28"/>
          <w:lang w:val="uk-UA" w:eastAsia="ru-RU"/>
        </w:rPr>
      </w:pPr>
      <w:r w:rsidRPr="0008701E">
        <w:rPr>
          <w:rFonts w:eastAsia="Times New Roman" w:cs="Times New Roman"/>
          <w:sz w:val="28"/>
          <w:szCs w:val="28"/>
          <w:lang w:val="uk-UA" w:eastAsia="ru-RU"/>
        </w:rPr>
        <w:t xml:space="preserve">Додаток </w:t>
      </w:r>
      <w:r w:rsidR="00783340" w:rsidRPr="0008701E">
        <w:rPr>
          <w:rFonts w:eastAsia="Times New Roman" w:cs="Times New Roman"/>
          <w:sz w:val="28"/>
          <w:szCs w:val="28"/>
          <w:lang w:val="uk-UA" w:eastAsia="ru-RU"/>
        </w:rPr>
        <w:t>1</w:t>
      </w:r>
      <w:r w:rsidRPr="0008701E">
        <w:rPr>
          <w:rFonts w:eastAsia="Times New Roman" w:cs="Times New Roman"/>
          <w:sz w:val="28"/>
          <w:szCs w:val="28"/>
          <w:lang w:val="uk-UA" w:eastAsia="ru-RU"/>
        </w:rPr>
        <w:t xml:space="preserve">  до Програми</w:t>
      </w:r>
    </w:p>
    <w:p w14:paraId="7368AB23" w14:textId="74035077" w:rsidR="00010A8D" w:rsidRPr="0008701E" w:rsidRDefault="00010A8D" w:rsidP="005F4D3A">
      <w:pPr>
        <w:spacing w:after="0"/>
        <w:ind w:firstLine="0"/>
        <w:jc w:val="center"/>
        <w:rPr>
          <w:rFonts w:cs="Times New Roman"/>
          <w:b/>
          <w:sz w:val="16"/>
          <w:szCs w:val="16"/>
        </w:rPr>
      </w:pPr>
      <w:bookmarkStart w:id="0" w:name="_Hlk112928892"/>
    </w:p>
    <w:p w14:paraId="769F5CF4" w14:textId="1BD87B33" w:rsidR="00D23882" w:rsidRPr="0008701E" w:rsidRDefault="00D23882" w:rsidP="005F4D3A">
      <w:pPr>
        <w:spacing w:after="0"/>
        <w:ind w:firstLine="0"/>
        <w:jc w:val="center"/>
        <w:rPr>
          <w:rFonts w:cs="Times New Roman"/>
          <w:b/>
          <w:sz w:val="28"/>
          <w:szCs w:val="28"/>
          <w:lang w:val="uk-UA"/>
        </w:rPr>
      </w:pPr>
      <w:r w:rsidRPr="0008701E">
        <w:rPr>
          <w:rFonts w:cs="Times New Roman"/>
          <w:b/>
          <w:sz w:val="28"/>
          <w:szCs w:val="28"/>
        </w:rPr>
        <w:t xml:space="preserve">Потреба в </w:t>
      </w:r>
      <w:proofErr w:type="spellStart"/>
      <w:r w:rsidRPr="0008701E">
        <w:rPr>
          <w:rFonts w:cs="Times New Roman"/>
          <w:b/>
          <w:sz w:val="28"/>
          <w:szCs w:val="28"/>
        </w:rPr>
        <w:t>бюджетних</w:t>
      </w:r>
      <w:proofErr w:type="spellEnd"/>
      <w:r w:rsidRPr="0008701E">
        <w:rPr>
          <w:rFonts w:cs="Times New Roman"/>
          <w:b/>
          <w:sz w:val="28"/>
          <w:szCs w:val="28"/>
        </w:rPr>
        <w:t xml:space="preserve"> коштах на </w:t>
      </w:r>
      <w:r w:rsidR="00E85A03" w:rsidRPr="0008701E">
        <w:rPr>
          <w:rFonts w:cs="Times New Roman"/>
          <w:b/>
          <w:sz w:val="28"/>
          <w:szCs w:val="28"/>
        </w:rPr>
        <w:t>202</w:t>
      </w:r>
      <w:r w:rsidR="0008701E" w:rsidRPr="0008701E">
        <w:rPr>
          <w:rFonts w:cs="Times New Roman"/>
          <w:b/>
          <w:sz w:val="28"/>
          <w:szCs w:val="28"/>
          <w:lang w:val="uk-UA"/>
        </w:rPr>
        <w:t>5</w:t>
      </w:r>
      <w:r w:rsidRPr="0008701E">
        <w:rPr>
          <w:rFonts w:cs="Times New Roman"/>
          <w:b/>
          <w:sz w:val="28"/>
          <w:szCs w:val="28"/>
        </w:rPr>
        <w:t xml:space="preserve"> </w:t>
      </w:r>
      <w:proofErr w:type="spellStart"/>
      <w:r w:rsidRPr="0008701E">
        <w:rPr>
          <w:rFonts w:cs="Times New Roman"/>
          <w:b/>
          <w:sz w:val="28"/>
          <w:szCs w:val="28"/>
        </w:rPr>
        <w:t>рік</w:t>
      </w:r>
      <w:proofErr w:type="spellEnd"/>
      <w:r w:rsidRPr="0008701E">
        <w:rPr>
          <w:rFonts w:cs="Times New Roman"/>
          <w:b/>
          <w:sz w:val="28"/>
          <w:szCs w:val="28"/>
        </w:rPr>
        <w:t xml:space="preserve"> для </w:t>
      </w:r>
      <w:proofErr w:type="spellStart"/>
      <w:r w:rsidRPr="0008701E">
        <w:rPr>
          <w:rFonts w:cs="Times New Roman"/>
          <w:b/>
          <w:sz w:val="28"/>
          <w:szCs w:val="28"/>
        </w:rPr>
        <w:t>реалізації</w:t>
      </w:r>
      <w:proofErr w:type="spellEnd"/>
      <w:r w:rsidRPr="0008701E">
        <w:rPr>
          <w:rFonts w:cs="Times New Roman"/>
          <w:b/>
          <w:sz w:val="28"/>
          <w:szCs w:val="28"/>
        </w:rPr>
        <w:t xml:space="preserve"> </w:t>
      </w:r>
      <w:proofErr w:type="spellStart"/>
      <w:r w:rsidRPr="0008701E">
        <w:rPr>
          <w:rFonts w:cs="Times New Roman"/>
          <w:b/>
          <w:sz w:val="28"/>
          <w:szCs w:val="28"/>
        </w:rPr>
        <w:t>проектів</w:t>
      </w:r>
      <w:proofErr w:type="spellEnd"/>
      <w:r w:rsidR="00D4657F" w:rsidRPr="0008701E">
        <w:rPr>
          <w:rFonts w:cs="Times New Roman"/>
          <w:b/>
          <w:sz w:val="28"/>
          <w:szCs w:val="28"/>
          <w:lang w:val="uk-UA"/>
        </w:rPr>
        <w:t xml:space="preserve"> </w:t>
      </w:r>
      <w:r w:rsidR="00010A8D" w:rsidRPr="0008701E">
        <w:rPr>
          <w:rFonts w:cs="Times New Roman"/>
          <w:b/>
          <w:sz w:val="28"/>
          <w:szCs w:val="28"/>
          <w:lang w:val="uk-UA"/>
        </w:rPr>
        <w:t>та заходів</w:t>
      </w:r>
      <w:r w:rsidRPr="0008701E">
        <w:rPr>
          <w:rFonts w:cs="Times New Roman"/>
          <w:b/>
          <w:sz w:val="28"/>
          <w:szCs w:val="28"/>
        </w:rPr>
        <w:t xml:space="preserve">, </w:t>
      </w:r>
      <w:proofErr w:type="spellStart"/>
      <w:r w:rsidRPr="0008701E">
        <w:rPr>
          <w:rFonts w:cs="Times New Roman"/>
          <w:b/>
          <w:sz w:val="28"/>
          <w:szCs w:val="28"/>
        </w:rPr>
        <w:t>спрямованих</w:t>
      </w:r>
      <w:proofErr w:type="spellEnd"/>
      <w:r w:rsidRPr="0008701E">
        <w:rPr>
          <w:rFonts w:cs="Times New Roman"/>
          <w:b/>
          <w:sz w:val="28"/>
          <w:szCs w:val="28"/>
        </w:rPr>
        <w:t xml:space="preserve"> на </w:t>
      </w:r>
      <w:proofErr w:type="spellStart"/>
      <w:r w:rsidRPr="0008701E">
        <w:rPr>
          <w:rFonts w:cs="Times New Roman"/>
          <w:b/>
          <w:sz w:val="28"/>
          <w:szCs w:val="28"/>
        </w:rPr>
        <w:t>соціально-економічний</w:t>
      </w:r>
      <w:proofErr w:type="spellEnd"/>
      <w:r w:rsidRPr="0008701E">
        <w:rPr>
          <w:rFonts w:cs="Times New Roman"/>
          <w:b/>
          <w:sz w:val="28"/>
          <w:szCs w:val="28"/>
        </w:rPr>
        <w:t xml:space="preserve"> </w:t>
      </w:r>
      <w:proofErr w:type="spellStart"/>
      <w:r w:rsidRPr="0008701E">
        <w:rPr>
          <w:rFonts w:cs="Times New Roman"/>
          <w:b/>
          <w:sz w:val="28"/>
          <w:szCs w:val="28"/>
        </w:rPr>
        <w:t>розвиток</w:t>
      </w:r>
      <w:proofErr w:type="spellEnd"/>
    </w:p>
    <w:tbl>
      <w:tblPr>
        <w:tblW w:w="15589" w:type="dxa"/>
        <w:jc w:val="center"/>
        <w:tblLayout w:type="fixed"/>
        <w:tblLook w:val="04A0" w:firstRow="1" w:lastRow="0" w:firstColumn="1" w:lastColumn="0" w:noHBand="0" w:noVBand="1"/>
      </w:tblPr>
      <w:tblGrid>
        <w:gridCol w:w="846"/>
        <w:gridCol w:w="6516"/>
        <w:gridCol w:w="1682"/>
        <w:gridCol w:w="1725"/>
        <w:gridCol w:w="4820"/>
      </w:tblGrid>
      <w:tr w:rsidR="0008701E" w:rsidRPr="00DD0A21" w14:paraId="2F12EBF4" w14:textId="77777777" w:rsidTr="00064153">
        <w:trPr>
          <w:cantSplit/>
          <w:trHeight w:val="20"/>
          <w:tblHeader/>
          <w:jc w:val="center"/>
        </w:trPr>
        <w:tc>
          <w:tcPr>
            <w:tcW w:w="846" w:type="dxa"/>
            <w:tcBorders>
              <w:top w:val="single" w:sz="4" w:space="0" w:color="auto"/>
              <w:left w:val="single" w:sz="4" w:space="0" w:color="auto"/>
              <w:bottom w:val="single" w:sz="4" w:space="0" w:color="auto"/>
              <w:right w:val="single" w:sz="4" w:space="0" w:color="auto"/>
            </w:tcBorders>
            <w:shd w:val="clear" w:color="000000" w:fill="BDD7EE"/>
            <w:hideMark/>
          </w:tcPr>
          <w:p w14:paraId="00CBB11E" w14:textId="77777777" w:rsidR="0008701E" w:rsidRPr="00DD0A21" w:rsidRDefault="0008701E" w:rsidP="0008701E">
            <w:pPr>
              <w:spacing w:after="0" w:line="240" w:lineRule="auto"/>
              <w:ind w:firstLine="0"/>
              <w:jc w:val="center"/>
              <w:rPr>
                <w:rFonts w:eastAsia="Times New Roman" w:cs="Times New Roman"/>
                <w:b/>
                <w:bCs/>
                <w:sz w:val="17"/>
                <w:szCs w:val="17"/>
                <w:lang w:val="uk-UA" w:eastAsia="uk-UA"/>
              </w:rPr>
            </w:pPr>
            <w:r w:rsidRPr="00DD0A21">
              <w:rPr>
                <w:rFonts w:eastAsia="Times New Roman" w:cs="Times New Roman"/>
                <w:b/>
                <w:bCs/>
                <w:sz w:val="17"/>
                <w:szCs w:val="17"/>
                <w:lang w:val="uk-UA" w:eastAsia="uk-UA"/>
              </w:rPr>
              <w:t>№з/п</w:t>
            </w:r>
          </w:p>
        </w:tc>
        <w:tc>
          <w:tcPr>
            <w:tcW w:w="6516" w:type="dxa"/>
            <w:tcBorders>
              <w:top w:val="single" w:sz="4" w:space="0" w:color="auto"/>
              <w:left w:val="nil"/>
              <w:bottom w:val="single" w:sz="4" w:space="0" w:color="auto"/>
              <w:right w:val="single" w:sz="4" w:space="0" w:color="auto"/>
            </w:tcBorders>
            <w:shd w:val="clear" w:color="000000" w:fill="BDD7EE"/>
            <w:hideMark/>
          </w:tcPr>
          <w:p w14:paraId="21567795" w14:textId="77777777" w:rsidR="0008701E" w:rsidRPr="00DD0A21" w:rsidRDefault="0008701E" w:rsidP="0008701E">
            <w:pPr>
              <w:spacing w:after="0" w:line="240" w:lineRule="auto"/>
              <w:ind w:firstLine="0"/>
              <w:jc w:val="center"/>
              <w:rPr>
                <w:rFonts w:eastAsia="Times New Roman" w:cs="Times New Roman"/>
                <w:b/>
                <w:bCs/>
                <w:sz w:val="17"/>
                <w:szCs w:val="17"/>
                <w:lang w:val="uk-UA" w:eastAsia="uk-UA"/>
              </w:rPr>
            </w:pPr>
            <w:r w:rsidRPr="00DD0A21">
              <w:rPr>
                <w:rFonts w:eastAsia="Times New Roman" w:cs="Times New Roman"/>
                <w:b/>
                <w:bCs/>
                <w:sz w:val="17"/>
                <w:szCs w:val="17"/>
                <w:lang w:val="uk-UA" w:eastAsia="uk-UA"/>
              </w:rPr>
              <w:t>Зміст заходів</w:t>
            </w:r>
          </w:p>
        </w:tc>
        <w:tc>
          <w:tcPr>
            <w:tcW w:w="1682" w:type="dxa"/>
            <w:tcBorders>
              <w:top w:val="single" w:sz="4" w:space="0" w:color="auto"/>
              <w:left w:val="nil"/>
              <w:bottom w:val="single" w:sz="4" w:space="0" w:color="auto"/>
              <w:right w:val="single" w:sz="4" w:space="0" w:color="auto"/>
            </w:tcBorders>
            <w:shd w:val="clear" w:color="000000" w:fill="BDD7EE"/>
            <w:hideMark/>
          </w:tcPr>
          <w:p w14:paraId="0D366500" w14:textId="77777777" w:rsidR="0008701E" w:rsidRPr="00DD0A21" w:rsidRDefault="0008701E" w:rsidP="0008701E">
            <w:pPr>
              <w:spacing w:after="0" w:line="240" w:lineRule="auto"/>
              <w:ind w:firstLine="0"/>
              <w:jc w:val="center"/>
              <w:rPr>
                <w:rFonts w:eastAsia="Times New Roman" w:cs="Times New Roman"/>
                <w:b/>
                <w:bCs/>
                <w:sz w:val="17"/>
                <w:szCs w:val="17"/>
                <w:lang w:val="uk-UA" w:eastAsia="uk-UA"/>
              </w:rPr>
            </w:pPr>
            <w:r w:rsidRPr="00DD0A21">
              <w:rPr>
                <w:rFonts w:eastAsia="Times New Roman" w:cs="Times New Roman"/>
                <w:b/>
                <w:bCs/>
                <w:sz w:val="17"/>
                <w:szCs w:val="17"/>
                <w:lang w:val="uk-UA" w:eastAsia="uk-UA"/>
              </w:rPr>
              <w:t>Джерело фінансування</w:t>
            </w:r>
          </w:p>
        </w:tc>
        <w:tc>
          <w:tcPr>
            <w:tcW w:w="1725" w:type="dxa"/>
            <w:tcBorders>
              <w:top w:val="single" w:sz="4" w:space="0" w:color="auto"/>
              <w:left w:val="nil"/>
              <w:bottom w:val="single" w:sz="4" w:space="0" w:color="auto"/>
              <w:right w:val="single" w:sz="4" w:space="0" w:color="auto"/>
            </w:tcBorders>
            <w:shd w:val="clear" w:color="000000" w:fill="BDD7EE"/>
            <w:hideMark/>
          </w:tcPr>
          <w:p w14:paraId="7ACD761E" w14:textId="77777777" w:rsidR="0008701E" w:rsidRPr="00DD0A21" w:rsidRDefault="0008701E" w:rsidP="0008701E">
            <w:pPr>
              <w:spacing w:after="0" w:line="240" w:lineRule="auto"/>
              <w:ind w:firstLine="0"/>
              <w:jc w:val="center"/>
              <w:rPr>
                <w:rFonts w:eastAsia="Times New Roman" w:cs="Times New Roman"/>
                <w:b/>
                <w:bCs/>
                <w:sz w:val="17"/>
                <w:szCs w:val="17"/>
                <w:lang w:val="uk-UA" w:eastAsia="uk-UA"/>
              </w:rPr>
            </w:pPr>
            <w:r w:rsidRPr="00DD0A21">
              <w:rPr>
                <w:rFonts w:eastAsia="Times New Roman" w:cs="Times New Roman"/>
                <w:b/>
                <w:bCs/>
                <w:sz w:val="17"/>
                <w:szCs w:val="17"/>
                <w:lang w:val="uk-UA" w:eastAsia="uk-UA"/>
              </w:rPr>
              <w:t>Обсяги фінансування, тис. грн.</w:t>
            </w:r>
          </w:p>
        </w:tc>
        <w:tc>
          <w:tcPr>
            <w:tcW w:w="4820" w:type="dxa"/>
            <w:tcBorders>
              <w:top w:val="single" w:sz="4" w:space="0" w:color="auto"/>
              <w:left w:val="nil"/>
              <w:bottom w:val="single" w:sz="4" w:space="0" w:color="auto"/>
              <w:right w:val="single" w:sz="4" w:space="0" w:color="auto"/>
            </w:tcBorders>
            <w:shd w:val="clear" w:color="000000" w:fill="BDD7EE"/>
            <w:hideMark/>
          </w:tcPr>
          <w:p w14:paraId="37395F89" w14:textId="77777777" w:rsidR="0008701E" w:rsidRPr="00DD0A21" w:rsidRDefault="0008701E" w:rsidP="0008701E">
            <w:pPr>
              <w:spacing w:after="0" w:line="240" w:lineRule="auto"/>
              <w:ind w:firstLine="0"/>
              <w:jc w:val="center"/>
              <w:rPr>
                <w:rFonts w:eastAsia="Times New Roman" w:cs="Times New Roman"/>
                <w:b/>
                <w:bCs/>
                <w:sz w:val="17"/>
                <w:szCs w:val="17"/>
                <w:lang w:val="uk-UA" w:eastAsia="uk-UA"/>
              </w:rPr>
            </w:pPr>
            <w:r w:rsidRPr="00DD0A21">
              <w:rPr>
                <w:rFonts w:eastAsia="Times New Roman" w:cs="Times New Roman"/>
                <w:b/>
                <w:bCs/>
                <w:sz w:val="17"/>
                <w:szCs w:val="17"/>
                <w:lang w:val="uk-UA" w:eastAsia="uk-UA"/>
              </w:rPr>
              <w:t>Відповідальні виконавці</w:t>
            </w:r>
          </w:p>
        </w:tc>
      </w:tr>
      <w:tr w:rsidR="0008701E" w:rsidRPr="00DD0A21" w14:paraId="33CE2838" w14:textId="77777777" w:rsidTr="00064153">
        <w:trPr>
          <w:cantSplit/>
          <w:trHeight w:val="20"/>
          <w:jc w:val="center"/>
        </w:trPr>
        <w:tc>
          <w:tcPr>
            <w:tcW w:w="7362" w:type="dxa"/>
            <w:gridSpan w:val="2"/>
            <w:tcBorders>
              <w:top w:val="single" w:sz="4" w:space="0" w:color="auto"/>
              <w:left w:val="single" w:sz="4" w:space="0" w:color="auto"/>
              <w:bottom w:val="single" w:sz="4" w:space="0" w:color="auto"/>
              <w:right w:val="single" w:sz="4" w:space="0" w:color="auto"/>
            </w:tcBorders>
            <w:shd w:val="clear" w:color="000000" w:fill="C6E0B4"/>
            <w:hideMark/>
          </w:tcPr>
          <w:p w14:paraId="03F2B9A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1.БЮДЖЕТНА І ПОДАТКОВА ПОЛІТИКА, СПІВРОБІТНИЦТВО ГРОМАД</w:t>
            </w:r>
          </w:p>
        </w:tc>
        <w:tc>
          <w:tcPr>
            <w:tcW w:w="3407" w:type="dxa"/>
            <w:gridSpan w:val="2"/>
            <w:tcBorders>
              <w:top w:val="single" w:sz="4" w:space="0" w:color="auto"/>
              <w:left w:val="nil"/>
              <w:bottom w:val="single" w:sz="4" w:space="0" w:color="auto"/>
              <w:right w:val="single" w:sz="4" w:space="0" w:color="auto"/>
            </w:tcBorders>
            <w:shd w:val="clear" w:color="000000" w:fill="C6E0B4"/>
            <w:hideMark/>
          </w:tcPr>
          <w:p w14:paraId="11C9C0A5" w14:textId="4F89B5F8"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4820" w:type="dxa"/>
            <w:tcBorders>
              <w:top w:val="nil"/>
              <w:left w:val="nil"/>
              <w:bottom w:val="single" w:sz="4" w:space="0" w:color="auto"/>
              <w:right w:val="single" w:sz="4" w:space="0" w:color="auto"/>
            </w:tcBorders>
            <w:shd w:val="clear" w:color="000000" w:fill="C6E0B4"/>
            <w:hideMark/>
          </w:tcPr>
          <w:p w14:paraId="03F0468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w:t>
            </w:r>
          </w:p>
        </w:tc>
      </w:tr>
      <w:tr w:rsidR="0008701E" w:rsidRPr="007E5D2A" w14:paraId="5CAB356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6E9C64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1.1</w:t>
            </w:r>
          </w:p>
        </w:tc>
        <w:tc>
          <w:tcPr>
            <w:tcW w:w="6516" w:type="dxa"/>
            <w:tcBorders>
              <w:top w:val="nil"/>
              <w:left w:val="nil"/>
              <w:bottom w:val="single" w:sz="4" w:space="0" w:color="auto"/>
              <w:right w:val="single" w:sz="4" w:space="0" w:color="auto"/>
            </w:tcBorders>
            <w:shd w:val="clear" w:color="auto" w:fill="auto"/>
            <w:hideMark/>
          </w:tcPr>
          <w:p w14:paraId="5167AA9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Реалізація проектів за рахунок субвенції з державного бюджету до  бюджету Городоцької сільської територіальної громади на здійснення заходів щодо  соціально-економічного розвитку окремих територій. Співфінансування проектів з державного бюджету за рахунок коштів місцевого бюджету; </w:t>
            </w:r>
          </w:p>
        </w:tc>
        <w:tc>
          <w:tcPr>
            <w:tcW w:w="1682" w:type="dxa"/>
            <w:tcBorders>
              <w:top w:val="nil"/>
              <w:left w:val="nil"/>
              <w:bottom w:val="single" w:sz="4" w:space="0" w:color="auto"/>
              <w:right w:val="single" w:sz="4" w:space="0" w:color="auto"/>
            </w:tcBorders>
            <w:shd w:val="clear" w:color="auto" w:fill="auto"/>
            <w:hideMark/>
          </w:tcPr>
          <w:p w14:paraId="110944A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 xml:space="preserve">Державний </w:t>
            </w:r>
            <w:proofErr w:type="spellStart"/>
            <w:r w:rsidRPr="00DD0A21">
              <w:rPr>
                <w:rFonts w:eastAsia="Times New Roman" w:cs="Times New Roman"/>
                <w:sz w:val="17"/>
                <w:szCs w:val="17"/>
                <w:lang w:val="uk-UA" w:eastAsia="uk-UA"/>
              </w:rPr>
              <w:t>бюджет,обласний</w:t>
            </w:r>
            <w:proofErr w:type="spellEnd"/>
            <w:r w:rsidRPr="00DD0A21">
              <w:rPr>
                <w:rFonts w:eastAsia="Times New Roman" w:cs="Times New Roman"/>
                <w:sz w:val="17"/>
                <w:szCs w:val="17"/>
                <w:lang w:val="uk-UA" w:eastAsia="uk-UA"/>
              </w:rPr>
              <w:t xml:space="preserve"> </w:t>
            </w:r>
            <w:proofErr w:type="spellStart"/>
            <w:r w:rsidRPr="00DD0A21">
              <w:rPr>
                <w:rFonts w:eastAsia="Times New Roman" w:cs="Times New Roman"/>
                <w:sz w:val="17"/>
                <w:szCs w:val="17"/>
                <w:lang w:val="uk-UA" w:eastAsia="uk-UA"/>
              </w:rPr>
              <w:t>бюджет,місцевий</w:t>
            </w:r>
            <w:proofErr w:type="spellEnd"/>
            <w:r w:rsidRPr="00DD0A21">
              <w:rPr>
                <w:rFonts w:eastAsia="Times New Roman" w:cs="Times New Roman"/>
                <w:sz w:val="17"/>
                <w:szCs w:val="17"/>
                <w:lang w:val="uk-UA" w:eastAsia="uk-UA"/>
              </w:rPr>
              <w:t xml:space="preserve"> бюджет</w:t>
            </w:r>
          </w:p>
        </w:tc>
        <w:tc>
          <w:tcPr>
            <w:tcW w:w="1725" w:type="dxa"/>
            <w:tcBorders>
              <w:top w:val="nil"/>
              <w:left w:val="nil"/>
              <w:bottom w:val="single" w:sz="4" w:space="0" w:color="auto"/>
              <w:right w:val="single" w:sz="4" w:space="0" w:color="auto"/>
            </w:tcBorders>
            <w:shd w:val="clear" w:color="auto" w:fill="auto"/>
            <w:hideMark/>
          </w:tcPr>
          <w:p w14:paraId="2B9C22B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 xml:space="preserve">Згідно з обсягами, затвердженими розпорядчими документами </w:t>
            </w:r>
            <w:proofErr w:type="spellStart"/>
            <w:r w:rsidRPr="00DD0A21">
              <w:rPr>
                <w:rFonts w:eastAsia="Times New Roman" w:cs="Times New Roman"/>
                <w:sz w:val="17"/>
                <w:szCs w:val="17"/>
                <w:lang w:val="uk-UA" w:eastAsia="uk-UA"/>
              </w:rPr>
              <w:t>вищестоячих</w:t>
            </w:r>
            <w:proofErr w:type="spellEnd"/>
            <w:r w:rsidRPr="00DD0A21">
              <w:rPr>
                <w:rFonts w:eastAsia="Times New Roman" w:cs="Times New Roman"/>
                <w:sz w:val="17"/>
                <w:szCs w:val="17"/>
                <w:lang w:val="uk-UA" w:eastAsia="uk-UA"/>
              </w:rPr>
              <w:t xml:space="preserve"> органів</w:t>
            </w:r>
          </w:p>
        </w:tc>
        <w:tc>
          <w:tcPr>
            <w:tcW w:w="4820" w:type="dxa"/>
            <w:tcBorders>
              <w:top w:val="nil"/>
              <w:left w:val="nil"/>
              <w:bottom w:val="single" w:sz="4" w:space="0" w:color="auto"/>
              <w:right w:val="single" w:sz="4" w:space="0" w:color="auto"/>
            </w:tcBorders>
            <w:shd w:val="clear" w:color="auto" w:fill="auto"/>
            <w:hideMark/>
          </w:tcPr>
          <w:p w14:paraId="1FECDB71" w14:textId="0AB8BB53"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r w:rsidR="007E5D2A">
              <w:rPr>
                <w:rFonts w:eastAsia="Times New Roman" w:cs="Times New Roman"/>
                <w:sz w:val="17"/>
                <w:szCs w:val="17"/>
                <w:lang w:val="uk-UA" w:eastAsia="uk-UA"/>
              </w:rPr>
              <w:t>фінансовий відділ сільської ради</w:t>
            </w:r>
          </w:p>
        </w:tc>
      </w:tr>
      <w:tr w:rsidR="0008701E" w:rsidRPr="007E5D2A" w14:paraId="2022967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F2D52F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w:t>
            </w:r>
          </w:p>
        </w:tc>
        <w:tc>
          <w:tcPr>
            <w:tcW w:w="6516" w:type="dxa"/>
            <w:tcBorders>
              <w:top w:val="nil"/>
              <w:left w:val="nil"/>
              <w:bottom w:val="single" w:sz="4" w:space="0" w:color="auto"/>
              <w:right w:val="single" w:sz="4" w:space="0" w:color="auto"/>
            </w:tcBorders>
            <w:shd w:val="clear" w:color="auto" w:fill="auto"/>
            <w:hideMark/>
          </w:tcPr>
          <w:p w14:paraId="78D59D2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Надання субвенції бюджетам інших територіальних громад, що обслуговують мешканців Городоцької сільської ради, в тому числі:</w:t>
            </w:r>
          </w:p>
        </w:tc>
        <w:tc>
          <w:tcPr>
            <w:tcW w:w="1682" w:type="dxa"/>
            <w:tcBorders>
              <w:top w:val="nil"/>
              <w:left w:val="nil"/>
              <w:bottom w:val="single" w:sz="4" w:space="0" w:color="auto"/>
              <w:right w:val="single" w:sz="4" w:space="0" w:color="auto"/>
            </w:tcBorders>
            <w:shd w:val="clear" w:color="auto" w:fill="auto"/>
            <w:hideMark/>
          </w:tcPr>
          <w:p w14:paraId="35FBF5C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1725" w:type="dxa"/>
            <w:tcBorders>
              <w:top w:val="nil"/>
              <w:left w:val="nil"/>
              <w:bottom w:val="single" w:sz="4" w:space="0" w:color="auto"/>
              <w:right w:val="single" w:sz="4" w:space="0" w:color="auto"/>
            </w:tcBorders>
            <w:shd w:val="clear" w:color="auto" w:fill="auto"/>
            <w:hideMark/>
          </w:tcPr>
          <w:p w14:paraId="1E10CE1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05BF8A20" w14:textId="164D920C"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r w:rsidR="00DF54CD">
              <w:rPr>
                <w:rFonts w:eastAsia="Times New Roman" w:cs="Times New Roman"/>
                <w:sz w:val="17"/>
                <w:szCs w:val="17"/>
                <w:lang w:val="uk-UA" w:eastAsia="uk-UA"/>
              </w:rPr>
              <w:t>фінансовий відділ сіль</w:t>
            </w:r>
            <w:r w:rsidR="007E5D2A">
              <w:rPr>
                <w:rFonts w:eastAsia="Times New Roman" w:cs="Times New Roman"/>
                <w:sz w:val="17"/>
                <w:szCs w:val="17"/>
                <w:lang w:val="uk-UA" w:eastAsia="uk-UA"/>
              </w:rPr>
              <w:t>сь</w:t>
            </w:r>
            <w:r w:rsidR="00DF54CD">
              <w:rPr>
                <w:rFonts w:eastAsia="Times New Roman" w:cs="Times New Roman"/>
                <w:sz w:val="17"/>
                <w:szCs w:val="17"/>
                <w:lang w:val="uk-UA" w:eastAsia="uk-UA"/>
              </w:rPr>
              <w:t>кої ради</w:t>
            </w:r>
          </w:p>
        </w:tc>
      </w:tr>
      <w:tr w:rsidR="0008701E" w:rsidRPr="007E5D2A" w14:paraId="17194DD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9F3067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w:t>
            </w:r>
          </w:p>
        </w:tc>
        <w:tc>
          <w:tcPr>
            <w:tcW w:w="6516" w:type="dxa"/>
            <w:tcBorders>
              <w:top w:val="nil"/>
              <w:left w:val="nil"/>
              <w:bottom w:val="single" w:sz="4" w:space="0" w:color="auto"/>
              <w:right w:val="single" w:sz="4" w:space="0" w:color="auto"/>
            </w:tcBorders>
            <w:shd w:val="clear" w:color="auto" w:fill="auto"/>
            <w:hideMark/>
          </w:tcPr>
          <w:p w14:paraId="2B4C7FD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на покращення надання медичних послуг жителям Городоцької сільської ради в комунальному підприємстві «</w:t>
            </w:r>
            <w:proofErr w:type="spellStart"/>
            <w:r w:rsidRPr="00DD0A21">
              <w:rPr>
                <w:rFonts w:eastAsia="Times New Roman" w:cs="Times New Roman"/>
                <w:sz w:val="17"/>
                <w:szCs w:val="17"/>
                <w:lang w:val="uk-UA" w:eastAsia="uk-UA"/>
              </w:rPr>
              <w:t>Клеванська</w:t>
            </w:r>
            <w:proofErr w:type="spellEnd"/>
            <w:r w:rsidRPr="00DD0A21">
              <w:rPr>
                <w:rFonts w:eastAsia="Times New Roman" w:cs="Times New Roman"/>
                <w:sz w:val="17"/>
                <w:szCs w:val="17"/>
                <w:lang w:val="uk-UA" w:eastAsia="uk-UA"/>
              </w:rPr>
              <w:t xml:space="preserve"> обласна багатопрофільна лікарня імені Михайла </w:t>
            </w:r>
            <w:proofErr w:type="spellStart"/>
            <w:r w:rsidRPr="00DD0A21">
              <w:rPr>
                <w:rFonts w:eastAsia="Times New Roman" w:cs="Times New Roman"/>
                <w:sz w:val="17"/>
                <w:szCs w:val="17"/>
                <w:lang w:val="uk-UA" w:eastAsia="uk-UA"/>
              </w:rPr>
              <w:t>Вервеги</w:t>
            </w:r>
            <w:proofErr w:type="spellEnd"/>
            <w:r w:rsidRPr="00DD0A21">
              <w:rPr>
                <w:rFonts w:eastAsia="Times New Roman" w:cs="Times New Roman"/>
                <w:sz w:val="17"/>
                <w:szCs w:val="17"/>
                <w:lang w:val="uk-UA" w:eastAsia="uk-UA"/>
              </w:rPr>
              <w:t>» Рівненської обласної ради</w:t>
            </w:r>
          </w:p>
        </w:tc>
        <w:tc>
          <w:tcPr>
            <w:tcW w:w="1682" w:type="dxa"/>
            <w:tcBorders>
              <w:top w:val="nil"/>
              <w:left w:val="nil"/>
              <w:bottom w:val="single" w:sz="4" w:space="0" w:color="auto"/>
              <w:right w:val="single" w:sz="4" w:space="0" w:color="auto"/>
            </w:tcBorders>
            <w:shd w:val="clear" w:color="auto" w:fill="auto"/>
            <w:hideMark/>
          </w:tcPr>
          <w:p w14:paraId="30D0345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E73D48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7CAD155B" w14:textId="19593BF5"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B05D06">
              <w:rPr>
                <w:rFonts w:eastAsia="Times New Roman" w:cs="Times New Roman"/>
                <w:sz w:val="17"/>
                <w:szCs w:val="17"/>
                <w:lang w:val="uk-UA" w:eastAsia="uk-UA"/>
              </w:rPr>
              <w:t>,</w:t>
            </w:r>
            <w:r w:rsidR="0008701E" w:rsidRPr="00DD0A21">
              <w:rPr>
                <w:rFonts w:eastAsia="Times New Roman" w:cs="Times New Roman"/>
                <w:sz w:val="17"/>
                <w:szCs w:val="17"/>
                <w:lang w:val="uk-UA" w:eastAsia="uk-UA"/>
              </w:rPr>
              <w:t xml:space="preserve"> </w:t>
            </w:r>
            <w:r w:rsidR="007E5D2A">
              <w:rPr>
                <w:rFonts w:eastAsia="Times New Roman" w:cs="Times New Roman"/>
                <w:sz w:val="17"/>
                <w:szCs w:val="17"/>
                <w:lang w:val="uk-UA" w:eastAsia="uk-UA"/>
              </w:rPr>
              <w:t>фінансовий відділ сільської ради</w:t>
            </w:r>
            <w:r w:rsidR="0008701E" w:rsidRPr="00DD0A21">
              <w:rPr>
                <w:rFonts w:eastAsia="Times New Roman" w:cs="Times New Roman"/>
                <w:sz w:val="17"/>
                <w:szCs w:val="17"/>
                <w:lang w:val="uk-UA" w:eastAsia="uk-UA"/>
              </w:rPr>
              <w:t>, комунальне підприємство «</w:t>
            </w:r>
            <w:proofErr w:type="spellStart"/>
            <w:r w:rsidR="0008701E" w:rsidRPr="00DD0A21">
              <w:rPr>
                <w:rFonts w:eastAsia="Times New Roman" w:cs="Times New Roman"/>
                <w:sz w:val="17"/>
                <w:szCs w:val="17"/>
                <w:lang w:val="uk-UA" w:eastAsia="uk-UA"/>
              </w:rPr>
              <w:t>Клеванська</w:t>
            </w:r>
            <w:proofErr w:type="spellEnd"/>
            <w:r w:rsidR="0008701E" w:rsidRPr="00DD0A21">
              <w:rPr>
                <w:rFonts w:eastAsia="Times New Roman" w:cs="Times New Roman"/>
                <w:sz w:val="17"/>
                <w:szCs w:val="17"/>
                <w:lang w:val="uk-UA" w:eastAsia="uk-UA"/>
              </w:rPr>
              <w:t xml:space="preserve"> обласна багатопрофільна лікарня імені Михайла </w:t>
            </w:r>
            <w:proofErr w:type="spellStart"/>
            <w:r w:rsidR="0008701E" w:rsidRPr="00DD0A21">
              <w:rPr>
                <w:rFonts w:eastAsia="Times New Roman" w:cs="Times New Roman"/>
                <w:sz w:val="17"/>
                <w:szCs w:val="17"/>
                <w:lang w:val="uk-UA" w:eastAsia="uk-UA"/>
              </w:rPr>
              <w:t>Вервеги</w:t>
            </w:r>
            <w:proofErr w:type="spellEnd"/>
            <w:r w:rsidR="0008701E" w:rsidRPr="00DD0A21">
              <w:rPr>
                <w:rFonts w:eastAsia="Times New Roman" w:cs="Times New Roman"/>
                <w:sz w:val="17"/>
                <w:szCs w:val="17"/>
                <w:lang w:val="uk-UA" w:eastAsia="uk-UA"/>
              </w:rPr>
              <w:t>» Рівненської обласної ради</w:t>
            </w:r>
          </w:p>
        </w:tc>
      </w:tr>
      <w:tr w:rsidR="0008701E" w:rsidRPr="007E5D2A" w14:paraId="247DEDC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0CC7F8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w:t>
            </w:r>
          </w:p>
        </w:tc>
        <w:tc>
          <w:tcPr>
            <w:tcW w:w="6516" w:type="dxa"/>
            <w:tcBorders>
              <w:top w:val="nil"/>
              <w:left w:val="nil"/>
              <w:bottom w:val="single" w:sz="4" w:space="0" w:color="auto"/>
              <w:right w:val="single" w:sz="4" w:space="0" w:color="auto"/>
            </w:tcBorders>
            <w:shd w:val="clear" w:color="auto" w:fill="auto"/>
            <w:hideMark/>
          </w:tcPr>
          <w:p w14:paraId="00456E5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на утримання соціальних  робітників комунального закладу "Центр надання соціальних послуг" </w:t>
            </w:r>
            <w:proofErr w:type="spellStart"/>
            <w:r w:rsidRPr="00DD0A21">
              <w:rPr>
                <w:rFonts w:eastAsia="Times New Roman" w:cs="Times New Roman"/>
                <w:sz w:val="17"/>
                <w:szCs w:val="17"/>
                <w:lang w:val="uk-UA" w:eastAsia="uk-UA"/>
              </w:rPr>
              <w:t>Дядьковицької</w:t>
            </w:r>
            <w:proofErr w:type="spellEnd"/>
            <w:r w:rsidRPr="00DD0A21">
              <w:rPr>
                <w:rFonts w:eastAsia="Times New Roman" w:cs="Times New Roman"/>
                <w:sz w:val="17"/>
                <w:szCs w:val="17"/>
                <w:lang w:val="uk-UA" w:eastAsia="uk-UA"/>
              </w:rPr>
              <w:t xml:space="preserve"> сільської ради Рівненського району Рівненської області, які здійснюють  надання соціальних послуг на території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02A76CC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C03FDD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702DB4CC" w14:textId="15A0B0BD"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r w:rsidR="007E5D2A">
              <w:rPr>
                <w:rFonts w:eastAsia="Times New Roman" w:cs="Times New Roman"/>
                <w:sz w:val="17"/>
                <w:szCs w:val="17"/>
                <w:lang w:val="uk-UA" w:eastAsia="uk-UA"/>
              </w:rPr>
              <w:t>фінансовий відділ сільської ради</w:t>
            </w:r>
            <w:r w:rsidR="0008701E" w:rsidRPr="00DD0A21">
              <w:rPr>
                <w:rFonts w:eastAsia="Times New Roman" w:cs="Times New Roman"/>
                <w:sz w:val="17"/>
                <w:szCs w:val="17"/>
                <w:lang w:val="uk-UA" w:eastAsia="uk-UA"/>
              </w:rPr>
              <w:t xml:space="preserve">, територіальний центр КЗ "Центр надання соціальних послуг" </w:t>
            </w:r>
            <w:proofErr w:type="spellStart"/>
            <w:r w:rsidR="0008701E" w:rsidRPr="00DD0A21">
              <w:rPr>
                <w:rFonts w:eastAsia="Times New Roman" w:cs="Times New Roman"/>
                <w:sz w:val="17"/>
                <w:szCs w:val="17"/>
                <w:lang w:val="uk-UA" w:eastAsia="uk-UA"/>
              </w:rPr>
              <w:t>Дядьковицької</w:t>
            </w:r>
            <w:proofErr w:type="spellEnd"/>
            <w:r w:rsidR="0008701E" w:rsidRPr="00DD0A21">
              <w:rPr>
                <w:rFonts w:eastAsia="Times New Roman" w:cs="Times New Roman"/>
                <w:sz w:val="17"/>
                <w:szCs w:val="17"/>
                <w:lang w:val="uk-UA" w:eastAsia="uk-UA"/>
              </w:rPr>
              <w:t xml:space="preserve"> сільської ради Рівненського району Рівненської області,  </w:t>
            </w:r>
            <w:r w:rsidR="00B05D06">
              <w:rPr>
                <w:rFonts w:eastAsia="Times New Roman" w:cs="Times New Roman"/>
                <w:sz w:val="17"/>
                <w:szCs w:val="17"/>
                <w:lang w:val="uk-UA" w:eastAsia="uk-UA"/>
              </w:rPr>
              <w:t>в</w:t>
            </w:r>
            <w:r w:rsidR="00DF54CD">
              <w:rPr>
                <w:rFonts w:eastAsia="Times New Roman" w:cs="Times New Roman"/>
                <w:sz w:val="17"/>
                <w:szCs w:val="17"/>
                <w:lang w:val="uk-UA" w:eastAsia="uk-UA"/>
              </w:rPr>
              <w:t>ідділ соціального захисту населення та захисту прав дітей сільської ради</w:t>
            </w:r>
          </w:p>
        </w:tc>
      </w:tr>
      <w:tr w:rsidR="0008701E" w:rsidRPr="007E5D2A" w14:paraId="44F9C75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E177B8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1.2.3</w:t>
            </w:r>
          </w:p>
        </w:tc>
        <w:tc>
          <w:tcPr>
            <w:tcW w:w="6516" w:type="dxa"/>
            <w:tcBorders>
              <w:top w:val="nil"/>
              <w:left w:val="nil"/>
              <w:bottom w:val="single" w:sz="4" w:space="0" w:color="auto"/>
              <w:right w:val="single" w:sz="4" w:space="0" w:color="auto"/>
            </w:tcBorders>
            <w:shd w:val="clear" w:color="auto" w:fill="auto"/>
            <w:hideMark/>
          </w:tcPr>
          <w:p w14:paraId="35EBBA0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на забезпечення соціальними послугами у стаціонарному відділенні комунального закладу "Центр надання соціальних послуг" </w:t>
            </w:r>
            <w:proofErr w:type="spellStart"/>
            <w:r w:rsidRPr="00DD0A21">
              <w:rPr>
                <w:rFonts w:eastAsia="Times New Roman" w:cs="Times New Roman"/>
                <w:sz w:val="17"/>
                <w:szCs w:val="17"/>
                <w:lang w:val="uk-UA" w:eastAsia="uk-UA"/>
              </w:rPr>
              <w:t>Дядьковицької</w:t>
            </w:r>
            <w:proofErr w:type="spellEnd"/>
            <w:r w:rsidRPr="00DD0A21">
              <w:rPr>
                <w:rFonts w:eastAsia="Times New Roman" w:cs="Times New Roman"/>
                <w:sz w:val="17"/>
                <w:szCs w:val="17"/>
                <w:lang w:val="uk-UA" w:eastAsia="uk-UA"/>
              </w:rPr>
              <w:t xml:space="preserve"> сільської ради Рівненського району Рівненської області громадян Городоцької сільської ради, які не здатні до самообслуговування у </w:t>
            </w:r>
            <w:proofErr w:type="spellStart"/>
            <w:r w:rsidRPr="00DD0A21">
              <w:rPr>
                <w:rFonts w:eastAsia="Times New Roman" w:cs="Times New Roman"/>
                <w:sz w:val="17"/>
                <w:szCs w:val="17"/>
                <w:lang w:val="uk-UA" w:eastAsia="uk-UA"/>
              </w:rPr>
              <w:t>зв"язку</w:t>
            </w:r>
            <w:proofErr w:type="spellEnd"/>
            <w:r w:rsidRPr="00DD0A21">
              <w:rPr>
                <w:rFonts w:eastAsia="Times New Roman" w:cs="Times New Roman"/>
                <w:sz w:val="17"/>
                <w:szCs w:val="17"/>
                <w:lang w:val="uk-UA" w:eastAsia="uk-UA"/>
              </w:rPr>
              <w:t xml:space="preserve"> з похилим віком, хворобою, інвалідністю</w:t>
            </w:r>
          </w:p>
        </w:tc>
        <w:tc>
          <w:tcPr>
            <w:tcW w:w="1682" w:type="dxa"/>
            <w:tcBorders>
              <w:top w:val="nil"/>
              <w:left w:val="nil"/>
              <w:bottom w:val="single" w:sz="4" w:space="0" w:color="auto"/>
              <w:right w:val="single" w:sz="4" w:space="0" w:color="auto"/>
            </w:tcBorders>
            <w:shd w:val="clear" w:color="auto" w:fill="auto"/>
            <w:hideMark/>
          </w:tcPr>
          <w:p w14:paraId="2F4C3DF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AF0FE2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2A52C91B" w14:textId="5438B033"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r w:rsidR="007E5D2A">
              <w:rPr>
                <w:rFonts w:eastAsia="Times New Roman" w:cs="Times New Roman"/>
                <w:sz w:val="17"/>
                <w:szCs w:val="17"/>
                <w:lang w:val="uk-UA" w:eastAsia="uk-UA"/>
              </w:rPr>
              <w:t>фінансовий відділ сільської ради</w:t>
            </w:r>
            <w:r w:rsidR="0008701E" w:rsidRPr="00DD0A21">
              <w:rPr>
                <w:rFonts w:eastAsia="Times New Roman" w:cs="Times New Roman"/>
                <w:sz w:val="17"/>
                <w:szCs w:val="17"/>
                <w:lang w:val="uk-UA" w:eastAsia="uk-UA"/>
              </w:rPr>
              <w:t xml:space="preserve">, КЗ "Центр надання соціальних послуг" </w:t>
            </w:r>
            <w:proofErr w:type="spellStart"/>
            <w:r w:rsidR="0008701E" w:rsidRPr="00DD0A21">
              <w:rPr>
                <w:rFonts w:eastAsia="Times New Roman" w:cs="Times New Roman"/>
                <w:sz w:val="17"/>
                <w:szCs w:val="17"/>
                <w:lang w:val="uk-UA" w:eastAsia="uk-UA"/>
              </w:rPr>
              <w:t>Дядьковицької</w:t>
            </w:r>
            <w:proofErr w:type="spellEnd"/>
            <w:r w:rsidR="0008701E" w:rsidRPr="00DD0A21">
              <w:rPr>
                <w:rFonts w:eastAsia="Times New Roman" w:cs="Times New Roman"/>
                <w:sz w:val="17"/>
                <w:szCs w:val="17"/>
                <w:lang w:val="uk-UA" w:eastAsia="uk-UA"/>
              </w:rPr>
              <w:t xml:space="preserve"> сільської ради Рівненського району Рівненської області,  </w:t>
            </w:r>
            <w:r w:rsidR="00DF54CD">
              <w:rPr>
                <w:rFonts w:eastAsia="Times New Roman" w:cs="Times New Roman"/>
                <w:sz w:val="17"/>
                <w:szCs w:val="17"/>
                <w:lang w:val="uk-UA" w:eastAsia="uk-UA"/>
              </w:rPr>
              <w:t>Відділ соціального захисту населення та захисту прав дітей сільської ради</w:t>
            </w:r>
          </w:p>
        </w:tc>
      </w:tr>
      <w:tr w:rsidR="0008701E" w:rsidRPr="007E5D2A" w14:paraId="2238B39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D61D0E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1.2.4</w:t>
            </w:r>
          </w:p>
        </w:tc>
        <w:tc>
          <w:tcPr>
            <w:tcW w:w="6516" w:type="dxa"/>
            <w:tcBorders>
              <w:top w:val="nil"/>
              <w:left w:val="nil"/>
              <w:bottom w:val="single" w:sz="4" w:space="0" w:color="auto"/>
              <w:right w:val="single" w:sz="4" w:space="0" w:color="auto"/>
            </w:tcBorders>
            <w:shd w:val="clear" w:color="auto" w:fill="auto"/>
            <w:hideMark/>
          </w:tcPr>
          <w:p w14:paraId="6C9784B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на забезпечення соціальними послугами жителів Городоцької територіальної громади у паліативному відділенні КНП </w:t>
            </w:r>
            <w:proofErr w:type="spellStart"/>
            <w:r w:rsidRPr="00DD0A21">
              <w:rPr>
                <w:rFonts w:eastAsia="Times New Roman" w:cs="Times New Roman"/>
                <w:sz w:val="17"/>
                <w:szCs w:val="17"/>
                <w:lang w:val="uk-UA" w:eastAsia="uk-UA"/>
              </w:rPr>
              <w:t>Дядьковицької</w:t>
            </w:r>
            <w:proofErr w:type="spellEnd"/>
            <w:r w:rsidRPr="00DD0A21">
              <w:rPr>
                <w:rFonts w:eastAsia="Times New Roman" w:cs="Times New Roman"/>
                <w:sz w:val="17"/>
                <w:szCs w:val="17"/>
                <w:lang w:val="uk-UA" w:eastAsia="uk-UA"/>
              </w:rPr>
              <w:t xml:space="preserve"> районної лікарні</w:t>
            </w:r>
          </w:p>
        </w:tc>
        <w:tc>
          <w:tcPr>
            <w:tcW w:w="1682" w:type="dxa"/>
            <w:tcBorders>
              <w:top w:val="nil"/>
              <w:left w:val="nil"/>
              <w:bottom w:val="single" w:sz="4" w:space="0" w:color="auto"/>
              <w:right w:val="single" w:sz="4" w:space="0" w:color="auto"/>
            </w:tcBorders>
            <w:shd w:val="clear" w:color="auto" w:fill="auto"/>
            <w:hideMark/>
          </w:tcPr>
          <w:p w14:paraId="0BCAF15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3996B8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2FBDDF9F" w14:textId="49144267"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r w:rsidR="007E5D2A">
              <w:rPr>
                <w:rFonts w:eastAsia="Times New Roman" w:cs="Times New Roman"/>
                <w:sz w:val="17"/>
                <w:szCs w:val="17"/>
                <w:lang w:val="uk-UA" w:eastAsia="uk-UA"/>
              </w:rPr>
              <w:t>фінансовий відділ сільської ради</w:t>
            </w:r>
            <w:r w:rsidR="0008701E" w:rsidRPr="00DD0A21">
              <w:rPr>
                <w:rFonts w:eastAsia="Times New Roman" w:cs="Times New Roman"/>
                <w:sz w:val="17"/>
                <w:szCs w:val="17"/>
                <w:lang w:val="uk-UA" w:eastAsia="uk-UA"/>
              </w:rPr>
              <w:t xml:space="preserve">,  КНП </w:t>
            </w:r>
            <w:proofErr w:type="spellStart"/>
            <w:r w:rsidR="0008701E" w:rsidRPr="00DD0A21">
              <w:rPr>
                <w:rFonts w:eastAsia="Times New Roman" w:cs="Times New Roman"/>
                <w:sz w:val="17"/>
                <w:szCs w:val="17"/>
                <w:lang w:val="uk-UA" w:eastAsia="uk-UA"/>
              </w:rPr>
              <w:t>Дядьковицької</w:t>
            </w:r>
            <w:proofErr w:type="spellEnd"/>
            <w:r w:rsidR="0008701E" w:rsidRPr="00DD0A21">
              <w:rPr>
                <w:rFonts w:eastAsia="Times New Roman" w:cs="Times New Roman"/>
                <w:sz w:val="17"/>
                <w:szCs w:val="17"/>
                <w:lang w:val="uk-UA" w:eastAsia="uk-UA"/>
              </w:rPr>
              <w:t xml:space="preserve"> районної лікарні</w:t>
            </w:r>
          </w:p>
        </w:tc>
      </w:tr>
      <w:tr w:rsidR="0008701E" w:rsidRPr="007E5D2A" w14:paraId="4965BDA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44ED07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1.2.5</w:t>
            </w:r>
          </w:p>
        </w:tc>
        <w:tc>
          <w:tcPr>
            <w:tcW w:w="6516" w:type="dxa"/>
            <w:tcBorders>
              <w:top w:val="nil"/>
              <w:left w:val="nil"/>
              <w:bottom w:val="single" w:sz="4" w:space="0" w:color="auto"/>
              <w:right w:val="single" w:sz="4" w:space="0" w:color="auto"/>
            </w:tcBorders>
            <w:shd w:val="clear" w:color="auto" w:fill="auto"/>
            <w:hideMark/>
          </w:tcPr>
          <w:p w14:paraId="0E9F736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на забезпечення збереження архівних фондів; </w:t>
            </w:r>
          </w:p>
        </w:tc>
        <w:tc>
          <w:tcPr>
            <w:tcW w:w="1682" w:type="dxa"/>
            <w:tcBorders>
              <w:top w:val="nil"/>
              <w:left w:val="nil"/>
              <w:bottom w:val="single" w:sz="4" w:space="0" w:color="auto"/>
              <w:right w:val="single" w:sz="4" w:space="0" w:color="auto"/>
            </w:tcBorders>
            <w:shd w:val="clear" w:color="auto" w:fill="auto"/>
            <w:hideMark/>
          </w:tcPr>
          <w:p w14:paraId="161B86C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90EF90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0E7569BA" w14:textId="3C113E6C"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r w:rsidR="007E5D2A">
              <w:rPr>
                <w:rFonts w:eastAsia="Times New Roman" w:cs="Times New Roman"/>
                <w:sz w:val="17"/>
                <w:szCs w:val="17"/>
                <w:lang w:val="uk-UA" w:eastAsia="uk-UA"/>
              </w:rPr>
              <w:t>фінансовий відділ сільської ради</w:t>
            </w:r>
            <w:r w:rsidR="0008701E" w:rsidRPr="00DD0A21">
              <w:rPr>
                <w:rFonts w:eastAsia="Times New Roman" w:cs="Times New Roman"/>
                <w:sz w:val="17"/>
                <w:szCs w:val="17"/>
                <w:lang w:val="uk-UA" w:eastAsia="uk-UA"/>
              </w:rPr>
              <w:t xml:space="preserve">, комунальна </w:t>
            </w:r>
            <w:proofErr w:type="spellStart"/>
            <w:r w:rsidR="0008701E" w:rsidRPr="00DD0A21">
              <w:rPr>
                <w:rFonts w:eastAsia="Times New Roman" w:cs="Times New Roman"/>
                <w:sz w:val="17"/>
                <w:szCs w:val="17"/>
                <w:lang w:val="uk-UA" w:eastAsia="uk-UA"/>
              </w:rPr>
              <w:t>установа"Трудовий</w:t>
            </w:r>
            <w:proofErr w:type="spellEnd"/>
            <w:r w:rsidR="0008701E" w:rsidRPr="00DD0A21">
              <w:rPr>
                <w:rFonts w:eastAsia="Times New Roman" w:cs="Times New Roman"/>
                <w:sz w:val="17"/>
                <w:szCs w:val="17"/>
                <w:lang w:val="uk-UA" w:eastAsia="uk-UA"/>
              </w:rPr>
              <w:t xml:space="preserve"> архів Рівненської міської ради" </w:t>
            </w:r>
          </w:p>
        </w:tc>
      </w:tr>
      <w:tr w:rsidR="0008701E" w:rsidRPr="007E5D2A" w14:paraId="27E556C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F2A0C5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1.2.6</w:t>
            </w:r>
          </w:p>
        </w:tc>
        <w:tc>
          <w:tcPr>
            <w:tcW w:w="6516" w:type="dxa"/>
            <w:tcBorders>
              <w:top w:val="nil"/>
              <w:left w:val="nil"/>
              <w:bottom w:val="single" w:sz="4" w:space="0" w:color="auto"/>
              <w:right w:val="single" w:sz="4" w:space="0" w:color="auto"/>
            </w:tcBorders>
            <w:shd w:val="clear" w:color="auto" w:fill="auto"/>
            <w:hideMark/>
          </w:tcPr>
          <w:p w14:paraId="6B27F01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на обслуговування осіб з обмеженими фізичними можливостями в   КЗ "Рівненський обласний центр комплексної реабілітації інвалідів" в </w:t>
            </w:r>
            <w:proofErr w:type="spellStart"/>
            <w:r w:rsidRPr="00DD0A21">
              <w:rPr>
                <w:rFonts w:eastAsia="Times New Roman" w:cs="Times New Roman"/>
                <w:sz w:val="17"/>
                <w:szCs w:val="17"/>
                <w:lang w:val="uk-UA" w:eastAsia="uk-UA"/>
              </w:rPr>
              <w:t>с.Олександрія</w:t>
            </w:r>
            <w:proofErr w:type="spellEnd"/>
          </w:p>
        </w:tc>
        <w:tc>
          <w:tcPr>
            <w:tcW w:w="1682" w:type="dxa"/>
            <w:tcBorders>
              <w:top w:val="nil"/>
              <w:left w:val="nil"/>
              <w:bottom w:val="single" w:sz="4" w:space="0" w:color="auto"/>
              <w:right w:val="single" w:sz="4" w:space="0" w:color="auto"/>
            </w:tcBorders>
            <w:shd w:val="clear" w:color="auto" w:fill="auto"/>
            <w:hideMark/>
          </w:tcPr>
          <w:p w14:paraId="7632B30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20B7D3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5DD0A20B" w14:textId="6B3E9231"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r w:rsidR="007E5D2A">
              <w:rPr>
                <w:rFonts w:eastAsia="Times New Roman" w:cs="Times New Roman"/>
                <w:sz w:val="17"/>
                <w:szCs w:val="17"/>
                <w:lang w:val="uk-UA" w:eastAsia="uk-UA"/>
              </w:rPr>
              <w:t>фінансовий відділ сільської ради</w:t>
            </w:r>
            <w:r w:rsidR="0008701E" w:rsidRPr="00DD0A21">
              <w:rPr>
                <w:rFonts w:eastAsia="Times New Roman" w:cs="Times New Roman"/>
                <w:sz w:val="17"/>
                <w:szCs w:val="17"/>
                <w:lang w:val="uk-UA" w:eastAsia="uk-UA"/>
              </w:rPr>
              <w:t xml:space="preserve">, КЗ "Рівненський обласний центр комплексної реабілітації інвалідів" в </w:t>
            </w:r>
            <w:proofErr w:type="spellStart"/>
            <w:r w:rsidR="0008701E" w:rsidRPr="00DD0A21">
              <w:rPr>
                <w:rFonts w:eastAsia="Times New Roman" w:cs="Times New Roman"/>
                <w:sz w:val="17"/>
                <w:szCs w:val="17"/>
                <w:lang w:val="uk-UA" w:eastAsia="uk-UA"/>
              </w:rPr>
              <w:t>с.Олександрія</w:t>
            </w:r>
            <w:proofErr w:type="spellEnd"/>
          </w:p>
        </w:tc>
      </w:tr>
      <w:tr w:rsidR="0008701E" w:rsidRPr="007E5D2A" w14:paraId="6811E7C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43E5DB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1.2.7</w:t>
            </w:r>
          </w:p>
        </w:tc>
        <w:tc>
          <w:tcPr>
            <w:tcW w:w="6516" w:type="dxa"/>
            <w:tcBorders>
              <w:top w:val="nil"/>
              <w:left w:val="nil"/>
              <w:bottom w:val="single" w:sz="4" w:space="0" w:color="auto"/>
              <w:right w:val="single" w:sz="4" w:space="0" w:color="auto"/>
            </w:tcBorders>
            <w:shd w:val="clear" w:color="auto" w:fill="auto"/>
            <w:hideMark/>
          </w:tcPr>
          <w:p w14:paraId="079E1E6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на  організацію участі </w:t>
            </w:r>
            <w:proofErr w:type="spellStart"/>
            <w:r w:rsidRPr="00DD0A21">
              <w:rPr>
                <w:rFonts w:eastAsia="Times New Roman" w:cs="Times New Roman"/>
                <w:sz w:val="17"/>
                <w:szCs w:val="17"/>
                <w:lang w:val="uk-UA" w:eastAsia="uk-UA"/>
              </w:rPr>
              <w:t>вихованіців</w:t>
            </w:r>
            <w:proofErr w:type="spellEnd"/>
            <w:r w:rsidRPr="00DD0A21">
              <w:rPr>
                <w:rFonts w:eastAsia="Times New Roman" w:cs="Times New Roman"/>
                <w:sz w:val="17"/>
                <w:szCs w:val="17"/>
                <w:lang w:val="uk-UA" w:eastAsia="uk-UA"/>
              </w:rPr>
              <w:t xml:space="preserve">  пластових гуртків  у заходах і таборах , </w:t>
            </w:r>
            <w:proofErr w:type="spellStart"/>
            <w:r w:rsidRPr="00DD0A21">
              <w:rPr>
                <w:rFonts w:eastAsia="Times New Roman" w:cs="Times New Roman"/>
                <w:sz w:val="17"/>
                <w:szCs w:val="17"/>
                <w:lang w:val="uk-UA" w:eastAsia="uk-UA"/>
              </w:rPr>
              <w:t>організаваних</w:t>
            </w:r>
            <w:proofErr w:type="spellEnd"/>
            <w:r w:rsidRPr="00DD0A21">
              <w:rPr>
                <w:rFonts w:eastAsia="Times New Roman" w:cs="Times New Roman"/>
                <w:sz w:val="17"/>
                <w:szCs w:val="17"/>
                <w:lang w:val="uk-UA" w:eastAsia="uk-UA"/>
              </w:rPr>
              <w:t xml:space="preserve">  КЗ "Рівненський  обласний  молодіжний пластовий  вишкільний центр" Рівненської обласної ради</w:t>
            </w:r>
          </w:p>
        </w:tc>
        <w:tc>
          <w:tcPr>
            <w:tcW w:w="1682" w:type="dxa"/>
            <w:tcBorders>
              <w:top w:val="nil"/>
              <w:left w:val="nil"/>
              <w:bottom w:val="single" w:sz="4" w:space="0" w:color="auto"/>
              <w:right w:val="single" w:sz="4" w:space="0" w:color="auto"/>
            </w:tcBorders>
            <w:shd w:val="clear" w:color="auto" w:fill="auto"/>
            <w:hideMark/>
          </w:tcPr>
          <w:p w14:paraId="5800547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FB5424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07BC90F6" w14:textId="1188F6B2"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r w:rsidR="007E5D2A">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КЗ "Рівненський  обласний  молодіжний пластовий  вишкільний центр" Рівненської обласної ради</w:t>
            </w:r>
          </w:p>
        </w:tc>
      </w:tr>
      <w:tr w:rsidR="0008701E" w:rsidRPr="007E5D2A" w14:paraId="03034BC8"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1F6E41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1.2.8</w:t>
            </w:r>
          </w:p>
        </w:tc>
        <w:tc>
          <w:tcPr>
            <w:tcW w:w="6516" w:type="dxa"/>
            <w:tcBorders>
              <w:top w:val="nil"/>
              <w:left w:val="nil"/>
              <w:bottom w:val="single" w:sz="4" w:space="0" w:color="auto"/>
              <w:right w:val="single" w:sz="4" w:space="0" w:color="auto"/>
            </w:tcBorders>
            <w:shd w:val="clear" w:color="auto" w:fill="auto"/>
            <w:hideMark/>
          </w:tcPr>
          <w:p w14:paraId="479A064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на виконання  окремих повноважень місцевого самоврядування Рівненській районній раді, Рівненській військовій адміністрації- Рівненській районній державній адміністрації та її структурним підрозділам</w:t>
            </w:r>
          </w:p>
        </w:tc>
        <w:tc>
          <w:tcPr>
            <w:tcW w:w="1682" w:type="dxa"/>
            <w:tcBorders>
              <w:top w:val="nil"/>
              <w:left w:val="nil"/>
              <w:bottom w:val="single" w:sz="4" w:space="0" w:color="auto"/>
              <w:right w:val="single" w:sz="4" w:space="0" w:color="auto"/>
            </w:tcBorders>
            <w:shd w:val="clear" w:color="auto" w:fill="auto"/>
            <w:hideMark/>
          </w:tcPr>
          <w:p w14:paraId="7AF082A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7D2045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4EFE0B46" w14:textId="47C530A1"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r w:rsidR="007E5D2A">
              <w:rPr>
                <w:rFonts w:eastAsia="Times New Roman" w:cs="Times New Roman"/>
                <w:sz w:val="17"/>
                <w:szCs w:val="17"/>
                <w:lang w:val="uk-UA" w:eastAsia="uk-UA"/>
              </w:rPr>
              <w:t>фінансовий відділ сільської ради</w:t>
            </w:r>
            <w:r w:rsidR="0008701E" w:rsidRPr="00DD0A21">
              <w:rPr>
                <w:rFonts w:eastAsia="Times New Roman" w:cs="Times New Roman"/>
                <w:sz w:val="17"/>
                <w:szCs w:val="17"/>
                <w:lang w:val="uk-UA" w:eastAsia="uk-UA"/>
              </w:rPr>
              <w:t xml:space="preserve">, Рівненська </w:t>
            </w:r>
            <w:r>
              <w:rPr>
                <w:rFonts w:eastAsia="Times New Roman" w:cs="Times New Roman"/>
                <w:sz w:val="17"/>
                <w:szCs w:val="17"/>
                <w:lang w:val="uk-UA" w:eastAsia="uk-UA"/>
              </w:rPr>
              <w:t xml:space="preserve">районна </w:t>
            </w:r>
            <w:r w:rsidR="0008701E" w:rsidRPr="00DD0A21">
              <w:rPr>
                <w:rFonts w:eastAsia="Times New Roman" w:cs="Times New Roman"/>
                <w:sz w:val="17"/>
                <w:szCs w:val="17"/>
                <w:lang w:val="uk-UA" w:eastAsia="uk-UA"/>
              </w:rPr>
              <w:t>військова адміністрація- Рівненська районна державна адміністрація та її структурні підрозділи</w:t>
            </w:r>
          </w:p>
        </w:tc>
      </w:tr>
      <w:tr w:rsidR="0008701E" w:rsidRPr="007E5D2A" w14:paraId="20429D9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07EF8D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1.2.9</w:t>
            </w:r>
          </w:p>
        </w:tc>
        <w:tc>
          <w:tcPr>
            <w:tcW w:w="6516" w:type="dxa"/>
            <w:tcBorders>
              <w:top w:val="nil"/>
              <w:left w:val="nil"/>
              <w:bottom w:val="single" w:sz="4" w:space="0" w:color="auto"/>
              <w:right w:val="single" w:sz="4" w:space="0" w:color="auto"/>
            </w:tcBorders>
            <w:shd w:val="clear" w:color="auto" w:fill="auto"/>
            <w:hideMark/>
          </w:tcPr>
          <w:p w14:paraId="121D515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сприяння безперебійному функціонуванню Управління Державної казначейської служби України у Рівненському районі Рівненської області для забезпечення казначейського обслуговування місцевих бюджетів;</w:t>
            </w:r>
          </w:p>
        </w:tc>
        <w:tc>
          <w:tcPr>
            <w:tcW w:w="1682" w:type="dxa"/>
            <w:tcBorders>
              <w:top w:val="nil"/>
              <w:left w:val="nil"/>
              <w:bottom w:val="single" w:sz="4" w:space="0" w:color="auto"/>
              <w:right w:val="single" w:sz="4" w:space="0" w:color="auto"/>
            </w:tcBorders>
            <w:shd w:val="clear" w:color="auto" w:fill="auto"/>
            <w:hideMark/>
          </w:tcPr>
          <w:p w14:paraId="09C70D9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46030A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6937E46A" w14:textId="35E667A9"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r w:rsidR="007E5D2A">
              <w:rPr>
                <w:rFonts w:eastAsia="Times New Roman" w:cs="Times New Roman"/>
                <w:sz w:val="17"/>
                <w:szCs w:val="17"/>
                <w:lang w:val="uk-UA" w:eastAsia="uk-UA"/>
              </w:rPr>
              <w:t>фінансовий відділ сільської ради</w:t>
            </w:r>
          </w:p>
        </w:tc>
      </w:tr>
      <w:tr w:rsidR="0008701E" w:rsidRPr="007E5D2A" w14:paraId="5977B62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6A5411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1.2.10</w:t>
            </w:r>
          </w:p>
        </w:tc>
        <w:tc>
          <w:tcPr>
            <w:tcW w:w="6516" w:type="dxa"/>
            <w:tcBorders>
              <w:top w:val="nil"/>
              <w:left w:val="nil"/>
              <w:bottom w:val="single" w:sz="4" w:space="0" w:color="auto"/>
              <w:right w:val="single" w:sz="4" w:space="0" w:color="auto"/>
            </w:tcBorders>
            <w:shd w:val="clear" w:color="auto" w:fill="auto"/>
            <w:hideMark/>
          </w:tcPr>
          <w:p w14:paraId="7CBFCE6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організація та проведення консультування педагогічних працівників, надання їм психологічної підтримки, </w:t>
            </w:r>
            <w:proofErr w:type="spellStart"/>
            <w:r w:rsidRPr="00DD0A21">
              <w:rPr>
                <w:rFonts w:eastAsia="Times New Roman" w:cs="Times New Roman"/>
                <w:sz w:val="17"/>
                <w:szCs w:val="17"/>
                <w:lang w:val="uk-UA" w:eastAsia="uk-UA"/>
              </w:rPr>
              <w:t>кординація</w:t>
            </w:r>
            <w:proofErr w:type="spellEnd"/>
            <w:r w:rsidRPr="00DD0A21">
              <w:rPr>
                <w:rFonts w:eastAsia="Times New Roman" w:cs="Times New Roman"/>
                <w:sz w:val="17"/>
                <w:szCs w:val="17"/>
                <w:lang w:val="uk-UA" w:eastAsia="uk-UA"/>
              </w:rPr>
              <w:t xml:space="preserve"> діяльності </w:t>
            </w:r>
            <w:proofErr w:type="spellStart"/>
            <w:r w:rsidRPr="00DD0A21">
              <w:rPr>
                <w:rFonts w:eastAsia="Times New Roman" w:cs="Times New Roman"/>
                <w:sz w:val="17"/>
                <w:szCs w:val="17"/>
                <w:lang w:val="uk-UA" w:eastAsia="uk-UA"/>
              </w:rPr>
              <w:t>профксійних</w:t>
            </w:r>
            <w:proofErr w:type="spellEnd"/>
            <w:r w:rsidRPr="00DD0A21">
              <w:rPr>
                <w:rFonts w:eastAsia="Times New Roman" w:cs="Times New Roman"/>
                <w:sz w:val="17"/>
                <w:szCs w:val="17"/>
                <w:lang w:val="uk-UA" w:eastAsia="uk-UA"/>
              </w:rPr>
              <w:t xml:space="preserve"> </w:t>
            </w:r>
            <w:proofErr w:type="spellStart"/>
            <w:r w:rsidRPr="00DD0A21">
              <w:rPr>
                <w:rFonts w:eastAsia="Times New Roman" w:cs="Times New Roman"/>
                <w:sz w:val="17"/>
                <w:szCs w:val="17"/>
                <w:lang w:val="uk-UA" w:eastAsia="uk-UA"/>
              </w:rPr>
              <w:t>спльнот</w:t>
            </w:r>
            <w:proofErr w:type="spellEnd"/>
            <w:r w:rsidRPr="00DD0A21">
              <w:rPr>
                <w:rFonts w:eastAsia="Times New Roman" w:cs="Times New Roman"/>
                <w:sz w:val="17"/>
                <w:szCs w:val="17"/>
                <w:lang w:val="uk-UA" w:eastAsia="uk-UA"/>
              </w:rPr>
              <w:t xml:space="preserve"> педагогічних працівників   КУ "</w:t>
            </w:r>
            <w:proofErr w:type="spellStart"/>
            <w:r w:rsidRPr="00DD0A21">
              <w:rPr>
                <w:rFonts w:eastAsia="Times New Roman" w:cs="Times New Roman"/>
                <w:sz w:val="17"/>
                <w:szCs w:val="17"/>
                <w:lang w:val="uk-UA" w:eastAsia="uk-UA"/>
              </w:rPr>
              <w:t>Шпанівський</w:t>
            </w:r>
            <w:proofErr w:type="spellEnd"/>
            <w:r w:rsidRPr="00DD0A21">
              <w:rPr>
                <w:rFonts w:eastAsia="Times New Roman" w:cs="Times New Roman"/>
                <w:sz w:val="17"/>
                <w:szCs w:val="17"/>
                <w:lang w:val="uk-UA" w:eastAsia="uk-UA"/>
              </w:rPr>
              <w:t xml:space="preserve">  центр  професійного розвитку  педагогічних працівників" </w:t>
            </w:r>
            <w:proofErr w:type="spellStart"/>
            <w:r w:rsidRPr="00DD0A21">
              <w:rPr>
                <w:rFonts w:eastAsia="Times New Roman" w:cs="Times New Roman"/>
                <w:sz w:val="17"/>
                <w:szCs w:val="17"/>
                <w:lang w:val="uk-UA" w:eastAsia="uk-UA"/>
              </w:rPr>
              <w:t>Шпанівської</w:t>
            </w:r>
            <w:proofErr w:type="spellEnd"/>
            <w:r w:rsidRPr="00DD0A21">
              <w:rPr>
                <w:rFonts w:eastAsia="Times New Roman" w:cs="Times New Roman"/>
                <w:sz w:val="17"/>
                <w:szCs w:val="17"/>
                <w:lang w:val="uk-UA" w:eastAsia="uk-UA"/>
              </w:rPr>
              <w:t xml:space="preserve"> сільської ради  Рівненського району Рівненської області </w:t>
            </w:r>
          </w:p>
        </w:tc>
        <w:tc>
          <w:tcPr>
            <w:tcW w:w="1682" w:type="dxa"/>
            <w:tcBorders>
              <w:top w:val="nil"/>
              <w:left w:val="nil"/>
              <w:bottom w:val="single" w:sz="4" w:space="0" w:color="auto"/>
              <w:right w:val="single" w:sz="4" w:space="0" w:color="auto"/>
            </w:tcBorders>
            <w:shd w:val="clear" w:color="auto" w:fill="auto"/>
            <w:hideMark/>
          </w:tcPr>
          <w:p w14:paraId="655E093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394DEB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613215B5" w14:textId="3C8AF265"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відділ освіти, культури , молоді та спорту</w:t>
            </w:r>
            <w:r w:rsidR="00236952">
              <w:rPr>
                <w:rFonts w:eastAsia="Times New Roman" w:cs="Times New Roman"/>
                <w:sz w:val="17"/>
                <w:szCs w:val="17"/>
                <w:lang w:val="uk-UA" w:eastAsia="uk-UA"/>
              </w:rPr>
              <w:t xml:space="preserve"> сільської ради </w:t>
            </w:r>
            <w:r w:rsidR="0008701E" w:rsidRPr="00DD0A21">
              <w:rPr>
                <w:rFonts w:eastAsia="Times New Roman" w:cs="Times New Roman"/>
                <w:sz w:val="17"/>
                <w:szCs w:val="17"/>
                <w:lang w:val="uk-UA" w:eastAsia="uk-UA"/>
              </w:rPr>
              <w:t xml:space="preserve">, </w:t>
            </w:r>
            <w:proofErr w:type="spellStart"/>
            <w:r w:rsidR="0008701E" w:rsidRPr="00DD0A21">
              <w:rPr>
                <w:rFonts w:eastAsia="Times New Roman" w:cs="Times New Roman"/>
                <w:sz w:val="17"/>
                <w:szCs w:val="17"/>
                <w:lang w:val="uk-UA" w:eastAsia="uk-UA"/>
              </w:rPr>
              <w:t>Шпанівська</w:t>
            </w:r>
            <w:proofErr w:type="spellEnd"/>
            <w:r w:rsidR="0008701E" w:rsidRPr="00DD0A21">
              <w:rPr>
                <w:rFonts w:eastAsia="Times New Roman" w:cs="Times New Roman"/>
                <w:sz w:val="17"/>
                <w:szCs w:val="17"/>
                <w:lang w:val="uk-UA" w:eastAsia="uk-UA"/>
              </w:rPr>
              <w:t xml:space="preserve"> сільська рада</w:t>
            </w:r>
          </w:p>
        </w:tc>
      </w:tr>
      <w:tr w:rsidR="0008701E" w:rsidRPr="00DD0A21" w14:paraId="74E8D9E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0945B4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w:t>
            </w:r>
          </w:p>
        </w:tc>
        <w:tc>
          <w:tcPr>
            <w:tcW w:w="6516" w:type="dxa"/>
            <w:tcBorders>
              <w:top w:val="nil"/>
              <w:left w:val="nil"/>
              <w:bottom w:val="single" w:sz="4" w:space="0" w:color="auto"/>
              <w:right w:val="single" w:sz="4" w:space="0" w:color="auto"/>
            </w:tcBorders>
            <w:shd w:val="clear" w:color="auto" w:fill="auto"/>
            <w:hideMark/>
          </w:tcPr>
          <w:p w14:paraId="367F5DF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відшкодування витрат на за харчування дітей Городоцької сільської територіальної громади, які здобувають дошкільну освіту у </w:t>
            </w:r>
            <w:proofErr w:type="spellStart"/>
            <w:r w:rsidRPr="00DD0A21">
              <w:rPr>
                <w:rFonts w:eastAsia="Times New Roman" w:cs="Times New Roman"/>
                <w:sz w:val="17"/>
                <w:szCs w:val="17"/>
                <w:lang w:val="uk-UA" w:eastAsia="uk-UA"/>
              </w:rPr>
              <w:t>Оржівському</w:t>
            </w:r>
            <w:proofErr w:type="spellEnd"/>
            <w:r w:rsidRPr="00DD0A21">
              <w:rPr>
                <w:rFonts w:eastAsia="Times New Roman" w:cs="Times New Roman"/>
                <w:sz w:val="17"/>
                <w:szCs w:val="17"/>
                <w:lang w:val="uk-UA" w:eastAsia="uk-UA"/>
              </w:rPr>
              <w:t xml:space="preserve"> закладі дошкільної освіти "Веселка" </w:t>
            </w:r>
            <w:proofErr w:type="spellStart"/>
            <w:r w:rsidRPr="00DD0A21">
              <w:rPr>
                <w:rFonts w:eastAsia="Times New Roman" w:cs="Times New Roman"/>
                <w:sz w:val="17"/>
                <w:szCs w:val="17"/>
                <w:lang w:val="uk-UA" w:eastAsia="uk-UA"/>
              </w:rPr>
              <w:t>Клеванської</w:t>
            </w:r>
            <w:proofErr w:type="spellEnd"/>
            <w:r w:rsidRPr="00DD0A21">
              <w:rPr>
                <w:rFonts w:eastAsia="Times New Roman" w:cs="Times New Roman"/>
                <w:sz w:val="17"/>
                <w:szCs w:val="17"/>
                <w:lang w:val="uk-UA" w:eastAsia="uk-UA"/>
              </w:rPr>
              <w:t xml:space="preserve"> селищної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4F454B3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062449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44EDE14B" w14:textId="09B2917C"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відділ освіти, культури , молоді та спорту</w:t>
            </w:r>
            <w:r w:rsidR="00236952">
              <w:rPr>
                <w:rFonts w:eastAsia="Times New Roman" w:cs="Times New Roman"/>
                <w:sz w:val="17"/>
                <w:szCs w:val="17"/>
                <w:lang w:val="uk-UA" w:eastAsia="uk-UA"/>
              </w:rPr>
              <w:t xml:space="preserve"> сільської ради</w:t>
            </w:r>
            <w:r w:rsidR="0008701E" w:rsidRPr="00DD0A21">
              <w:rPr>
                <w:rFonts w:eastAsia="Times New Roman" w:cs="Times New Roman"/>
                <w:sz w:val="17"/>
                <w:szCs w:val="17"/>
                <w:lang w:val="uk-UA" w:eastAsia="uk-UA"/>
              </w:rPr>
              <w:t xml:space="preserve">, </w:t>
            </w:r>
            <w:proofErr w:type="spellStart"/>
            <w:r w:rsidR="0008701E" w:rsidRPr="00DD0A21">
              <w:rPr>
                <w:rFonts w:eastAsia="Times New Roman" w:cs="Times New Roman"/>
                <w:sz w:val="17"/>
                <w:szCs w:val="17"/>
                <w:lang w:val="uk-UA" w:eastAsia="uk-UA"/>
              </w:rPr>
              <w:t>Клеванська</w:t>
            </w:r>
            <w:proofErr w:type="spellEnd"/>
            <w:r w:rsidR="0008701E" w:rsidRPr="00DD0A21">
              <w:rPr>
                <w:rFonts w:eastAsia="Times New Roman" w:cs="Times New Roman"/>
                <w:sz w:val="17"/>
                <w:szCs w:val="17"/>
                <w:lang w:val="uk-UA" w:eastAsia="uk-UA"/>
              </w:rPr>
              <w:t xml:space="preserve"> селищна рада </w:t>
            </w:r>
            <w:proofErr w:type="spellStart"/>
            <w:r w:rsidR="0008701E" w:rsidRPr="00DD0A21">
              <w:rPr>
                <w:rFonts w:eastAsia="Times New Roman" w:cs="Times New Roman"/>
                <w:sz w:val="17"/>
                <w:szCs w:val="17"/>
                <w:lang w:val="uk-UA" w:eastAsia="uk-UA"/>
              </w:rPr>
              <w:t>рада</w:t>
            </w:r>
            <w:proofErr w:type="spellEnd"/>
          </w:p>
        </w:tc>
      </w:tr>
      <w:tr w:rsidR="0008701E" w:rsidRPr="007E5D2A" w14:paraId="7AA22A7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3FD579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1.3</w:t>
            </w:r>
          </w:p>
        </w:tc>
        <w:tc>
          <w:tcPr>
            <w:tcW w:w="6516" w:type="dxa"/>
            <w:tcBorders>
              <w:top w:val="nil"/>
              <w:left w:val="nil"/>
              <w:bottom w:val="single" w:sz="4" w:space="0" w:color="auto"/>
              <w:right w:val="single" w:sz="4" w:space="0" w:color="auto"/>
            </w:tcBorders>
            <w:shd w:val="clear" w:color="auto" w:fill="auto"/>
            <w:hideMark/>
          </w:tcPr>
          <w:p w14:paraId="4915939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Міжрегіональна підтримка Городоцькою сільською радою постраждалих територій внаслідок збройної агресії з боку російської федерації, а також надзвичайних ситуацій:</w:t>
            </w:r>
          </w:p>
        </w:tc>
        <w:tc>
          <w:tcPr>
            <w:tcW w:w="1682" w:type="dxa"/>
            <w:tcBorders>
              <w:top w:val="nil"/>
              <w:left w:val="nil"/>
              <w:bottom w:val="single" w:sz="4" w:space="0" w:color="auto"/>
              <w:right w:val="single" w:sz="4" w:space="0" w:color="auto"/>
            </w:tcBorders>
            <w:shd w:val="clear" w:color="auto" w:fill="auto"/>
            <w:hideMark/>
          </w:tcPr>
          <w:p w14:paraId="5BCCFFD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27FED7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60C4D813" w14:textId="639A7540"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r w:rsidR="007E5D2A">
              <w:rPr>
                <w:rFonts w:eastAsia="Times New Roman" w:cs="Times New Roman"/>
                <w:sz w:val="17"/>
                <w:szCs w:val="17"/>
                <w:lang w:val="uk-UA" w:eastAsia="uk-UA"/>
              </w:rPr>
              <w:t>фінансовий відділ сільської ради</w:t>
            </w:r>
          </w:p>
        </w:tc>
      </w:tr>
      <w:tr w:rsidR="0008701E" w:rsidRPr="007E5D2A" w14:paraId="260859E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A430D3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1.3.1</w:t>
            </w:r>
          </w:p>
        </w:tc>
        <w:tc>
          <w:tcPr>
            <w:tcW w:w="6516" w:type="dxa"/>
            <w:tcBorders>
              <w:top w:val="nil"/>
              <w:left w:val="nil"/>
              <w:bottom w:val="single" w:sz="4" w:space="0" w:color="auto"/>
              <w:right w:val="single" w:sz="4" w:space="0" w:color="auto"/>
            </w:tcBorders>
            <w:shd w:val="clear" w:color="auto" w:fill="auto"/>
            <w:hideMark/>
          </w:tcPr>
          <w:p w14:paraId="395EBAA4" w14:textId="55961394"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Здійснення заходів соціально-побутового характеру, спрямованих  на   надання     допомоги      мешканцям територій, які у зв'язку з бойовими діями, надзвичайними ситуаціями      опинилися      у    складних     життєвих обставинах, зокрема:                                                               задоволення продовольчих потреб цивільного населення (харчування), в тому числі осіб, які перебувають в закладах системи соціального захисту населення постраждалих територій;     організація розміщення, проживання, облаштування місць розміщення громадян;    надання медичної допомоги;                                                       оплата  комунальних послуг;  евакуація/вивезення/переміщення цивільного населення з місцевості, де ведуться бойові дії, та небезпечних територій у безпечні місця;                                                                           оплата транспортних послуг, пально-мастильних матеріалів  та інших </w:t>
            </w:r>
            <w:proofErr w:type="spellStart"/>
            <w:r w:rsidRPr="00DD0A21">
              <w:rPr>
                <w:rFonts w:eastAsia="Times New Roman" w:cs="Times New Roman"/>
                <w:sz w:val="17"/>
                <w:szCs w:val="17"/>
                <w:lang w:val="uk-UA" w:eastAsia="uk-UA"/>
              </w:rPr>
              <w:t>життєво</w:t>
            </w:r>
            <w:proofErr w:type="spellEnd"/>
            <w:r w:rsidRPr="00DD0A21">
              <w:rPr>
                <w:rFonts w:eastAsia="Times New Roman" w:cs="Times New Roman"/>
                <w:sz w:val="17"/>
                <w:szCs w:val="17"/>
                <w:lang w:val="uk-UA" w:eastAsia="uk-UA"/>
              </w:rPr>
              <w:t xml:space="preserve"> необхідних товарів, робіт та послуг, спрямованих на підтримку цивільного населення в умовах воєнного стану та надзвичайних ситуацій.    </w:t>
            </w:r>
          </w:p>
        </w:tc>
        <w:tc>
          <w:tcPr>
            <w:tcW w:w="1682" w:type="dxa"/>
            <w:tcBorders>
              <w:top w:val="nil"/>
              <w:left w:val="nil"/>
              <w:bottom w:val="single" w:sz="4" w:space="0" w:color="auto"/>
              <w:right w:val="single" w:sz="4" w:space="0" w:color="auto"/>
            </w:tcBorders>
            <w:shd w:val="clear" w:color="auto" w:fill="auto"/>
            <w:hideMark/>
          </w:tcPr>
          <w:p w14:paraId="022B003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Кошти місцевого бюджету та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46B51C1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2D04A3B0" w14:textId="3B3F469A"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r w:rsidR="007E5D2A">
              <w:rPr>
                <w:rFonts w:eastAsia="Times New Roman" w:cs="Times New Roman"/>
                <w:sz w:val="17"/>
                <w:szCs w:val="17"/>
                <w:lang w:val="uk-UA" w:eastAsia="uk-UA"/>
              </w:rPr>
              <w:t>фінансовий відділ сільської ради</w:t>
            </w:r>
            <w:r w:rsidR="0008701E" w:rsidRPr="00DD0A21">
              <w:rPr>
                <w:rFonts w:eastAsia="Times New Roman" w:cs="Times New Roman"/>
                <w:sz w:val="17"/>
                <w:szCs w:val="17"/>
                <w:lang w:val="uk-UA" w:eastAsia="uk-UA"/>
              </w:rPr>
              <w:t>, відділ бухгалтерського обліку, звітності та економіки сільської ради</w:t>
            </w:r>
          </w:p>
        </w:tc>
      </w:tr>
      <w:tr w:rsidR="0008701E" w:rsidRPr="007E5D2A" w14:paraId="45F1CC9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96E9B6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1.3.2</w:t>
            </w:r>
          </w:p>
        </w:tc>
        <w:tc>
          <w:tcPr>
            <w:tcW w:w="6516" w:type="dxa"/>
            <w:tcBorders>
              <w:top w:val="nil"/>
              <w:left w:val="nil"/>
              <w:bottom w:val="single" w:sz="4" w:space="0" w:color="auto"/>
              <w:right w:val="single" w:sz="4" w:space="0" w:color="auto"/>
            </w:tcBorders>
            <w:shd w:val="clear" w:color="auto" w:fill="auto"/>
            <w:hideMark/>
          </w:tcPr>
          <w:p w14:paraId="134CDB7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закупівлі будівельних матеріалів (шифер, скло віконне, пиломатеріали: дошки, крокви, обрешітка,  цвяхи, проволока, арматура, руберойд тощо), паливно-мастильних матеріалів, засобів порятунку тощо.</w:t>
            </w:r>
          </w:p>
        </w:tc>
        <w:tc>
          <w:tcPr>
            <w:tcW w:w="1682" w:type="dxa"/>
            <w:tcBorders>
              <w:top w:val="nil"/>
              <w:left w:val="nil"/>
              <w:bottom w:val="single" w:sz="4" w:space="0" w:color="auto"/>
              <w:right w:val="single" w:sz="4" w:space="0" w:color="auto"/>
            </w:tcBorders>
            <w:shd w:val="clear" w:color="auto" w:fill="auto"/>
            <w:hideMark/>
          </w:tcPr>
          <w:p w14:paraId="068C59A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Кошти місцевого бюджету та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5157DA9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326ACAC6" w14:textId="607B6FAB"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r w:rsidR="007E5D2A">
              <w:rPr>
                <w:rFonts w:eastAsia="Times New Roman" w:cs="Times New Roman"/>
                <w:sz w:val="17"/>
                <w:szCs w:val="17"/>
                <w:lang w:val="uk-UA" w:eastAsia="uk-UA"/>
              </w:rPr>
              <w:t>фінансовий відділ сільської ради</w:t>
            </w:r>
            <w:r w:rsidR="0008701E" w:rsidRPr="00DD0A21">
              <w:rPr>
                <w:rFonts w:eastAsia="Times New Roman" w:cs="Times New Roman"/>
                <w:sz w:val="17"/>
                <w:szCs w:val="17"/>
                <w:lang w:val="uk-UA" w:eastAsia="uk-UA"/>
              </w:rPr>
              <w:t>, відділ бухгалтерського обліку, звітності та економіки  сільської ради</w:t>
            </w:r>
          </w:p>
        </w:tc>
      </w:tr>
      <w:tr w:rsidR="0008701E" w:rsidRPr="007E5D2A" w14:paraId="6BAF427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841D12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1.3.3</w:t>
            </w:r>
          </w:p>
        </w:tc>
        <w:tc>
          <w:tcPr>
            <w:tcW w:w="6516" w:type="dxa"/>
            <w:tcBorders>
              <w:top w:val="nil"/>
              <w:left w:val="nil"/>
              <w:bottom w:val="single" w:sz="4" w:space="0" w:color="auto"/>
              <w:right w:val="single" w:sz="4" w:space="0" w:color="auto"/>
            </w:tcBorders>
            <w:shd w:val="clear" w:color="auto" w:fill="auto"/>
            <w:hideMark/>
          </w:tcPr>
          <w:p w14:paraId="4002D13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Здійснення заходів щодо транспортування матеріалів до місць проведення робіт (придбання паливно-мастильних матеріалів, оплата транспортних послуг тощо)</w:t>
            </w:r>
          </w:p>
        </w:tc>
        <w:tc>
          <w:tcPr>
            <w:tcW w:w="1682" w:type="dxa"/>
            <w:tcBorders>
              <w:top w:val="nil"/>
              <w:left w:val="nil"/>
              <w:bottom w:val="single" w:sz="4" w:space="0" w:color="auto"/>
              <w:right w:val="single" w:sz="4" w:space="0" w:color="auto"/>
            </w:tcBorders>
            <w:shd w:val="clear" w:color="auto" w:fill="auto"/>
            <w:hideMark/>
          </w:tcPr>
          <w:p w14:paraId="4721F0D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Кошти місцевого бюджету та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7C21669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8695359" w14:textId="66290F8C"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DF54CD">
              <w:rPr>
                <w:rFonts w:eastAsia="Times New Roman" w:cs="Times New Roman"/>
                <w:sz w:val="17"/>
                <w:szCs w:val="17"/>
                <w:lang w:val="uk-UA" w:eastAsia="uk-UA"/>
              </w:rPr>
              <w:t xml:space="preserve"> сільської ради</w:t>
            </w:r>
            <w:r w:rsidR="0008701E" w:rsidRPr="00DD0A21">
              <w:rPr>
                <w:rFonts w:eastAsia="Times New Roman" w:cs="Times New Roman"/>
                <w:sz w:val="17"/>
                <w:szCs w:val="17"/>
                <w:lang w:val="uk-UA" w:eastAsia="uk-UA"/>
              </w:rPr>
              <w:t xml:space="preserve">, </w:t>
            </w:r>
            <w:r w:rsidR="007E5D2A">
              <w:rPr>
                <w:rFonts w:eastAsia="Times New Roman" w:cs="Times New Roman"/>
                <w:sz w:val="17"/>
                <w:szCs w:val="17"/>
                <w:lang w:val="uk-UA" w:eastAsia="uk-UA"/>
              </w:rPr>
              <w:t>фінансовий відділ сільської ради</w:t>
            </w:r>
            <w:r w:rsidR="0008701E" w:rsidRPr="00DD0A21">
              <w:rPr>
                <w:rFonts w:eastAsia="Times New Roman" w:cs="Times New Roman"/>
                <w:sz w:val="17"/>
                <w:szCs w:val="17"/>
                <w:lang w:val="uk-UA" w:eastAsia="uk-UA"/>
              </w:rPr>
              <w:t>, відділ бухгалтерського обліку, звітності та економіки сільської ради</w:t>
            </w:r>
          </w:p>
        </w:tc>
      </w:tr>
      <w:tr w:rsidR="0008701E" w:rsidRPr="00DD0A21" w14:paraId="5B84CFA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D96A85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1.3.4</w:t>
            </w:r>
          </w:p>
        </w:tc>
        <w:tc>
          <w:tcPr>
            <w:tcW w:w="6516" w:type="dxa"/>
            <w:tcBorders>
              <w:top w:val="nil"/>
              <w:left w:val="nil"/>
              <w:bottom w:val="single" w:sz="4" w:space="0" w:color="auto"/>
              <w:right w:val="single" w:sz="4" w:space="0" w:color="auto"/>
            </w:tcBorders>
            <w:shd w:val="clear" w:color="auto" w:fill="auto"/>
            <w:hideMark/>
          </w:tcPr>
          <w:p w14:paraId="57C550B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Надання субвенції для ліквідації наслідків збройної агресії з боку російської федерації, а також надзвичайних ситуацій</w:t>
            </w:r>
          </w:p>
        </w:tc>
        <w:tc>
          <w:tcPr>
            <w:tcW w:w="1682" w:type="dxa"/>
            <w:tcBorders>
              <w:top w:val="nil"/>
              <w:left w:val="nil"/>
              <w:bottom w:val="single" w:sz="4" w:space="0" w:color="auto"/>
              <w:right w:val="single" w:sz="4" w:space="0" w:color="auto"/>
            </w:tcBorders>
            <w:shd w:val="clear" w:color="auto" w:fill="auto"/>
            <w:hideMark/>
          </w:tcPr>
          <w:p w14:paraId="47B7973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Кошти місцевого бюджету та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6931CF8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3000</w:t>
            </w:r>
          </w:p>
        </w:tc>
        <w:tc>
          <w:tcPr>
            <w:tcW w:w="4820" w:type="dxa"/>
            <w:tcBorders>
              <w:top w:val="nil"/>
              <w:left w:val="nil"/>
              <w:bottom w:val="single" w:sz="4" w:space="0" w:color="auto"/>
              <w:right w:val="single" w:sz="4" w:space="0" w:color="auto"/>
            </w:tcBorders>
            <w:shd w:val="clear" w:color="auto" w:fill="auto"/>
            <w:hideMark/>
          </w:tcPr>
          <w:p w14:paraId="36F476F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w:t>
            </w:r>
          </w:p>
        </w:tc>
      </w:tr>
      <w:tr w:rsidR="0008701E" w:rsidRPr="00DD0A21" w14:paraId="1ACAA5C9" w14:textId="77777777" w:rsidTr="00064153">
        <w:trPr>
          <w:cantSplit/>
          <w:trHeight w:val="20"/>
          <w:jc w:val="center"/>
        </w:trPr>
        <w:tc>
          <w:tcPr>
            <w:tcW w:w="7362" w:type="dxa"/>
            <w:gridSpan w:val="2"/>
            <w:tcBorders>
              <w:top w:val="single" w:sz="4" w:space="0" w:color="auto"/>
              <w:left w:val="single" w:sz="4" w:space="0" w:color="auto"/>
              <w:bottom w:val="single" w:sz="4" w:space="0" w:color="auto"/>
              <w:right w:val="single" w:sz="4" w:space="0" w:color="auto"/>
            </w:tcBorders>
            <w:shd w:val="clear" w:color="000000" w:fill="C6E0B4"/>
            <w:hideMark/>
          </w:tcPr>
          <w:p w14:paraId="111EFF0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2.СОЦІАЛЬНА СФЕРА</w:t>
            </w:r>
          </w:p>
        </w:tc>
        <w:tc>
          <w:tcPr>
            <w:tcW w:w="3407" w:type="dxa"/>
            <w:gridSpan w:val="2"/>
            <w:tcBorders>
              <w:top w:val="single" w:sz="4" w:space="0" w:color="auto"/>
              <w:left w:val="nil"/>
              <w:bottom w:val="single" w:sz="4" w:space="0" w:color="auto"/>
              <w:right w:val="single" w:sz="4" w:space="0" w:color="auto"/>
            </w:tcBorders>
            <w:shd w:val="clear" w:color="000000" w:fill="C6E0B4"/>
            <w:hideMark/>
          </w:tcPr>
          <w:p w14:paraId="6D2B7734" w14:textId="7116BAD1"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4820" w:type="dxa"/>
            <w:tcBorders>
              <w:top w:val="nil"/>
              <w:left w:val="nil"/>
              <w:bottom w:val="single" w:sz="4" w:space="0" w:color="auto"/>
              <w:right w:val="single" w:sz="4" w:space="0" w:color="auto"/>
            </w:tcBorders>
            <w:shd w:val="clear" w:color="000000" w:fill="C6E0B4"/>
            <w:hideMark/>
          </w:tcPr>
          <w:p w14:paraId="3788EBC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w:t>
            </w:r>
          </w:p>
        </w:tc>
      </w:tr>
      <w:tr w:rsidR="0008701E" w:rsidRPr="007E5D2A" w14:paraId="2DDD4D9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B46DE1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2.1</w:t>
            </w:r>
          </w:p>
        </w:tc>
        <w:tc>
          <w:tcPr>
            <w:tcW w:w="6516" w:type="dxa"/>
            <w:tcBorders>
              <w:top w:val="nil"/>
              <w:left w:val="nil"/>
              <w:bottom w:val="single" w:sz="4" w:space="0" w:color="auto"/>
              <w:right w:val="single" w:sz="4" w:space="0" w:color="auto"/>
            </w:tcBorders>
            <w:shd w:val="clear" w:color="auto" w:fill="auto"/>
            <w:hideMark/>
          </w:tcPr>
          <w:p w14:paraId="18C322E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Надання одноразової грошової допомоги:  учасникам АТО та членам сімей загиблих учасників АТО; учасникам бойових дій в Афганістані та особам, які приймали участь в збройних конфліктах на території інших держав; ветеранам Великої Вітчизняної війни, підпільного партизанського руху та інвалідам війни, </w:t>
            </w:r>
            <w:proofErr w:type="spellStart"/>
            <w:r w:rsidRPr="00DD0A21">
              <w:rPr>
                <w:rFonts w:eastAsia="Times New Roman" w:cs="Times New Roman"/>
                <w:sz w:val="17"/>
                <w:szCs w:val="17"/>
                <w:lang w:val="uk-UA" w:eastAsia="uk-UA"/>
              </w:rPr>
              <w:t>вдовам</w:t>
            </w:r>
            <w:proofErr w:type="spellEnd"/>
            <w:r w:rsidRPr="00DD0A21">
              <w:rPr>
                <w:rFonts w:eastAsia="Times New Roman" w:cs="Times New Roman"/>
                <w:sz w:val="17"/>
                <w:szCs w:val="17"/>
                <w:lang w:val="uk-UA" w:eastAsia="uk-UA"/>
              </w:rPr>
              <w:t>, сім’ям загиблих у Другій світовій війні; дітям-сиротам; малозабезпеченим самотнім громадянам; особам з інвалідністю І, ІІ та ІІІ групи; особам, які постраждали внаслідок Чорнобильської катастрофи; іншим громадянам, які потрапили в скрутну життєву ситуацію (потребують довготривалого та вартісного лікування, потерпіли від стихійного лиха, наслідків надзвичайних ситуацій та ін.); особам із захворюванням «Хвороба Паркінсона»; батькам дітей з інвалідністю або особам, які їх заміняють, у яких діти мають діагноз «Дитячий церебральний параліч (ДЦП)», які зареєстровані у Городоцькій громаді та які не досягли 18-річчя; особам похилого віку не здатним до самообслуговування; громадянам, що потребують компенсації коштів, витрачених на поховання померлих непрацездатних осіб не пенсійного віку; членам сімей військовослужбовців, бійців територіальної оборони, які загинули внаслідок військової агресії російської федерації проти України, або членам їх сімей, внутрішньо переміщеним та/або евакуйованим особам у зв’язку із введенням воєнного стану в Україні, які зареєстровані на території Городоцької громади.</w:t>
            </w:r>
          </w:p>
        </w:tc>
        <w:tc>
          <w:tcPr>
            <w:tcW w:w="1682" w:type="dxa"/>
            <w:tcBorders>
              <w:top w:val="nil"/>
              <w:left w:val="nil"/>
              <w:bottom w:val="single" w:sz="4" w:space="0" w:color="auto"/>
              <w:right w:val="single" w:sz="4" w:space="0" w:color="auto"/>
            </w:tcBorders>
            <w:shd w:val="clear" w:color="auto" w:fill="auto"/>
            <w:hideMark/>
          </w:tcPr>
          <w:p w14:paraId="111EA5D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FCD5CE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5000</w:t>
            </w:r>
          </w:p>
        </w:tc>
        <w:tc>
          <w:tcPr>
            <w:tcW w:w="4820" w:type="dxa"/>
            <w:tcBorders>
              <w:top w:val="nil"/>
              <w:left w:val="nil"/>
              <w:bottom w:val="single" w:sz="4" w:space="0" w:color="auto"/>
              <w:right w:val="single" w:sz="4" w:space="0" w:color="auto"/>
            </w:tcBorders>
            <w:shd w:val="clear" w:color="auto" w:fill="auto"/>
            <w:hideMark/>
          </w:tcPr>
          <w:p w14:paraId="64731443" w14:textId="39D3D345"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відділи бухгалтерського обліку, звітності та економіки  сільської ради,</w:t>
            </w:r>
            <w:r>
              <w:rPr>
                <w:rFonts w:eastAsia="Times New Roman" w:cs="Times New Roman"/>
                <w:sz w:val="17"/>
                <w:szCs w:val="17"/>
                <w:lang w:val="uk-UA" w:eastAsia="uk-UA"/>
              </w:rPr>
              <w:t xml:space="preserve"> </w:t>
            </w:r>
            <w:r w:rsidR="0008701E" w:rsidRPr="00DD0A21">
              <w:rPr>
                <w:rFonts w:eastAsia="Times New Roman" w:cs="Times New Roman"/>
                <w:sz w:val="17"/>
                <w:szCs w:val="17"/>
                <w:lang w:val="uk-UA" w:eastAsia="uk-UA"/>
              </w:rPr>
              <w:t>соціального захисту населення та захисту прав дітей сільської ради</w:t>
            </w:r>
          </w:p>
        </w:tc>
      </w:tr>
      <w:tr w:rsidR="0008701E" w:rsidRPr="007E5D2A" w14:paraId="36B04BB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DF59DD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2.2</w:t>
            </w:r>
          </w:p>
        </w:tc>
        <w:tc>
          <w:tcPr>
            <w:tcW w:w="6516" w:type="dxa"/>
            <w:tcBorders>
              <w:top w:val="nil"/>
              <w:left w:val="nil"/>
              <w:bottom w:val="single" w:sz="4" w:space="0" w:color="auto"/>
              <w:right w:val="single" w:sz="4" w:space="0" w:color="auto"/>
            </w:tcBorders>
            <w:shd w:val="clear" w:color="auto" w:fill="auto"/>
            <w:hideMark/>
          </w:tcPr>
          <w:p w14:paraId="72B5766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Здійснення виплат членам сімей військовослужбовців, бійців територіальної оборони, які загинули внаслідок агресії російської федерації проти України, військовослужбовцям, бійцям територіальної оборони, які отримали поранення внаслідок військової агресії російської федерації проти України, або членам їх сімей</w:t>
            </w:r>
          </w:p>
        </w:tc>
        <w:tc>
          <w:tcPr>
            <w:tcW w:w="1682" w:type="dxa"/>
            <w:tcBorders>
              <w:top w:val="nil"/>
              <w:left w:val="nil"/>
              <w:bottom w:val="single" w:sz="4" w:space="0" w:color="auto"/>
              <w:right w:val="single" w:sz="4" w:space="0" w:color="auto"/>
            </w:tcBorders>
            <w:shd w:val="clear" w:color="auto" w:fill="auto"/>
            <w:hideMark/>
          </w:tcPr>
          <w:p w14:paraId="368D49A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5506B7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593739C6" w14:textId="3E20A803"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відділи бухгалтерського обліку, звітності та економіки, соціального захисту населення та захисту прав дітей сільської ради</w:t>
            </w:r>
          </w:p>
        </w:tc>
      </w:tr>
      <w:tr w:rsidR="0008701E" w:rsidRPr="007E5D2A" w14:paraId="3C004C2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4550C0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2.3</w:t>
            </w:r>
          </w:p>
        </w:tc>
        <w:tc>
          <w:tcPr>
            <w:tcW w:w="6516" w:type="dxa"/>
            <w:tcBorders>
              <w:top w:val="nil"/>
              <w:left w:val="nil"/>
              <w:bottom w:val="single" w:sz="4" w:space="0" w:color="auto"/>
              <w:right w:val="single" w:sz="4" w:space="0" w:color="auto"/>
            </w:tcBorders>
            <w:shd w:val="clear" w:color="auto" w:fill="auto"/>
            <w:hideMark/>
          </w:tcPr>
          <w:p w14:paraId="6DBA9DD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Здійснення виплат до Дня Захисника та Захисниць України учасникам АТО/ООС, громадянам ( - кам), які з 24 лютого 2022 року, у період дії воєнного стану призвані для проходження військової служби в Збройних Силах України, добровільно уклали контракт, з’явились для проходження військової служби 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 в оперативній обстановці </w:t>
            </w:r>
          </w:p>
        </w:tc>
        <w:tc>
          <w:tcPr>
            <w:tcW w:w="1682" w:type="dxa"/>
            <w:tcBorders>
              <w:top w:val="nil"/>
              <w:left w:val="nil"/>
              <w:bottom w:val="single" w:sz="4" w:space="0" w:color="auto"/>
              <w:right w:val="single" w:sz="4" w:space="0" w:color="auto"/>
            </w:tcBorders>
            <w:shd w:val="clear" w:color="auto" w:fill="auto"/>
            <w:hideMark/>
          </w:tcPr>
          <w:p w14:paraId="2B46174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AF7AE1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1500</w:t>
            </w:r>
          </w:p>
        </w:tc>
        <w:tc>
          <w:tcPr>
            <w:tcW w:w="4820" w:type="dxa"/>
            <w:tcBorders>
              <w:top w:val="nil"/>
              <w:left w:val="nil"/>
              <w:bottom w:val="single" w:sz="4" w:space="0" w:color="auto"/>
              <w:right w:val="single" w:sz="4" w:space="0" w:color="auto"/>
            </w:tcBorders>
            <w:shd w:val="clear" w:color="auto" w:fill="auto"/>
            <w:hideMark/>
          </w:tcPr>
          <w:p w14:paraId="4ADDD9FB" w14:textId="2121C0DB"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відділи бухгалтерського обліку, звітності та економіки, соціального захисту населення та захисту прав дітей сільської ради</w:t>
            </w:r>
          </w:p>
        </w:tc>
      </w:tr>
      <w:tr w:rsidR="0008701E" w:rsidRPr="007E5D2A" w14:paraId="0633255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277139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2.4</w:t>
            </w:r>
          </w:p>
        </w:tc>
        <w:tc>
          <w:tcPr>
            <w:tcW w:w="6516" w:type="dxa"/>
            <w:tcBorders>
              <w:top w:val="nil"/>
              <w:left w:val="nil"/>
              <w:bottom w:val="single" w:sz="4" w:space="0" w:color="auto"/>
              <w:right w:val="single" w:sz="4" w:space="0" w:color="auto"/>
            </w:tcBorders>
            <w:shd w:val="clear" w:color="auto" w:fill="auto"/>
            <w:hideMark/>
          </w:tcPr>
          <w:p w14:paraId="5D377F5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Здійснення виплат до Дня вшанування пам’яті учасників бойових дій на території інших держав</w:t>
            </w:r>
          </w:p>
        </w:tc>
        <w:tc>
          <w:tcPr>
            <w:tcW w:w="1682" w:type="dxa"/>
            <w:tcBorders>
              <w:top w:val="nil"/>
              <w:left w:val="nil"/>
              <w:bottom w:val="single" w:sz="4" w:space="0" w:color="auto"/>
              <w:right w:val="single" w:sz="4" w:space="0" w:color="auto"/>
            </w:tcBorders>
            <w:shd w:val="clear" w:color="auto" w:fill="auto"/>
            <w:hideMark/>
          </w:tcPr>
          <w:p w14:paraId="351E083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C2D583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529DAE43" w14:textId="556A0572"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відділи бухгалтерського обліку, звітності та економіки сільської ради, соціального захисту населення та захисту прав дітей сільської ради</w:t>
            </w:r>
          </w:p>
        </w:tc>
      </w:tr>
      <w:tr w:rsidR="0008701E" w:rsidRPr="007E5D2A" w14:paraId="37A86E2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32C751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2.5</w:t>
            </w:r>
          </w:p>
        </w:tc>
        <w:tc>
          <w:tcPr>
            <w:tcW w:w="6516" w:type="dxa"/>
            <w:tcBorders>
              <w:top w:val="nil"/>
              <w:left w:val="nil"/>
              <w:bottom w:val="single" w:sz="4" w:space="0" w:color="auto"/>
              <w:right w:val="single" w:sz="4" w:space="0" w:color="auto"/>
            </w:tcBorders>
            <w:shd w:val="clear" w:color="auto" w:fill="auto"/>
            <w:hideMark/>
          </w:tcPr>
          <w:p w14:paraId="0B95B2B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Здійснення виплати до Дня вшанування пам’яті учасників ліквідації наслідків аварії на Чорнобильській АЕС</w:t>
            </w:r>
          </w:p>
        </w:tc>
        <w:tc>
          <w:tcPr>
            <w:tcW w:w="1682" w:type="dxa"/>
            <w:tcBorders>
              <w:top w:val="nil"/>
              <w:left w:val="nil"/>
              <w:bottom w:val="single" w:sz="4" w:space="0" w:color="auto"/>
              <w:right w:val="single" w:sz="4" w:space="0" w:color="auto"/>
            </w:tcBorders>
            <w:shd w:val="clear" w:color="auto" w:fill="auto"/>
            <w:hideMark/>
          </w:tcPr>
          <w:p w14:paraId="08F55CD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інший бюджет згідно чинного законодавства</w:t>
            </w:r>
          </w:p>
        </w:tc>
        <w:tc>
          <w:tcPr>
            <w:tcW w:w="1725" w:type="dxa"/>
            <w:tcBorders>
              <w:top w:val="nil"/>
              <w:left w:val="nil"/>
              <w:bottom w:val="single" w:sz="4" w:space="0" w:color="auto"/>
              <w:right w:val="single" w:sz="4" w:space="0" w:color="auto"/>
            </w:tcBorders>
            <w:shd w:val="clear" w:color="auto" w:fill="auto"/>
            <w:hideMark/>
          </w:tcPr>
          <w:p w14:paraId="47F849F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1B3ABE6F" w14:textId="0BEC2C59"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Відділи соціального захисту населення та захисту прав дітей, бухгалтерського обліку, звітності та економіки сільської ради </w:t>
            </w:r>
          </w:p>
        </w:tc>
      </w:tr>
      <w:tr w:rsidR="0008701E" w:rsidRPr="007E5D2A" w14:paraId="3E37751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396D97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2.6</w:t>
            </w:r>
          </w:p>
        </w:tc>
        <w:tc>
          <w:tcPr>
            <w:tcW w:w="6516" w:type="dxa"/>
            <w:tcBorders>
              <w:top w:val="nil"/>
              <w:left w:val="nil"/>
              <w:bottom w:val="single" w:sz="4" w:space="0" w:color="auto"/>
              <w:right w:val="single" w:sz="4" w:space="0" w:color="auto"/>
            </w:tcBorders>
            <w:shd w:val="clear" w:color="auto" w:fill="auto"/>
            <w:hideMark/>
          </w:tcPr>
          <w:p w14:paraId="5D21510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Здійснення виплат одноразової грошової допомоги громадянам, яким виповнилося 90 і більше років   </w:t>
            </w:r>
          </w:p>
        </w:tc>
        <w:tc>
          <w:tcPr>
            <w:tcW w:w="1682" w:type="dxa"/>
            <w:tcBorders>
              <w:top w:val="nil"/>
              <w:left w:val="nil"/>
              <w:bottom w:val="single" w:sz="4" w:space="0" w:color="auto"/>
              <w:right w:val="single" w:sz="4" w:space="0" w:color="auto"/>
            </w:tcBorders>
            <w:shd w:val="clear" w:color="auto" w:fill="auto"/>
            <w:hideMark/>
          </w:tcPr>
          <w:p w14:paraId="622EF04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DC4D97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43D785DE" w14:textId="3889AF66"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Відділ</w:t>
            </w:r>
            <w:r w:rsidR="0039608D">
              <w:rPr>
                <w:rFonts w:eastAsia="Times New Roman" w:cs="Times New Roman"/>
                <w:sz w:val="17"/>
                <w:szCs w:val="17"/>
                <w:lang w:val="uk-UA" w:eastAsia="uk-UA"/>
              </w:rPr>
              <w:t>и</w:t>
            </w:r>
            <w:r w:rsidRPr="00DD0A21">
              <w:rPr>
                <w:rFonts w:eastAsia="Times New Roman" w:cs="Times New Roman"/>
                <w:sz w:val="17"/>
                <w:szCs w:val="17"/>
                <w:lang w:val="uk-UA" w:eastAsia="uk-UA"/>
              </w:rPr>
              <w:t xml:space="preserve"> соціального захисту населення та захисту прав дітей, відділ бухгалтерського обліку, звітності та економіки сільської ради </w:t>
            </w:r>
          </w:p>
        </w:tc>
      </w:tr>
      <w:tr w:rsidR="0008701E" w:rsidRPr="00DD0A21" w14:paraId="60D7C70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094766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2.7</w:t>
            </w:r>
          </w:p>
        </w:tc>
        <w:tc>
          <w:tcPr>
            <w:tcW w:w="6516" w:type="dxa"/>
            <w:tcBorders>
              <w:top w:val="nil"/>
              <w:left w:val="nil"/>
              <w:bottom w:val="single" w:sz="4" w:space="0" w:color="auto"/>
              <w:right w:val="single" w:sz="4" w:space="0" w:color="auto"/>
            </w:tcBorders>
            <w:shd w:val="clear" w:color="auto" w:fill="auto"/>
            <w:hideMark/>
          </w:tcPr>
          <w:p w14:paraId="0A8E64D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Ведення обліку громадян, яким виповнилося 90 і більше років </w:t>
            </w:r>
          </w:p>
        </w:tc>
        <w:tc>
          <w:tcPr>
            <w:tcW w:w="1682" w:type="dxa"/>
            <w:tcBorders>
              <w:top w:val="nil"/>
              <w:left w:val="nil"/>
              <w:bottom w:val="single" w:sz="4" w:space="0" w:color="auto"/>
              <w:right w:val="single" w:sz="4" w:space="0" w:color="auto"/>
            </w:tcBorders>
            <w:shd w:val="clear" w:color="auto" w:fill="auto"/>
            <w:hideMark/>
          </w:tcPr>
          <w:p w14:paraId="13BE904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10B0B76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667991B5" w14:textId="340D3E3C"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Відділ соціального захисту населення та захисту прав дітей сільської ради </w:t>
            </w:r>
          </w:p>
        </w:tc>
      </w:tr>
      <w:tr w:rsidR="0008701E" w:rsidRPr="007E5D2A" w14:paraId="334ECFF8"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0FB8EE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2.8</w:t>
            </w:r>
          </w:p>
        </w:tc>
        <w:tc>
          <w:tcPr>
            <w:tcW w:w="6516" w:type="dxa"/>
            <w:tcBorders>
              <w:top w:val="nil"/>
              <w:left w:val="nil"/>
              <w:bottom w:val="single" w:sz="4" w:space="0" w:color="auto"/>
              <w:right w:val="single" w:sz="4" w:space="0" w:color="auto"/>
            </w:tcBorders>
            <w:shd w:val="clear" w:color="auto" w:fill="auto"/>
            <w:hideMark/>
          </w:tcPr>
          <w:p w14:paraId="5DA5ACE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витрат на поховання військовослужбовців, бійців територіальної оборони, які загинули внаслідок військової агресії російської федерації проти України (квіти, ритуальні товари, ритуальні та транспортні послуги, копання могили)</w:t>
            </w:r>
          </w:p>
        </w:tc>
        <w:tc>
          <w:tcPr>
            <w:tcW w:w="1682" w:type="dxa"/>
            <w:tcBorders>
              <w:top w:val="nil"/>
              <w:left w:val="nil"/>
              <w:bottom w:val="single" w:sz="4" w:space="0" w:color="auto"/>
              <w:right w:val="single" w:sz="4" w:space="0" w:color="auto"/>
            </w:tcBorders>
            <w:shd w:val="clear" w:color="auto" w:fill="auto"/>
            <w:hideMark/>
          </w:tcPr>
          <w:p w14:paraId="37E5E45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976BF9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2B9FFA37" w14:textId="42A4673C"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відділи бухгалтерського обліку, звітності та економіки, соціального захисту населення та захисту прав дітей сільської ради</w:t>
            </w:r>
          </w:p>
        </w:tc>
      </w:tr>
      <w:tr w:rsidR="0008701E" w:rsidRPr="007E5D2A" w14:paraId="3FA5887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18D3B9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2.9</w:t>
            </w:r>
          </w:p>
        </w:tc>
        <w:tc>
          <w:tcPr>
            <w:tcW w:w="6516" w:type="dxa"/>
            <w:tcBorders>
              <w:top w:val="nil"/>
              <w:left w:val="nil"/>
              <w:bottom w:val="single" w:sz="4" w:space="0" w:color="auto"/>
              <w:right w:val="single" w:sz="4" w:space="0" w:color="auto"/>
            </w:tcBorders>
            <w:shd w:val="clear" w:color="auto" w:fill="auto"/>
            <w:hideMark/>
          </w:tcPr>
          <w:p w14:paraId="5233787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Здійснення витрат на поховання померлих одиноких громадян, осіб без певного місця проживання, громадян від поховання яких відмовились рідні, знайдених невпізнаних трупів, померлих одиноких внутрішньо переміщених осіб та/або померлих одиноких осіб, які перемістилися з території адміністративно-територіальної одиниці, на якій проводяться бойові дії</w:t>
            </w:r>
          </w:p>
        </w:tc>
        <w:tc>
          <w:tcPr>
            <w:tcW w:w="1682" w:type="dxa"/>
            <w:tcBorders>
              <w:top w:val="nil"/>
              <w:left w:val="nil"/>
              <w:bottom w:val="single" w:sz="4" w:space="0" w:color="auto"/>
              <w:right w:val="single" w:sz="4" w:space="0" w:color="auto"/>
            </w:tcBorders>
            <w:shd w:val="clear" w:color="auto" w:fill="auto"/>
            <w:hideMark/>
          </w:tcPr>
          <w:p w14:paraId="1BA1C6C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85272D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7E0C79B1" w14:textId="53A77914"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відділ бухгалтерського обліку, звітності та економіки сільської ради</w:t>
            </w:r>
          </w:p>
        </w:tc>
      </w:tr>
      <w:tr w:rsidR="0008701E" w:rsidRPr="00DD0A21" w14:paraId="7A5FC2A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C711F2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2.10</w:t>
            </w:r>
          </w:p>
        </w:tc>
        <w:tc>
          <w:tcPr>
            <w:tcW w:w="6516" w:type="dxa"/>
            <w:tcBorders>
              <w:top w:val="nil"/>
              <w:left w:val="nil"/>
              <w:bottom w:val="single" w:sz="4" w:space="0" w:color="auto"/>
              <w:right w:val="single" w:sz="4" w:space="0" w:color="auto"/>
            </w:tcBorders>
            <w:shd w:val="clear" w:color="auto" w:fill="auto"/>
            <w:hideMark/>
          </w:tcPr>
          <w:p w14:paraId="2AC5513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 метою покращення соціального обслуговування непрацездатних громадян, осіб похилого віку з інвалідністю, дітей-сиріт, багатодітних сімей </w:t>
            </w:r>
            <w:proofErr w:type="spellStart"/>
            <w:r w:rsidRPr="00DD0A21">
              <w:rPr>
                <w:rFonts w:eastAsia="Times New Roman" w:cs="Times New Roman"/>
                <w:sz w:val="17"/>
                <w:szCs w:val="17"/>
                <w:lang w:val="uk-UA" w:eastAsia="uk-UA"/>
              </w:rPr>
              <w:t>таінших</w:t>
            </w:r>
            <w:proofErr w:type="spellEnd"/>
            <w:r w:rsidRPr="00DD0A21">
              <w:rPr>
                <w:rFonts w:eastAsia="Times New Roman" w:cs="Times New Roman"/>
                <w:sz w:val="17"/>
                <w:szCs w:val="17"/>
                <w:lang w:val="uk-UA" w:eastAsia="uk-UA"/>
              </w:rPr>
              <w:t xml:space="preserve"> незахищених верств </w:t>
            </w:r>
            <w:proofErr w:type="spellStart"/>
            <w:r w:rsidRPr="00DD0A21">
              <w:rPr>
                <w:rFonts w:eastAsia="Times New Roman" w:cs="Times New Roman"/>
                <w:sz w:val="17"/>
                <w:szCs w:val="17"/>
                <w:lang w:val="uk-UA" w:eastAsia="uk-UA"/>
              </w:rPr>
              <w:t>населенняпроводити</w:t>
            </w:r>
            <w:proofErr w:type="spellEnd"/>
            <w:r w:rsidRPr="00DD0A21">
              <w:rPr>
                <w:rFonts w:eastAsia="Times New Roman" w:cs="Times New Roman"/>
                <w:sz w:val="17"/>
                <w:szCs w:val="17"/>
                <w:lang w:val="uk-UA" w:eastAsia="uk-UA"/>
              </w:rPr>
              <w:t xml:space="preserve"> обстеження матеріально-побутових умов проживання та виявляти тих громадян, які найбільше потребують різних видів соціальних послуг</w:t>
            </w:r>
          </w:p>
        </w:tc>
        <w:tc>
          <w:tcPr>
            <w:tcW w:w="1682" w:type="dxa"/>
            <w:tcBorders>
              <w:top w:val="nil"/>
              <w:left w:val="nil"/>
              <w:bottom w:val="single" w:sz="4" w:space="0" w:color="auto"/>
              <w:right w:val="single" w:sz="4" w:space="0" w:color="auto"/>
            </w:tcBorders>
            <w:shd w:val="clear" w:color="auto" w:fill="auto"/>
            <w:hideMark/>
          </w:tcPr>
          <w:p w14:paraId="6ECAA03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6E7094D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700B3E3E" w14:textId="294EE793"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Відділ соціального захисту населення та захисту прав дітей сільської ради</w:t>
            </w:r>
          </w:p>
        </w:tc>
      </w:tr>
      <w:tr w:rsidR="0008701E" w:rsidRPr="00DD0A21" w14:paraId="0D3187A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6BAD9A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2.11</w:t>
            </w:r>
          </w:p>
        </w:tc>
        <w:tc>
          <w:tcPr>
            <w:tcW w:w="6516" w:type="dxa"/>
            <w:tcBorders>
              <w:top w:val="nil"/>
              <w:left w:val="nil"/>
              <w:bottom w:val="single" w:sz="4" w:space="0" w:color="auto"/>
              <w:right w:val="single" w:sz="4" w:space="0" w:color="auto"/>
            </w:tcBorders>
            <w:shd w:val="clear" w:color="auto" w:fill="auto"/>
            <w:hideMark/>
          </w:tcPr>
          <w:p w14:paraId="093BDD6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Надання соціальних послуг особам та сім’ям з дітьми, які перебувають у складних життєвих обставинах та потребують сторонньої допомоги, забезпечення контролю за утриманням та вихованням дітей, які перебувають у складних життєвих обставинах</w:t>
            </w:r>
          </w:p>
        </w:tc>
        <w:tc>
          <w:tcPr>
            <w:tcW w:w="1682" w:type="dxa"/>
            <w:tcBorders>
              <w:top w:val="nil"/>
              <w:left w:val="nil"/>
              <w:bottom w:val="single" w:sz="4" w:space="0" w:color="auto"/>
              <w:right w:val="single" w:sz="4" w:space="0" w:color="auto"/>
            </w:tcBorders>
            <w:shd w:val="clear" w:color="auto" w:fill="auto"/>
            <w:hideMark/>
          </w:tcPr>
          <w:p w14:paraId="58AA02D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0D3D1D4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7C98CE5C" w14:textId="24CFCB99" w:rsidR="0008701E" w:rsidRPr="00DD0A21" w:rsidRDefault="00DF54C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соціального захисту населення та захисту прав дітей сільської ради</w:t>
            </w:r>
          </w:p>
        </w:tc>
      </w:tr>
      <w:tr w:rsidR="0008701E" w:rsidRPr="007E5D2A" w14:paraId="23F3B05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02DB84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2.12</w:t>
            </w:r>
          </w:p>
        </w:tc>
        <w:tc>
          <w:tcPr>
            <w:tcW w:w="6516" w:type="dxa"/>
            <w:tcBorders>
              <w:top w:val="nil"/>
              <w:left w:val="nil"/>
              <w:bottom w:val="single" w:sz="4" w:space="0" w:color="auto"/>
              <w:right w:val="single" w:sz="4" w:space="0" w:color="auto"/>
            </w:tcBorders>
            <w:shd w:val="clear" w:color="auto" w:fill="auto"/>
            <w:hideMark/>
          </w:tcPr>
          <w:p w14:paraId="3502845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соціального захисту та створення необхідних умови для проведення комплексної реабілітації (</w:t>
            </w:r>
            <w:proofErr w:type="spellStart"/>
            <w:r w:rsidRPr="00DD0A21">
              <w:rPr>
                <w:rFonts w:eastAsia="Times New Roman" w:cs="Times New Roman"/>
                <w:sz w:val="17"/>
                <w:szCs w:val="17"/>
                <w:lang w:val="uk-UA" w:eastAsia="uk-UA"/>
              </w:rPr>
              <w:t>абілітації</w:t>
            </w:r>
            <w:proofErr w:type="spellEnd"/>
            <w:r w:rsidRPr="00DD0A21">
              <w:rPr>
                <w:rFonts w:eastAsia="Times New Roman" w:cs="Times New Roman"/>
                <w:sz w:val="17"/>
                <w:szCs w:val="17"/>
                <w:lang w:val="uk-UA" w:eastAsia="uk-UA"/>
              </w:rPr>
              <w:t xml:space="preserve">) осіб з інвалідністю, членів сімей загиблих (померлих) Захисників та Захисниць України, ветеранів війни Захисників і Захисниць, осіб, які отримали поранення, були в полоні, внутрішньо переміщених осіб в КЗ «Рівненський обласний центр комплексної реабілітації» Рівненської обласної ради </w:t>
            </w:r>
          </w:p>
        </w:tc>
        <w:tc>
          <w:tcPr>
            <w:tcW w:w="1682" w:type="dxa"/>
            <w:tcBorders>
              <w:top w:val="nil"/>
              <w:left w:val="nil"/>
              <w:bottom w:val="single" w:sz="4" w:space="0" w:color="auto"/>
              <w:right w:val="single" w:sz="4" w:space="0" w:color="auto"/>
            </w:tcBorders>
            <w:shd w:val="clear" w:color="auto" w:fill="auto"/>
            <w:hideMark/>
          </w:tcPr>
          <w:p w14:paraId="3C9C82B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B501A7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180</w:t>
            </w:r>
          </w:p>
        </w:tc>
        <w:tc>
          <w:tcPr>
            <w:tcW w:w="4820" w:type="dxa"/>
            <w:tcBorders>
              <w:top w:val="nil"/>
              <w:left w:val="nil"/>
              <w:bottom w:val="single" w:sz="4" w:space="0" w:color="auto"/>
              <w:right w:val="single" w:sz="4" w:space="0" w:color="auto"/>
            </w:tcBorders>
            <w:shd w:val="clear" w:color="auto" w:fill="auto"/>
            <w:hideMark/>
          </w:tcPr>
          <w:p w14:paraId="2B13717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Відділ соціального захисту населення та захисту прав дітей, відділ бухгалтерського обліку, звітності та економіки Городоцької сільської ради </w:t>
            </w:r>
          </w:p>
        </w:tc>
      </w:tr>
      <w:tr w:rsidR="0008701E" w:rsidRPr="007E5D2A" w14:paraId="3C441E2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6C13E4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2.13</w:t>
            </w:r>
          </w:p>
        </w:tc>
        <w:tc>
          <w:tcPr>
            <w:tcW w:w="6516" w:type="dxa"/>
            <w:tcBorders>
              <w:top w:val="nil"/>
              <w:left w:val="nil"/>
              <w:bottom w:val="single" w:sz="4" w:space="0" w:color="auto"/>
              <w:right w:val="single" w:sz="4" w:space="0" w:color="auto"/>
            </w:tcBorders>
            <w:shd w:val="clear" w:color="auto" w:fill="auto"/>
            <w:hideMark/>
          </w:tcPr>
          <w:p w14:paraId="4E7F95A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забезпечення осіб з інвалідністю засобами реабілітації та інвалідними візками, в тому числі з електричним приводом</w:t>
            </w:r>
          </w:p>
        </w:tc>
        <w:tc>
          <w:tcPr>
            <w:tcW w:w="1682" w:type="dxa"/>
            <w:tcBorders>
              <w:top w:val="nil"/>
              <w:left w:val="nil"/>
              <w:bottom w:val="single" w:sz="4" w:space="0" w:color="auto"/>
              <w:right w:val="single" w:sz="4" w:space="0" w:color="auto"/>
            </w:tcBorders>
            <w:shd w:val="clear" w:color="auto" w:fill="auto"/>
            <w:hideMark/>
          </w:tcPr>
          <w:p w14:paraId="0F9D937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B2F2DF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60</w:t>
            </w:r>
          </w:p>
        </w:tc>
        <w:tc>
          <w:tcPr>
            <w:tcW w:w="4820" w:type="dxa"/>
            <w:tcBorders>
              <w:top w:val="nil"/>
              <w:left w:val="nil"/>
              <w:bottom w:val="single" w:sz="4" w:space="0" w:color="auto"/>
              <w:right w:val="single" w:sz="4" w:space="0" w:color="auto"/>
            </w:tcBorders>
            <w:shd w:val="clear" w:color="auto" w:fill="auto"/>
            <w:hideMark/>
          </w:tcPr>
          <w:p w14:paraId="4C0378F5" w14:textId="594460F1"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Відділи соціального захисту населення та захисту прав дітей та бухгалтерського обліку, звітності та економіки сільської ради </w:t>
            </w:r>
          </w:p>
        </w:tc>
      </w:tr>
      <w:tr w:rsidR="0008701E" w:rsidRPr="007E5D2A" w14:paraId="074B2F4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C44AAA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2.14</w:t>
            </w:r>
          </w:p>
        </w:tc>
        <w:tc>
          <w:tcPr>
            <w:tcW w:w="6516" w:type="dxa"/>
            <w:tcBorders>
              <w:top w:val="nil"/>
              <w:left w:val="nil"/>
              <w:bottom w:val="single" w:sz="4" w:space="0" w:color="auto"/>
              <w:right w:val="single" w:sz="4" w:space="0" w:color="auto"/>
            </w:tcBorders>
            <w:shd w:val="clear" w:color="auto" w:fill="auto"/>
            <w:hideMark/>
          </w:tcPr>
          <w:p w14:paraId="1152F01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Забезпечення надання соціальних послуг за місцем проживання громадян, які не здатні до самообслуговування у зв’язку з похилим віком, хворобою, інвалідністю </w:t>
            </w:r>
          </w:p>
        </w:tc>
        <w:tc>
          <w:tcPr>
            <w:tcW w:w="1682" w:type="dxa"/>
            <w:tcBorders>
              <w:top w:val="nil"/>
              <w:left w:val="nil"/>
              <w:bottom w:val="single" w:sz="4" w:space="0" w:color="auto"/>
              <w:right w:val="single" w:sz="4" w:space="0" w:color="auto"/>
            </w:tcBorders>
            <w:shd w:val="clear" w:color="auto" w:fill="auto"/>
            <w:hideMark/>
          </w:tcPr>
          <w:p w14:paraId="35D1FAD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390414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755,16</w:t>
            </w:r>
          </w:p>
        </w:tc>
        <w:tc>
          <w:tcPr>
            <w:tcW w:w="4820" w:type="dxa"/>
            <w:tcBorders>
              <w:top w:val="nil"/>
              <w:left w:val="nil"/>
              <w:bottom w:val="single" w:sz="4" w:space="0" w:color="auto"/>
              <w:right w:val="single" w:sz="4" w:space="0" w:color="auto"/>
            </w:tcBorders>
            <w:shd w:val="clear" w:color="auto" w:fill="auto"/>
            <w:hideMark/>
          </w:tcPr>
          <w:p w14:paraId="6025055A" w14:textId="368C496B"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Відділи соціального захисту населення та захисту прав дітей та бухгалтерського обліку, звітності та економіки, </w:t>
            </w:r>
            <w:r w:rsidR="007E5D2A">
              <w:rPr>
                <w:rFonts w:eastAsia="Times New Roman" w:cs="Times New Roman"/>
                <w:sz w:val="17"/>
                <w:szCs w:val="17"/>
                <w:lang w:val="uk-UA" w:eastAsia="uk-UA"/>
              </w:rPr>
              <w:t>фінансовий відділ сільської ради</w:t>
            </w:r>
          </w:p>
        </w:tc>
      </w:tr>
      <w:tr w:rsidR="0008701E" w:rsidRPr="007E5D2A" w14:paraId="2DCF848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A60971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2.15</w:t>
            </w:r>
          </w:p>
        </w:tc>
        <w:tc>
          <w:tcPr>
            <w:tcW w:w="6516" w:type="dxa"/>
            <w:tcBorders>
              <w:top w:val="nil"/>
              <w:left w:val="nil"/>
              <w:bottom w:val="single" w:sz="4" w:space="0" w:color="auto"/>
              <w:right w:val="single" w:sz="4" w:space="0" w:color="auto"/>
            </w:tcBorders>
            <w:shd w:val="clear" w:color="auto" w:fill="auto"/>
            <w:hideMark/>
          </w:tcPr>
          <w:p w14:paraId="750E464D" w14:textId="77777777" w:rsidR="0008701E"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Надання  соціальних послугу «стаціонарного догляду» непрацездатні особи похилого віку та особи з інвалідністю</w:t>
            </w:r>
          </w:p>
          <w:p w14:paraId="1692572E" w14:textId="43F6FB2A" w:rsidR="00DF54CD" w:rsidRPr="00DD0A21" w:rsidRDefault="00DF54CD" w:rsidP="0008701E">
            <w:pPr>
              <w:spacing w:after="0" w:line="240" w:lineRule="auto"/>
              <w:ind w:firstLine="0"/>
              <w:jc w:val="left"/>
              <w:rPr>
                <w:rFonts w:eastAsia="Times New Roman" w:cs="Times New Roman"/>
                <w:sz w:val="17"/>
                <w:szCs w:val="17"/>
                <w:lang w:val="uk-UA" w:eastAsia="uk-UA"/>
              </w:rPr>
            </w:pPr>
          </w:p>
        </w:tc>
        <w:tc>
          <w:tcPr>
            <w:tcW w:w="1682" w:type="dxa"/>
            <w:tcBorders>
              <w:top w:val="nil"/>
              <w:left w:val="nil"/>
              <w:bottom w:val="single" w:sz="4" w:space="0" w:color="auto"/>
              <w:right w:val="single" w:sz="4" w:space="0" w:color="auto"/>
            </w:tcBorders>
            <w:shd w:val="clear" w:color="auto" w:fill="auto"/>
            <w:hideMark/>
          </w:tcPr>
          <w:p w14:paraId="07274E2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9EE5B8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588,456</w:t>
            </w:r>
          </w:p>
        </w:tc>
        <w:tc>
          <w:tcPr>
            <w:tcW w:w="4820" w:type="dxa"/>
            <w:tcBorders>
              <w:top w:val="nil"/>
              <w:left w:val="nil"/>
              <w:bottom w:val="single" w:sz="4" w:space="0" w:color="auto"/>
              <w:right w:val="single" w:sz="4" w:space="0" w:color="auto"/>
            </w:tcBorders>
            <w:shd w:val="clear" w:color="auto" w:fill="auto"/>
            <w:hideMark/>
          </w:tcPr>
          <w:p w14:paraId="183B1634" w14:textId="1C56361E"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Відділ</w:t>
            </w:r>
            <w:r w:rsidR="0039608D">
              <w:rPr>
                <w:rFonts w:eastAsia="Times New Roman" w:cs="Times New Roman"/>
                <w:sz w:val="17"/>
                <w:szCs w:val="17"/>
                <w:lang w:val="uk-UA" w:eastAsia="uk-UA"/>
              </w:rPr>
              <w:t>и</w:t>
            </w:r>
            <w:r w:rsidRPr="00DD0A21">
              <w:rPr>
                <w:rFonts w:eastAsia="Times New Roman" w:cs="Times New Roman"/>
                <w:sz w:val="17"/>
                <w:szCs w:val="17"/>
                <w:lang w:val="uk-UA" w:eastAsia="uk-UA"/>
              </w:rPr>
              <w:t xml:space="preserve"> соціального захисту населення, відділ бухгалтерського обліку, звітності та економіки, </w:t>
            </w:r>
            <w:r w:rsidR="007E5D2A">
              <w:rPr>
                <w:rFonts w:eastAsia="Times New Roman" w:cs="Times New Roman"/>
                <w:sz w:val="17"/>
                <w:szCs w:val="17"/>
                <w:lang w:val="uk-UA" w:eastAsia="uk-UA"/>
              </w:rPr>
              <w:t>фінансовий відділ сільської ради</w:t>
            </w:r>
            <w:r w:rsidRPr="00DD0A21">
              <w:rPr>
                <w:rFonts w:eastAsia="Times New Roman" w:cs="Times New Roman"/>
                <w:sz w:val="17"/>
                <w:szCs w:val="17"/>
                <w:lang w:val="uk-UA" w:eastAsia="uk-UA"/>
              </w:rPr>
              <w:t xml:space="preserve"> </w:t>
            </w:r>
          </w:p>
        </w:tc>
      </w:tr>
      <w:tr w:rsidR="0008701E" w:rsidRPr="007E5D2A" w14:paraId="26CE5E4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D1C45B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2.16</w:t>
            </w:r>
          </w:p>
        </w:tc>
        <w:tc>
          <w:tcPr>
            <w:tcW w:w="6516" w:type="dxa"/>
            <w:tcBorders>
              <w:top w:val="nil"/>
              <w:left w:val="nil"/>
              <w:bottom w:val="single" w:sz="4" w:space="0" w:color="auto"/>
              <w:right w:val="single" w:sz="4" w:space="0" w:color="auto"/>
            </w:tcBorders>
            <w:shd w:val="clear" w:color="auto" w:fill="auto"/>
            <w:hideMark/>
          </w:tcPr>
          <w:p w14:paraId="10ABAEC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Відшкодовувати кошти на щомісячні компенсаційні виплати: компенсації за догляд, що призначається фізичній особі, яка надає соціальні послуги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із числа членів своєї сім’ї, які спільно з нею проживають, пов’язані спільним побутом, мають взаємні права та обов’язки та є: особами з інвалідністю I групи; дітьми з інвалідністю; громадянам похилого віку з когнітивними порушеннями; невиліковно хворими, які через порушення функцій організму не можуть самостійно пересуватися та самообслуговуватися; дітьми, яким не встановлено інвалідність, але які є хворими на тяжкі </w:t>
            </w:r>
            <w:proofErr w:type="spellStart"/>
            <w:r w:rsidRPr="00DD0A21">
              <w:rPr>
                <w:rFonts w:eastAsia="Times New Roman" w:cs="Times New Roman"/>
                <w:sz w:val="17"/>
                <w:szCs w:val="17"/>
                <w:lang w:val="uk-UA" w:eastAsia="uk-UA"/>
              </w:rPr>
              <w:t>перинатальні</w:t>
            </w:r>
            <w:proofErr w:type="spellEnd"/>
            <w:r w:rsidRPr="00DD0A21">
              <w:rPr>
                <w:rFonts w:eastAsia="Times New Roman" w:cs="Times New Roman"/>
                <w:sz w:val="17"/>
                <w:szCs w:val="17"/>
                <w:lang w:val="uk-UA" w:eastAsia="uk-UA"/>
              </w:rPr>
              <w:t xml:space="preserve"> ураження нервової системи, тяжкі вроджені вади розвитку, рідкісні </w:t>
            </w:r>
            <w:proofErr w:type="spellStart"/>
            <w:r w:rsidRPr="00DD0A21">
              <w:rPr>
                <w:rFonts w:eastAsia="Times New Roman" w:cs="Times New Roman"/>
                <w:sz w:val="17"/>
                <w:szCs w:val="17"/>
                <w:lang w:val="uk-UA" w:eastAsia="uk-UA"/>
              </w:rPr>
              <w:t>орфанні</w:t>
            </w:r>
            <w:proofErr w:type="spellEnd"/>
            <w:r w:rsidRPr="00DD0A21">
              <w:rPr>
                <w:rFonts w:eastAsia="Times New Roman" w:cs="Times New Roman"/>
                <w:sz w:val="17"/>
                <w:szCs w:val="17"/>
                <w:lang w:val="uk-UA" w:eastAsia="uk-UA"/>
              </w:rPr>
              <w:t xml:space="preserve"> захворювання, онкологічні, </w:t>
            </w:r>
            <w:proofErr w:type="spellStart"/>
            <w:r w:rsidRPr="00DD0A21">
              <w:rPr>
                <w:rFonts w:eastAsia="Times New Roman" w:cs="Times New Roman"/>
                <w:sz w:val="17"/>
                <w:szCs w:val="17"/>
                <w:lang w:val="uk-UA" w:eastAsia="uk-UA"/>
              </w:rPr>
              <w:t>онкогематологічні</w:t>
            </w:r>
            <w:proofErr w:type="spellEnd"/>
            <w:r w:rsidRPr="00DD0A21">
              <w:rPr>
                <w:rFonts w:eastAsia="Times New Roman" w:cs="Times New Roman"/>
                <w:sz w:val="17"/>
                <w:szCs w:val="17"/>
                <w:lang w:val="uk-UA" w:eastAsia="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w:t>
            </w:r>
            <w:proofErr w:type="spellStart"/>
            <w:r w:rsidRPr="00DD0A21">
              <w:rPr>
                <w:rFonts w:eastAsia="Times New Roman" w:cs="Times New Roman"/>
                <w:sz w:val="17"/>
                <w:szCs w:val="17"/>
                <w:lang w:val="uk-UA" w:eastAsia="uk-UA"/>
              </w:rPr>
              <w:t>органа</w:t>
            </w:r>
            <w:proofErr w:type="spellEnd"/>
            <w:r w:rsidRPr="00DD0A21">
              <w:rPr>
                <w:rFonts w:eastAsia="Times New Roman" w:cs="Times New Roman"/>
                <w:sz w:val="17"/>
                <w:szCs w:val="17"/>
                <w:lang w:val="uk-UA" w:eastAsia="uk-UA"/>
              </w:rPr>
              <w:t>,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 грудня 2018 р. № 1161, відповідно до постанови Кабінету Міністрів України від 23 вересня 2020 № 859 «Деякі питання призначення і виплати компенсації фізичним особам, які надають соціальні послуги з догляду на непрофесійній основі»</w:t>
            </w:r>
          </w:p>
        </w:tc>
        <w:tc>
          <w:tcPr>
            <w:tcW w:w="1682" w:type="dxa"/>
            <w:tcBorders>
              <w:top w:val="nil"/>
              <w:left w:val="nil"/>
              <w:bottom w:val="single" w:sz="4" w:space="0" w:color="auto"/>
              <w:right w:val="single" w:sz="4" w:space="0" w:color="auto"/>
            </w:tcBorders>
            <w:shd w:val="clear" w:color="auto" w:fill="auto"/>
            <w:hideMark/>
          </w:tcPr>
          <w:p w14:paraId="255C3F8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EFE5CA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600</w:t>
            </w:r>
          </w:p>
        </w:tc>
        <w:tc>
          <w:tcPr>
            <w:tcW w:w="4820" w:type="dxa"/>
            <w:tcBorders>
              <w:top w:val="nil"/>
              <w:left w:val="nil"/>
              <w:bottom w:val="single" w:sz="4" w:space="0" w:color="auto"/>
              <w:right w:val="single" w:sz="4" w:space="0" w:color="auto"/>
            </w:tcBorders>
            <w:shd w:val="clear" w:color="auto" w:fill="auto"/>
            <w:hideMark/>
          </w:tcPr>
          <w:p w14:paraId="5F359CD4" w14:textId="4850A5B8"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Відділ соціального захисту населення, відділ бухгалтерського обліку, звітності та економіки сільської ради</w:t>
            </w:r>
          </w:p>
        </w:tc>
      </w:tr>
      <w:tr w:rsidR="0008701E" w:rsidRPr="007E5D2A" w14:paraId="008FAFA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60303B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2.17</w:t>
            </w:r>
          </w:p>
        </w:tc>
        <w:tc>
          <w:tcPr>
            <w:tcW w:w="6516" w:type="dxa"/>
            <w:tcBorders>
              <w:top w:val="nil"/>
              <w:left w:val="nil"/>
              <w:bottom w:val="single" w:sz="4" w:space="0" w:color="auto"/>
              <w:right w:val="single" w:sz="4" w:space="0" w:color="auto"/>
            </w:tcBorders>
            <w:shd w:val="clear" w:color="auto" w:fill="auto"/>
            <w:hideMark/>
          </w:tcPr>
          <w:p w14:paraId="4CB3238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Відшкодування коштів для надання соціальних послуг в інтернатних закладах області особам з інвалідністю, особам похилого віку, в тому числі особам з розладами психіки</w:t>
            </w:r>
          </w:p>
        </w:tc>
        <w:tc>
          <w:tcPr>
            <w:tcW w:w="1682" w:type="dxa"/>
            <w:tcBorders>
              <w:top w:val="nil"/>
              <w:left w:val="nil"/>
              <w:bottom w:val="single" w:sz="4" w:space="0" w:color="auto"/>
              <w:right w:val="single" w:sz="4" w:space="0" w:color="auto"/>
            </w:tcBorders>
            <w:shd w:val="clear" w:color="auto" w:fill="auto"/>
            <w:hideMark/>
          </w:tcPr>
          <w:p w14:paraId="0F65EE6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4776D0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800</w:t>
            </w:r>
          </w:p>
        </w:tc>
        <w:tc>
          <w:tcPr>
            <w:tcW w:w="4820" w:type="dxa"/>
            <w:tcBorders>
              <w:top w:val="nil"/>
              <w:left w:val="nil"/>
              <w:bottom w:val="single" w:sz="4" w:space="0" w:color="auto"/>
              <w:right w:val="single" w:sz="4" w:space="0" w:color="auto"/>
            </w:tcBorders>
            <w:shd w:val="clear" w:color="auto" w:fill="auto"/>
            <w:hideMark/>
          </w:tcPr>
          <w:p w14:paraId="049FC686" w14:textId="27E9D422"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Відділ соціального захисту населення, відділ бухгалтерського обліку, звітності та економіки сільської ради</w:t>
            </w:r>
          </w:p>
        </w:tc>
      </w:tr>
      <w:tr w:rsidR="0008701E" w:rsidRPr="007E5D2A" w14:paraId="66D932C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351D97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2.18</w:t>
            </w:r>
          </w:p>
        </w:tc>
        <w:tc>
          <w:tcPr>
            <w:tcW w:w="6516" w:type="dxa"/>
            <w:tcBorders>
              <w:top w:val="nil"/>
              <w:left w:val="nil"/>
              <w:bottom w:val="single" w:sz="4" w:space="0" w:color="auto"/>
              <w:right w:val="single" w:sz="4" w:space="0" w:color="auto"/>
            </w:tcBorders>
            <w:shd w:val="clear" w:color="auto" w:fill="auto"/>
            <w:hideMark/>
          </w:tcPr>
          <w:p w14:paraId="16101DC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Відшкодування коштів при наданні пільг з оплати послуг зв’язку окремим категоріям громадян</w:t>
            </w:r>
          </w:p>
        </w:tc>
        <w:tc>
          <w:tcPr>
            <w:tcW w:w="1682" w:type="dxa"/>
            <w:tcBorders>
              <w:top w:val="nil"/>
              <w:left w:val="nil"/>
              <w:bottom w:val="single" w:sz="4" w:space="0" w:color="auto"/>
              <w:right w:val="single" w:sz="4" w:space="0" w:color="auto"/>
            </w:tcBorders>
            <w:shd w:val="clear" w:color="auto" w:fill="auto"/>
            <w:hideMark/>
          </w:tcPr>
          <w:p w14:paraId="0353D43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202286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36</w:t>
            </w:r>
          </w:p>
        </w:tc>
        <w:tc>
          <w:tcPr>
            <w:tcW w:w="4820" w:type="dxa"/>
            <w:tcBorders>
              <w:top w:val="nil"/>
              <w:left w:val="nil"/>
              <w:bottom w:val="single" w:sz="4" w:space="0" w:color="auto"/>
              <w:right w:val="single" w:sz="4" w:space="0" w:color="auto"/>
            </w:tcBorders>
            <w:shd w:val="clear" w:color="auto" w:fill="auto"/>
            <w:hideMark/>
          </w:tcPr>
          <w:p w14:paraId="67D4B964" w14:textId="08B5866E"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Відділи соціального захисту населення та захисту прав </w:t>
            </w:r>
            <w:proofErr w:type="spellStart"/>
            <w:r w:rsidRPr="00DD0A21">
              <w:rPr>
                <w:rFonts w:eastAsia="Times New Roman" w:cs="Times New Roman"/>
                <w:sz w:val="17"/>
                <w:szCs w:val="17"/>
                <w:lang w:val="uk-UA" w:eastAsia="uk-UA"/>
              </w:rPr>
              <w:t>дітей,бухгалтерського</w:t>
            </w:r>
            <w:proofErr w:type="spellEnd"/>
            <w:r w:rsidRPr="00DD0A21">
              <w:rPr>
                <w:rFonts w:eastAsia="Times New Roman" w:cs="Times New Roman"/>
                <w:sz w:val="17"/>
                <w:szCs w:val="17"/>
                <w:lang w:val="uk-UA" w:eastAsia="uk-UA"/>
              </w:rPr>
              <w:t xml:space="preserve"> обліку, звітності та економіки сільської ради</w:t>
            </w:r>
          </w:p>
        </w:tc>
      </w:tr>
      <w:tr w:rsidR="0008701E" w:rsidRPr="007E5D2A" w14:paraId="7750212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57EDDE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2.19</w:t>
            </w:r>
          </w:p>
        </w:tc>
        <w:tc>
          <w:tcPr>
            <w:tcW w:w="6516" w:type="dxa"/>
            <w:tcBorders>
              <w:top w:val="nil"/>
              <w:left w:val="nil"/>
              <w:bottom w:val="single" w:sz="4" w:space="0" w:color="auto"/>
              <w:right w:val="single" w:sz="4" w:space="0" w:color="auto"/>
            </w:tcBorders>
            <w:shd w:val="clear" w:color="auto" w:fill="auto"/>
            <w:hideMark/>
          </w:tcPr>
          <w:p w14:paraId="5F12E0C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Відшкодовування коштів за пільговий проїзд окремих категорій громадян, які перевозяться залізничним транспортом приміського сполучення</w:t>
            </w:r>
          </w:p>
        </w:tc>
        <w:tc>
          <w:tcPr>
            <w:tcW w:w="1682" w:type="dxa"/>
            <w:tcBorders>
              <w:top w:val="nil"/>
              <w:left w:val="nil"/>
              <w:bottom w:val="single" w:sz="4" w:space="0" w:color="auto"/>
              <w:right w:val="single" w:sz="4" w:space="0" w:color="auto"/>
            </w:tcBorders>
            <w:shd w:val="clear" w:color="auto" w:fill="auto"/>
            <w:hideMark/>
          </w:tcPr>
          <w:p w14:paraId="7246C6B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041C40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16092153" w14:textId="3AEBF22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Відділи соціального захисту населення та захисту прав </w:t>
            </w:r>
            <w:proofErr w:type="spellStart"/>
            <w:r w:rsidRPr="00DD0A21">
              <w:rPr>
                <w:rFonts w:eastAsia="Times New Roman" w:cs="Times New Roman"/>
                <w:sz w:val="17"/>
                <w:szCs w:val="17"/>
                <w:lang w:val="uk-UA" w:eastAsia="uk-UA"/>
              </w:rPr>
              <w:t>дітей,бухгалтерського</w:t>
            </w:r>
            <w:proofErr w:type="spellEnd"/>
            <w:r w:rsidRPr="00DD0A21">
              <w:rPr>
                <w:rFonts w:eastAsia="Times New Roman" w:cs="Times New Roman"/>
                <w:sz w:val="17"/>
                <w:szCs w:val="17"/>
                <w:lang w:val="uk-UA" w:eastAsia="uk-UA"/>
              </w:rPr>
              <w:t xml:space="preserve"> обліку, звітності та економіки сільської ради</w:t>
            </w:r>
          </w:p>
        </w:tc>
      </w:tr>
      <w:tr w:rsidR="0008701E" w:rsidRPr="007E5D2A" w14:paraId="1100206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814B14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2.20</w:t>
            </w:r>
          </w:p>
        </w:tc>
        <w:tc>
          <w:tcPr>
            <w:tcW w:w="6516" w:type="dxa"/>
            <w:tcBorders>
              <w:top w:val="nil"/>
              <w:left w:val="nil"/>
              <w:bottom w:val="single" w:sz="4" w:space="0" w:color="auto"/>
              <w:right w:val="single" w:sz="4" w:space="0" w:color="auto"/>
            </w:tcBorders>
            <w:shd w:val="clear" w:color="auto" w:fill="auto"/>
            <w:hideMark/>
          </w:tcPr>
          <w:p w14:paraId="2CE0ED9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Відшкодовувати кошти за пільговий проїзд окремих категорій громадян, які перевозяться електротранспортом</w:t>
            </w:r>
          </w:p>
        </w:tc>
        <w:tc>
          <w:tcPr>
            <w:tcW w:w="1682" w:type="dxa"/>
            <w:tcBorders>
              <w:top w:val="nil"/>
              <w:left w:val="nil"/>
              <w:bottom w:val="single" w:sz="4" w:space="0" w:color="auto"/>
              <w:right w:val="single" w:sz="4" w:space="0" w:color="auto"/>
            </w:tcBorders>
            <w:shd w:val="clear" w:color="auto" w:fill="auto"/>
            <w:hideMark/>
          </w:tcPr>
          <w:p w14:paraId="4C07B80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F2C069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37068A9B" w14:textId="507BDD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Відділи соціального захисту населення та захисту прав </w:t>
            </w:r>
            <w:proofErr w:type="spellStart"/>
            <w:r w:rsidRPr="00DD0A21">
              <w:rPr>
                <w:rFonts w:eastAsia="Times New Roman" w:cs="Times New Roman"/>
                <w:sz w:val="17"/>
                <w:szCs w:val="17"/>
                <w:lang w:val="uk-UA" w:eastAsia="uk-UA"/>
              </w:rPr>
              <w:t>дітей,бухгалтерського</w:t>
            </w:r>
            <w:proofErr w:type="spellEnd"/>
            <w:r w:rsidRPr="00DD0A21">
              <w:rPr>
                <w:rFonts w:eastAsia="Times New Roman" w:cs="Times New Roman"/>
                <w:sz w:val="17"/>
                <w:szCs w:val="17"/>
                <w:lang w:val="uk-UA" w:eastAsia="uk-UA"/>
              </w:rPr>
              <w:t xml:space="preserve"> обліку, звітності та економіки сільської ради</w:t>
            </w:r>
          </w:p>
        </w:tc>
      </w:tr>
      <w:tr w:rsidR="0008701E" w:rsidRPr="007E5D2A" w14:paraId="7D139C3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CE886F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2.21</w:t>
            </w:r>
          </w:p>
        </w:tc>
        <w:tc>
          <w:tcPr>
            <w:tcW w:w="6516" w:type="dxa"/>
            <w:tcBorders>
              <w:top w:val="nil"/>
              <w:left w:val="nil"/>
              <w:bottom w:val="single" w:sz="4" w:space="0" w:color="auto"/>
              <w:right w:val="single" w:sz="4" w:space="0" w:color="auto"/>
            </w:tcBorders>
            <w:shd w:val="clear" w:color="auto" w:fill="auto"/>
            <w:hideMark/>
          </w:tcPr>
          <w:p w14:paraId="0F8F2A6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Надання щомісячної допомоги на забезпечення специфічного лікування симптоматичної епілепсії</w:t>
            </w:r>
          </w:p>
        </w:tc>
        <w:tc>
          <w:tcPr>
            <w:tcW w:w="1682" w:type="dxa"/>
            <w:tcBorders>
              <w:top w:val="nil"/>
              <w:left w:val="nil"/>
              <w:bottom w:val="single" w:sz="4" w:space="0" w:color="auto"/>
              <w:right w:val="single" w:sz="4" w:space="0" w:color="auto"/>
            </w:tcBorders>
            <w:shd w:val="clear" w:color="auto" w:fill="auto"/>
            <w:hideMark/>
          </w:tcPr>
          <w:p w14:paraId="025B1F8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CD5D4B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324E3352" w14:textId="65DB5C75"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відділ бухгалтерського обліку, звітності та економіки сільської ради</w:t>
            </w:r>
          </w:p>
        </w:tc>
      </w:tr>
      <w:tr w:rsidR="0008701E" w:rsidRPr="007E5D2A" w14:paraId="1004634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45DCCF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2.22</w:t>
            </w:r>
          </w:p>
        </w:tc>
        <w:tc>
          <w:tcPr>
            <w:tcW w:w="6516" w:type="dxa"/>
            <w:tcBorders>
              <w:top w:val="nil"/>
              <w:left w:val="nil"/>
              <w:bottom w:val="single" w:sz="4" w:space="0" w:color="auto"/>
              <w:right w:val="single" w:sz="4" w:space="0" w:color="auto"/>
            </w:tcBorders>
            <w:shd w:val="clear" w:color="auto" w:fill="auto"/>
            <w:hideMark/>
          </w:tcPr>
          <w:p w14:paraId="4D8DF76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Забезпечити виплату одноразової грошової допомоги в розмірі 5000 гривень особам (жителям та внутрішньо переміщеним особам), які на момент мобілізації були зареєстровані в установленому порядку на території Городоцької сільської ради, та які у зв’язку з військовою агресією Російської Федерації проти України з 24 лютого 2022 року, у період дії воєнного стану відповідно до Указу Президента України від 24 лютого 2022 року № 69/2022 «Про загальну мобілізацію», призвані для проходження військової служби під час мобілізації, уклали контракт внаслідок оголошення рішення про мобілізацію та воєнного стану, прирівняним до них інших осіб, 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 в оперативній обстановці.  </w:t>
            </w:r>
          </w:p>
        </w:tc>
        <w:tc>
          <w:tcPr>
            <w:tcW w:w="1682" w:type="dxa"/>
            <w:tcBorders>
              <w:top w:val="nil"/>
              <w:left w:val="nil"/>
              <w:bottom w:val="single" w:sz="4" w:space="0" w:color="auto"/>
              <w:right w:val="single" w:sz="4" w:space="0" w:color="auto"/>
            </w:tcBorders>
            <w:shd w:val="clear" w:color="auto" w:fill="auto"/>
            <w:hideMark/>
          </w:tcPr>
          <w:p w14:paraId="5A59F1A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7978FF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2500</w:t>
            </w:r>
          </w:p>
        </w:tc>
        <w:tc>
          <w:tcPr>
            <w:tcW w:w="4820" w:type="dxa"/>
            <w:tcBorders>
              <w:top w:val="nil"/>
              <w:left w:val="nil"/>
              <w:bottom w:val="single" w:sz="4" w:space="0" w:color="auto"/>
              <w:right w:val="single" w:sz="4" w:space="0" w:color="auto"/>
            </w:tcBorders>
            <w:shd w:val="clear" w:color="auto" w:fill="auto"/>
            <w:hideMark/>
          </w:tcPr>
          <w:p w14:paraId="1C7A0451" w14:textId="1BED4C35"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Відділ бухгалтер </w:t>
            </w:r>
            <w:proofErr w:type="spellStart"/>
            <w:r w:rsidRPr="00DD0A21">
              <w:rPr>
                <w:rFonts w:eastAsia="Times New Roman" w:cs="Times New Roman"/>
                <w:sz w:val="17"/>
                <w:szCs w:val="17"/>
                <w:lang w:val="uk-UA" w:eastAsia="uk-UA"/>
              </w:rPr>
              <w:t>ського</w:t>
            </w:r>
            <w:proofErr w:type="spellEnd"/>
            <w:r w:rsidRPr="00DD0A21">
              <w:rPr>
                <w:rFonts w:eastAsia="Times New Roman" w:cs="Times New Roman"/>
                <w:sz w:val="17"/>
                <w:szCs w:val="17"/>
                <w:lang w:val="uk-UA" w:eastAsia="uk-UA"/>
              </w:rPr>
              <w:t xml:space="preserve"> обліку, звітності та економіки сільської  ради, </w:t>
            </w:r>
            <w:r w:rsidR="00DF54CD">
              <w:rPr>
                <w:rFonts w:eastAsia="Times New Roman" w:cs="Times New Roman"/>
                <w:sz w:val="17"/>
                <w:szCs w:val="17"/>
                <w:lang w:val="uk-UA" w:eastAsia="uk-UA"/>
              </w:rPr>
              <w:t>відділ соціального захисту населення та захисту прав дітей сільської ради</w:t>
            </w:r>
            <w:r w:rsidRPr="00DD0A21">
              <w:rPr>
                <w:rFonts w:eastAsia="Times New Roman" w:cs="Times New Roman"/>
                <w:sz w:val="17"/>
                <w:szCs w:val="17"/>
                <w:lang w:val="uk-UA" w:eastAsia="uk-UA"/>
              </w:rPr>
              <w:t>, викон</w:t>
            </w:r>
            <w:r w:rsidR="00236952">
              <w:rPr>
                <w:rFonts w:eastAsia="Times New Roman" w:cs="Times New Roman"/>
                <w:sz w:val="17"/>
                <w:szCs w:val="17"/>
                <w:lang w:val="uk-UA" w:eastAsia="uk-UA"/>
              </w:rPr>
              <w:t xml:space="preserve">авчий комітет </w:t>
            </w:r>
            <w:r w:rsidRPr="00DD0A21">
              <w:rPr>
                <w:rFonts w:eastAsia="Times New Roman" w:cs="Times New Roman"/>
                <w:sz w:val="17"/>
                <w:szCs w:val="17"/>
                <w:lang w:val="uk-UA" w:eastAsia="uk-UA"/>
              </w:rPr>
              <w:t>сільської ради</w:t>
            </w:r>
          </w:p>
        </w:tc>
      </w:tr>
      <w:tr w:rsidR="0008701E" w:rsidRPr="007E5D2A" w14:paraId="66BB64E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360879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2.23</w:t>
            </w:r>
          </w:p>
        </w:tc>
        <w:tc>
          <w:tcPr>
            <w:tcW w:w="6516" w:type="dxa"/>
            <w:tcBorders>
              <w:top w:val="nil"/>
              <w:left w:val="nil"/>
              <w:bottom w:val="single" w:sz="4" w:space="0" w:color="auto"/>
              <w:right w:val="single" w:sz="4" w:space="0" w:color="auto"/>
            </w:tcBorders>
            <w:shd w:val="clear" w:color="auto" w:fill="auto"/>
            <w:hideMark/>
          </w:tcPr>
          <w:p w14:paraId="793D55B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Виплата одноразової грошової допомоги на/за виготовлення та встановлення пам’ятників на могилах загиблих (померлих) Захисників та Захисниць України; нове встановлення пам’ятників на могилах загиблих (померлих) Захисників та Захисниць України  </w:t>
            </w:r>
          </w:p>
        </w:tc>
        <w:tc>
          <w:tcPr>
            <w:tcW w:w="1682" w:type="dxa"/>
            <w:tcBorders>
              <w:top w:val="nil"/>
              <w:left w:val="nil"/>
              <w:bottom w:val="single" w:sz="4" w:space="0" w:color="auto"/>
              <w:right w:val="single" w:sz="4" w:space="0" w:color="auto"/>
            </w:tcBorders>
            <w:shd w:val="clear" w:color="auto" w:fill="auto"/>
            <w:hideMark/>
          </w:tcPr>
          <w:p w14:paraId="410DFC0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089D14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2000</w:t>
            </w:r>
          </w:p>
        </w:tc>
        <w:tc>
          <w:tcPr>
            <w:tcW w:w="4820" w:type="dxa"/>
            <w:tcBorders>
              <w:top w:val="nil"/>
              <w:left w:val="nil"/>
              <w:bottom w:val="single" w:sz="4" w:space="0" w:color="auto"/>
              <w:right w:val="single" w:sz="4" w:space="0" w:color="auto"/>
            </w:tcBorders>
            <w:shd w:val="clear" w:color="auto" w:fill="auto"/>
            <w:hideMark/>
          </w:tcPr>
          <w:p w14:paraId="522EC153" w14:textId="7991478C"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DF54CD">
              <w:rPr>
                <w:rFonts w:eastAsia="Times New Roman" w:cs="Times New Roman"/>
                <w:sz w:val="17"/>
                <w:szCs w:val="17"/>
                <w:lang w:val="uk-UA" w:eastAsia="uk-UA"/>
              </w:rPr>
              <w:t xml:space="preserve"> сільської ради</w:t>
            </w:r>
            <w:r w:rsidR="0008701E" w:rsidRPr="00DD0A21">
              <w:rPr>
                <w:rFonts w:eastAsia="Times New Roman" w:cs="Times New Roman"/>
                <w:sz w:val="17"/>
                <w:szCs w:val="17"/>
                <w:lang w:val="uk-UA" w:eastAsia="uk-UA"/>
              </w:rPr>
              <w:t>, відділ бухгалтерського обліку, звітності та економіки сільської ради</w:t>
            </w:r>
          </w:p>
        </w:tc>
      </w:tr>
      <w:tr w:rsidR="0008701E" w:rsidRPr="00DD0A21" w14:paraId="6B7F72B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E1A739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2.24</w:t>
            </w:r>
          </w:p>
        </w:tc>
        <w:tc>
          <w:tcPr>
            <w:tcW w:w="6516" w:type="dxa"/>
            <w:tcBorders>
              <w:top w:val="nil"/>
              <w:left w:val="nil"/>
              <w:bottom w:val="single" w:sz="4" w:space="0" w:color="auto"/>
              <w:right w:val="single" w:sz="4" w:space="0" w:color="auto"/>
            </w:tcBorders>
            <w:shd w:val="clear" w:color="auto" w:fill="auto"/>
            <w:hideMark/>
          </w:tcPr>
          <w:p w14:paraId="17D05B5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Ведення реєстрів (списків) громадян із числа внутрішньо переміщених осіб, які перебувають на обліку за місцем тимчасового проживання і потребують забезпечення житлом</w:t>
            </w:r>
          </w:p>
        </w:tc>
        <w:tc>
          <w:tcPr>
            <w:tcW w:w="1682" w:type="dxa"/>
            <w:tcBorders>
              <w:top w:val="nil"/>
              <w:left w:val="nil"/>
              <w:bottom w:val="single" w:sz="4" w:space="0" w:color="auto"/>
              <w:right w:val="single" w:sz="4" w:space="0" w:color="auto"/>
            </w:tcBorders>
            <w:shd w:val="clear" w:color="auto" w:fill="auto"/>
            <w:hideMark/>
          </w:tcPr>
          <w:p w14:paraId="2F4DE8E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5AEC07B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2BF184C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Відділ соціального захисту населення та захисту прав дітей сільської ради</w:t>
            </w:r>
          </w:p>
        </w:tc>
      </w:tr>
      <w:tr w:rsidR="0008701E" w:rsidRPr="007E5D2A" w14:paraId="4BF06DF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361186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2.25</w:t>
            </w:r>
          </w:p>
        </w:tc>
        <w:tc>
          <w:tcPr>
            <w:tcW w:w="6516" w:type="dxa"/>
            <w:tcBorders>
              <w:top w:val="nil"/>
              <w:left w:val="nil"/>
              <w:bottom w:val="single" w:sz="4" w:space="0" w:color="auto"/>
              <w:right w:val="single" w:sz="4" w:space="0" w:color="auto"/>
            </w:tcBorders>
            <w:shd w:val="clear" w:color="auto" w:fill="auto"/>
            <w:hideMark/>
          </w:tcPr>
          <w:p w14:paraId="0EF1B7D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Створення належних умов для надання безоплатної правової допомоги внутрішньо переміщеним особам в процесі укладання договорів найму житлового приміщення з фонду житла для тимчасового проживання</w:t>
            </w:r>
          </w:p>
        </w:tc>
        <w:tc>
          <w:tcPr>
            <w:tcW w:w="1682" w:type="dxa"/>
            <w:tcBorders>
              <w:top w:val="nil"/>
              <w:left w:val="nil"/>
              <w:bottom w:val="single" w:sz="4" w:space="0" w:color="auto"/>
              <w:right w:val="single" w:sz="4" w:space="0" w:color="auto"/>
            </w:tcBorders>
            <w:shd w:val="clear" w:color="auto" w:fill="auto"/>
            <w:hideMark/>
          </w:tcPr>
          <w:p w14:paraId="6A26116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5175E6D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325CB2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Юридичний відділ  сільської ради Відділ соціального захисту населення та захисту прав дітей сільської ради</w:t>
            </w:r>
          </w:p>
        </w:tc>
      </w:tr>
      <w:tr w:rsidR="0008701E" w:rsidRPr="00DD0A21" w14:paraId="11B6BAE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1B776C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2.26</w:t>
            </w:r>
          </w:p>
        </w:tc>
        <w:tc>
          <w:tcPr>
            <w:tcW w:w="6516" w:type="dxa"/>
            <w:tcBorders>
              <w:top w:val="nil"/>
              <w:left w:val="nil"/>
              <w:bottom w:val="single" w:sz="4" w:space="0" w:color="auto"/>
              <w:right w:val="single" w:sz="4" w:space="0" w:color="auto"/>
            </w:tcBorders>
            <w:shd w:val="clear" w:color="auto" w:fill="auto"/>
            <w:hideMark/>
          </w:tcPr>
          <w:p w14:paraId="5655305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Ініціювання передачі в комунальну власність житла, вилученого на підставі судових рішень або визнаного в установленому законом порядку безхазяйним або відмерлим, для тимчасового проживання  внутрішньо переміщених осіб </w:t>
            </w:r>
          </w:p>
        </w:tc>
        <w:tc>
          <w:tcPr>
            <w:tcW w:w="1682" w:type="dxa"/>
            <w:tcBorders>
              <w:top w:val="nil"/>
              <w:left w:val="nil"/>
              <w:bottom w:val="single" w:sz="4" w:space="0" w:color="auto"/>
              <w:right w:val="single" w:sz="4" w:space="0" w:color="auto"/>
            </w:tcBorders>
            <w:shd w:val="clear" w:color="auto" w:fill="auto"/>
            <w:hideMark/>
          </w:tcPr>
          <w:p w14:paraId="1D2BAD2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2F9F8D1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6F3600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Відділ архітектури, земельних відносин та житлово-комунального господарства сільської ради Юридичний відділ  сільської ради</w:t>
            </w:r>
          </w:p>
        </w:tc>
      </w:tr>
      <w:tr w:rsidR="0008701E" w:rsidRPr="007E5D2A" w14:paraId="797F606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A2C7CF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2.27</w:t>
            </w:r>
          </w:p>
        </w:tc>
        <w:tc>
          <w:tcPr>
            <w:tcW w:w="6516" w:type="dxa"/>
            <w:tcBorders>
              <w:top w:val="nil"/>
              <w:left w:val="nil"/>
              <w:bottom w:val="single" w:sz="4" w:space="0" w:color="auto"/>
              <w:right w:val="single" w:sz="4" w:space="0" w:color="auto"/>
            </w:tcBorders>
            <w:shd w:val="clear" w:color="auto" w:fill="auto"/>
            <w:hideMark/>
          </w:tcPr>
          <w:p w14:paraId="07C2FC2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Вирішення соціально-побутових питань, пов’язаних з організацією тимчасового проживання, харчування,  забезпечення речами першого вжитку, одягом, санітарно-гігієнічними засобами внутрішньо переміщених та /або евакуйованих  осіб </w:t>
            </w:r>
          </w:p>
        </w:tc>
        <w:tc>
          <w:tcPr>
            <w:tcW w:w="1682" w:type="dxa"/>
            <w:tcBorders>
              <w:top w:val="nil"/>
              <w:left w:val="nil"/>
              <w:bottom w:val="single" w:sz="4" w:space="0" w:color="auto"/>
              <w:right w:val="single" w:sz="4" w:space="0" w:color="auto"/>
            </w:tcBorders>
            <w:shd w:val="clear" w:color="auto" w:fill="auto"/>
            <w:hideMark/>
          </w:tcPr>
          <w:p w14:paraId="5E5037A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6734F6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50B98DBD" w14:textId="6B971D58"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сільської ради, відділи соціального захисту населення та захисту прав дітей, бухгалтерського обліку, звітності та економіки, освіти, культури, молоді та спорту сільської ради</w:t>
            </w:r>
          </w:p>
        </w:tc>
      </w:tr>
      <w:tr w:rsidR="0008701E" w:rsidRPr="007E5D2A" w14:paraId="22FA95F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6A239F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2.28</w:t>
            </w:r>
          </w:p>
        </w:tc>
        <w:tc>
          <w:tcPr>
            <w:tcW w:w="6516" w:type="dxa"/>
            <w:tcBorders>
              <w:top w:val="nil"/>
              <w:left w:val="nil"/>
              <w:bottom w:val="single" w:sz="4" w:space="0" w:color="auto"/>
              <w:right w:val="single" w:sz="4" w:space="0" w:color="auto"/>
            </w:tcBorders>
            <w:shd w:val="clear" w:color="auto" w:fill="auto"/>
            <w:hideMark/>
          </w:tcPr>
          <w:p w14:paraId="38969DF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Організація перевезення, транспортування внутрішньо переміщених та/або евакуйованих осіб </w:t>
            </w:r>
          </w:p>
        </w:tc>
        <w:tc>
          <w:tcPr>
            <w:tcW w:w="1682" w:type="dxa"/>
            <w:tcBorders>
              <w:top w:val="nil"/>
              <w:left w:val="nil"/>
              <w:bottom w:val="single" w:sz="4" w:space="0" w:color="auto"/>
              <w:right w:val="single" w:sz="4" w:space="0" w:color="auto"/>
            </w:tcBorders>
            <w:shd w:val="clear" w:color="auto" w:fill="auto"/>
            <w:hideMark/>
          </w:tcPr>
          <w:p w14:paraId="0536A90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D004AE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F45C746" w14:textId="030DA703"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сільської ради, відділ бухгалтерського обліку, звітності та економіки сільської ради</w:t>
            </w:r>
          </w:p>
        </w:tc>
      </w:tr>
      <w:tr w:rsidR="0008701E" w:rsidRPr="00DD0A21" w14:paraId="6923D41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25897F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2.29</w:t>
            </w:r>
          </w:p>
        </w:tc>
        <w:tc>
          <w:tcPr>
            <w:tcW w:w="6516" w:type="dxa"/>
            <w:tcBorders>
              <w:top w:val="nil"/>
              <w:left w:val="nil"/>
              <w:bottom w:val="single" w:sz="4" w:space="0" w:color="auto"/>
              <w:right w:val="single" w:sz="4" w:space="0" w:color="auto"/>
            </w:tcBorders>
            <w:shd w:val="clear" w:color="auto" w:fill="auto"/>
            <w:hideMark/>
          </w:tcPr>
          <w:p w14:paraId="1BCA0FF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Організація надання необхідної медичної допомоги в комунальних закладах охорони здоров’я внутрішньо переміщених та/або евакуйованих осіб </w:t>
            </w:r>
          </w:p>
        </w:tc>
        <w:tc>
          <w:tcPr>
            <w:tcW w:w="1682" w:type="dxa"/>
            <w:tcBorders>
              <w:top w:val="nil"/>
              <w:left w:val="nil"/>
              <w:bottom w:val="single" w:sz="4" w:space="0" w:color="auto"/>
              <w:right w:val="single" w:sz="4" w:space="0" w:color="auto"/>
            </w:tcBorders>
            <w:shd w:val="clear" w:color="auto" w:fill="auto"/>
            <w:hideMark/>
          </w:tcPr>
          <w:p w14:paraId="31D3EDB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A52AA8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4064768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КНП «Центр первинної медико-санітарної допомоги «Медичний простір» Городоцької сільської ради </w:t>
            </w:r>
          </w:p>
        </w:tc>
      </w:tr>
      <w:tr w:rsidR="0008701E" w:rsidRPr="007E5D2A" w14:paraId="563C390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E8C2EE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2.30</w:t>
            </w:r>
          </w:p>
        </w:tc>
        <w:tc>
          <w:tcPr>
            <w:tcW w:w="6516" w:type="dxa"/>
            <w:tcBorders>
              <w:top w:val="nil"/>
              <w:left w:val="nil"/>
              <w:bottom w:val="single" w:sz="4" w:space="0" w:color="auto"/>
              <w:right w:val="single" w:sz="4" w:space="0" w:color="auto"/>
            </w:tcBorders>
            <w:shd w:val="clear" w:color="auto" w:fill="auto"/>
            <w:hideMark/>
          </w:tcPr>
          <w:p w14:paraId="02F1194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Запобігання та протидія домашньому насильству та насильству за ознакою статі</w:t>
            </w:r>
          </w:p>
        </w:tc>
        <w:tc>
          <w:tcPr>
            <w:tcW w:w="1682" w:type="dxa"/>
            <w:tcBorders>
              <w:top w:val="nil"/>
              <w:left w:val="nil"/>
              <w:bottom w:val="single" w:sz="4" w:space="0" w:color="auto"/>
              <w:right w:val="single" w:sz="4" w:space="0" w:color="auto"/>
            </w:tcBorders>
            <w:shd w:val="clear" w:color="auto" w:fill="auto"/>
            <w:hideMark/>
          </w:tcPr>
          <w:p w14:paraId="7662C6A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66CC28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w:t>
            </w:r>
          </w:p>
        </w:tc>
        <w:tc>
          <w:tcPr>
            <w:tcW w:w="4820" w:type="dxa"/>
            <w:tcBorders>
              <w:top w:val="nil"/>
              <w:left w:val="nil"/>
              <w:bottom w:val="single" w:sz="4" w:space="0" w:color="auto"/>
              <w:right w:val="single" w:sz="4" w:space="0" w:color="auto"/>
            </w:tcBorders>
            <w:shd w:val="clear" w:color="auto" w:fill="auto"/>
            <w:hideMark/>
          </w:tcPr>
          <w:p w14:paraId="557074C3" w14:textId="658DE67D"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Відділ соціального захисту населення та захисту прав дітей, служба у справах дітей, </w:t>
            </w:r>
            <w:r w:rsidR="007E5D2A">
              <w:rPr>
                <w:rFonts w:eastAsia="Times New Roman" w:cs="Times New Roman"/>
                <w:sz w:val="17"/>
                <w:szCs w:val="17"/>
                <w:lang w:val="uk-UA" w:eastAsia="uk-UA"/>
              </w:rPr>
              <w:t>відділ освіти, культури, молоді та спорту сільської ради</w:t>
            </w:r>
            <w:r w:rsidRPr="00DD0A21">
              <w:rPr>
                <w:rFonts w:eastAsia="Times New Roman" w:cs="Times New Roman"/>
                <w:sz w:val="17"/>
                <w:szCs w:val="17"/>
                <w:lang w:val="uk-UA" w:eastAsia="uk-UA"/>
              </w:rPr>
              <w:t xml:space="preserve">, дільничний офіцер поліції сектору превенції відділення поліції № 1 Рівненського РУП ГУНП в Рівненській області, КНП «Центр первинної медико-санітарної допомоги «Медичний простір» Городоцької сільської ради </w:t>
            </w:r>
          </w:p>
        </w:tc>
      </w:tr>
      <w:tr w:rsidR="0008701E" w:rsidRPr="00DD0A21" w14:paraId="7C0B040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F639ED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2.31</w:t>
            </w:r>
          </w:p>
        </w:tc>
        <w:tc>
          <w:tcPr>
            <w:tcW w:w="6516" w:type="dxa"/>
            <w:tcBorders>
              <w:top w:val="nil"/>
              <w:left w:val="nil"/>
              <w:bottom w:val="single" w:sz="4" w:space="0" w:color="auto"/>
              <w:right w:val="single" w:sz="4" w:space="0" w:color="auto"/>
            </w:tcBorders>
            <w:shd w:val="clear" w:color="auto" w:fill="auto"/>
            <w:hideMark/>
          </w:tcPr>
          <w:p w14:paraId="0BD2C41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Сприяння своєчасному виявленню та влаштуванню дітей-сиріт і дітей, які залишилися без піклування батьків, на виховання в сім'ї громадян (усиновлення, передача під опіку та піклування)</w:t>
            </w:r>
          </w:p>
        </w:tc>
        <w:tc>
          <w:tcPr>
            <w:tcW w:w="1682" w:type="dxa"/>
            <w:tcBorders>
              <w:top w:val="nil"/>
              <w:left w:val="nil"/>
              <w:bottom w:val="single" w:sz="4" w:space="0" w:color="auto"/>
              <w:right w:val="single" w:sz="4" w:space="0" w:color="auto"/>
            </w:tcBorders>
            <w:shd w:val="clear" w:color="auto" w:fill="auto"/>
            <w:hideMark/>
          </w:tcPr>
          <w:p w14:paraId="2FB9F34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0BB7093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07E87632" w14:textId="7D0346D1"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Служба у справах дітей</w:t>
            </w:r>
            <w:r w:rsidR="00236952">
              <w:rPr>
                <w:rFonts w:eastAsia="Times New Roman" w:cs="Times New Roman"/>
                <w:sz w:val="17"/>
                <w:szCs w:val="17"/>
                <w:lang w:val="uk-UA" w:eastAsia="uk-UA"/>
              </w:rPr>
              <w:t xml:space="preserve"> сільської ради </w:t>
            </w:r>
          </w:p>
        </w:tc>
      </w:tr>
      <w:tr w:rsidR="0008701E" w:rsidRPr="00DD0A21" w14:paraId="7371025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DA64C4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2.32</w:t>
            </w:r>
          </w:p>
        </w:tc>
        <w:tc>
          <w:tcPr>
            <w:tcW w:w="6516" w:type="dxa"/>
            <w:tcBorders>
              <w:top w:val="nil"/>
              <w:left w:val="nil"/>
              <w:bottom w:val="single" w:sz="4" w:space="0" w:color="auto"/>
              <w:right w:val="single" w:sz="4" w:space="0" w:color="auto"/>
            </w:tcBorders>
            <w:shd w:val="clear" w:color="auto" w:fill="auto"/>
            <w:hideMark/>
          </w:tcPr>
          <w:p w14:paraId="7FC9CBA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дотримання принципів пріоритетності сімейних форм влаштування дітей-сиріт та дітей, позбавлених батьківського піклування</w:t>
            </w:r>
          </w:p>
        </w:tc>
        <w:tc>
          <w:tcPr>
            <w:tcW w:w="1682" w:type="dxa"/>
            <w:tcBorders>
              <w:top w:val="nil"/>
              <w:left w:val="nil"/>
              <w:bottom w:val="single" w:sz="4" w:space="0" w:color="auto"/>
              <w:right w:val="single" w:sz="4" w:space="0" w:color="auto"/>
            </w:tcBorders>
            <w:shd w:val="clear" w:color="auto" w:fill="auto"/>
            <w:hideMark/>
          </w:tcPr>
          <w:p w14:paraId="7B96FA3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6A0B136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5F56D5A" w14:textId="70AC5F17" w:rsidR="0008701E" w:rsidRPr="00DD0A21" w:rsidRDefault="00236952"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Служба у справах дітей</w:t>
            </w:r>
            <w:r>
              <w:rPr>
                <w:rFonts w:eastAsia="Times New Roman" w:cs="Times New Roman"/>
                <w:sz w:val="17"/>
                <w:szCs w:val="17"/>
                <w:lang w:val="uk-UA" w:eastAsia="uk-UA"/>
              </w:rPr>
              <w:t xml:space="preserve"> сільської ради</w:t>
            </w:r>
          </w:p>
        </w:tc>
      </w:tr>
      <w:tr w:rsidR="0008701E" w:rsidRPr="00DD0A21" w14:paraId="069FFAC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173ABF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2.33</w:t>
            </w:r>
          </w:p>
        </w:tc>
        <w:tc>
          <w:tcPr>
            <w:tcW w:w="6516" w:type="dxa"/>
            <w:tcBorders>
              <w:top w:val="nil"/>
              <w:left w:val="nil"/>
              <w:bottom w:val="single" w:sz="4" w:space="0" w:color="auto"/>
              <w:right w:val="single" w:sz="4" w:space="0" w:color="auto"/>
            </w:tcBorders>
            <w:shd w:val="clear" w:color="auto" w:fill="auto"/>
            <w:hideMark/>
          </w:tcPr>
          <w:p w14:paraId="5D99971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Здійснення заходів щодо профілактики дитячої бездоглядності й правопорушень, допомоги неповнолітнім у налагодженні родинних і громадських стосунків, їх правової та психологічної підтримки.</w:t>
            </w:r>
          </w:p>
        </w:tc>
        <w:tc>
          <w:tcPr>
            <w:tcW w:w="1682" w:type="dxa"/>
            <w:tcBorders>
              <w:top w:val="nil"/>
              <w:left w:val="nil"/>
              <w:bottom w:val="single" w:sz="4" w:space="0" w:color="auto"/>
              <w:right w:val="single" w:sz="4" w:space="0" w:color="auto"/>
            </w:tcBorders>
            <w:shd w:val="clear" w:color="auto" w:fill="auto"/>
            <w:hideMark/>
          </w:tcPr>
          <w:p w14:paraId="6845740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4B81900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4803C8E" w14:textId="79875774" w:rsidR="0008701E" w:rsidRPr="00DD0A21" w:rsidRDefault="00236952"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Служба у справах дітей</w:t>
            </w:r>
            <w:r>
              <w:rPr>
                <w:rFonts w:eastAsia="Times New Roman" w:cs="Times New Roman"/>
                <w:sz w:val="17"/>
                <w:szCs w:val="17"/>
                <w:lang w:val="uk-UA" w:eastAsia="uk-UA"/>
              </w:rPr>
              <w:t xml:space="preserve"> сільської ради</w:t>
            </w:r>
          </w:p>
        </w:tc>
      </w:tr>
      <w:tr w:rsidR="0008701E" w:rsidRPr="007E5D2A" w14:paraId="0C686EE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263E94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2.34</w:t>
            </w:r>
          </w:p>
        </w:tc>
        <w:tc>
          <w:tcPr>
            <w:tcW w:w="6516" w:type="dxa"/>
            <w:tcBorders>
              <w:top w:val="nil"/>
              <w:left w:val="nil"/>
              <w:bottom w:val="single" w:sz="4" w:space="0" w:color="auto"/>
              <w:right w:val="single" w:sz="4" w:space="0" w:color="auto"/>
            </w:tcBorders>
            <w:shd w:val="clear" w:color="auto" w:fill="auto"/>
            <w:hideMark/>
          </w:tcPr>
          <w:p w14:paraId="0DF810F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профілактичних заходів в місцях відпочинку молоді, з метою попередження вчинення правопорушень, розпивання спиртних напоїв, проведення роботи з батьками дітей, які ухиляються від виконання своїх батьківських обов’язків.</w:t>
            </w:r>
          </w:p>
        </w:tc>
        <w:tc>
          <w:tcPr>
            <w:tcW w:w="1682" w:type="dxa"/>
            <w:tcBorders>
              <w:top w:val="nil"/>
              <w:left w:val="nil"/>
              <w:bottom w:val="single" w:sz="4" w:space="0" w:color="auto"/>
              <w:right w:val="single" w:sz="4" w:space="0" w:color="auto"/>
            </w:tcBorders>
            <w:shd w:val="clear" w:color="auto" w:fill="auto"/>
            <w:hideMark/>
          </w:tcPr>
          <w:p w14:paraId="00B0CAD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1961BF5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5F7544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Поліцейський офіцер громади сектору взаємодії з громадами відділу превенції Рівненського району управління поліції ГУНП в Рівненській області</w:t>
            </w:r>
          </w:p>
        </w:tc>
      </w:tr>
      <w:tr w:rsidR="0008701E" w:rsidRPr="00DD0A21" w14:paraId="2A84E40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D72C2D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2.35</w:t>
            </w:r>
          </w:p>
        </w:tc>
        <w:tc>
          <w:tcPr>
            <w:tcW w:w="6516" w:type="dxa"/>
            <w:tcBorders>
              <w:top w:val="nil"/>
              <w:left w:val="nil"/>
              <w:bottom w:val="single" w:sz="4" w:space="0" w:color="auto"/>
              <w:right w:val="single" w:sz="4" w:space="0" w:color="auto"/>
            </w:tcBorders>
            <w:shd w:val="clear" w:color="auto" w:fill="auto"/>
            <w:hideMark/>
          </w:tcPr>
          <w:p w14:paraId="56A9C42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Створення умов для забезпечення прав дітей, у тому числі тих, які виховуються в сім’ях, які неспроможні або не бажають виконувати виховні функції </w:t>
            </w:r>
          </w:p>
        </w:tc>
        <w:tc>
          <w:tcPr>
            <w:tcW w:w="1682" w:type="dxa"/>
            <w:tcBorders>
              <w:top w:val="nil"/>
              <w:left w:val="nil"/>
              <w:bottom w:val="single" w:sz="4" w:space="0" w:color="auto"/>
              <w:right w:val="single" w:sz="4" w:space="0" w:color="auto"/>
            </w:tcBorders>
            <w:shd w:val="clear" w:color="auto" w:fill="auto"/>
            <w:hideMark/>
          </w:tcPr>
          <w:p w14:paraId="49D6739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431D51E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6DAFF67" w14:textId="6EA2B146"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Сільська рада, служба у справах дітей</w:t>
            </w:r>
            <w:r w:rsidR="00236952">
              <w:rPr>
                <w:rFonts w:eastAsia="Times New Roman" w:cs="Times New Roman"/>
                <w:sz w:val="17"/>
                <w:szCs w:val="17"/>
                <w:lang w:val="uk-UA" w:eastAsia="uk-UA"/>
              </w:rPr>
              <w:t xml:space="preserve"> сільської ради </w:t>
            </w:r>
          </w:p>
        </w:tc>
      </w:tr>
      <w:tr w:rsidR="00236952" w:rsidRPr="00DD0A21" w14:paraId="4626099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72C3FE0" w14:textId="77777777" w:rsidR="00236952" w:rsidRPr="00DD0A21" w:rsidRDefault="00236952" w:rsidP="00236952">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2.36</w:t>
            </w:r>
          </w:p>
        </w:tc>
        <w:tc>
          <w:tcPr>
            <w:tcW w:w="6516" w:type="dxa"/>
            <w:tcBorders>
              <w:top w:val="nil"/>
              <w:left w:val="nil"/>
              <w:bottom w:val="single" w:sz="4" w:space="0" w:color="auto"/>
              <w:right w:val="single" w:sz="4" w:space="0" w:color="auto"/>
            </w:tcBorders>
            <w:shd w:val="clear" w:color="auto" w:fill="auto"/>
            <w:hideMark/>
          </w:tcPr>
          <w:p w14:paraId="079B46BA" w14:textId="77777777" w:rsidR="00236952" w:rsidRPr="00DD0A21" w:rsidRDefault="00236952" w:rsidP="00236952">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В умовах воєнного стану, з метою збереження життя і здоров’я дітей, координація роботи щодо переміщення дітей в межах України та виїзду за межі України: </w:t>
            </w:r>
          </w:p>
        </w:tc>
        <w:tc>
          <w:tcPr>
            <w:tcW w:w="1682" w:type="dxa"/>
            <w:tcBorders>
              <w:top w:val="nil"/>
              <w:left w:val="nil"/>
              <w:bottom w:val="single" w:sz="4" w:space="0" w:color="auto"/>
              <w:right w:val="single" w:sz="4" w:space="0" w:color="auto"/>
            </w:tcBorders>
            <w:shd w:val="clear" w:color="auto" w:fill="auto"/>
            <w:hideMark/>
          </w:tcPr>
          <w:p w14:paraId="6AF4F295" w14:textId="77777777" w:rsidR="00236952" w:rsidRPr="00DD0A21" w:rsidRDefault="00236952" w:rsidP="00236952">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520B33FE" w14:textId="77777777" w:rsidR="00236952" w:rsidRPr="00DD0A21" w:rsidRDefault="00236952" w:rsidP="00236952">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2D6667A" w14:textId="5084BD44" w:rsidR="00236952" w:rsidRPr="00DD0A21" w:rsidRDefault="00236952" w:rsidP="00236952">
            <w:pPr>
              <w:spacing w:after="0" w:line="240" w:lineRule="auto"/>
              <w:ind w:firstLine="0"/>
              <w:jc w:val="left"/>
              <w:rPr>
                <w:rFonts w:eastAsia="Times New Roman" w:cs="Times New Roman"/>
                <w:sz w:val="17"/>
                <w:szCs w:val="17"/>
                <w:lang w:val="uk-UA" w:eastAsia="uk-UA"/>
              </w:rPr>
            </w:pPr>
            <w:r w:rsidRPr="004E31CD">
              <w:rPr>
                <w:rFonts w:eastAsia="Times New Roman" w:cs="Times New Roman"/>
                <w:sz w:val="17"/>
                <w:szCs w:val="17"/>
                <w:lang w:val="uk-UA" w:eastAsia="uk-UA"/>
              </w:rPr>
              <w:t xml:space="preserve">Служба у справах дітей сільської ради </w:t>
            </w:r>
          </w:p>
        </w:tc>
      </w:tr>
      <w:tr w:rsidR="00236952" w:rsidRPr="00DD0A21" w14:paraId="1183E69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C4A092B" w14:textId="77777777" w:rsidR="00236952" w:rsidRPr="00DD0A21" w:rsidRDefault="00236952" w:rsidP="00236952">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2.37</w:t>
            </w:r>
          </w:p>
        </w:tc>
        <w:tc>
          <w:tcPr>
            <w:tcW w:w="6516" w:type="dxa"/>
            <w:tcBorders>
              <w:top w:val="nil"/>
              <w:left w:val="nil"/>
              <w:bottom w:val="single" w:sz="4" w:space="0" w:color="auto"/>
              <w:right w:val="single" w:sz="4" w:space="0" w:color="auto"/>
            </w:tcBorders>
            <w:shd w:val="clear" w:color="auto" w:fill="auto"/>
            <w:hideMark/>
          </w:tcPr>
          <w:p w14:paraId="7F4E9C5F" w14:textId="77777777" w:rsidR="00236952" w:rsidRPr="00DD0A21" w:rsidRDefault="00236952" w:rsidP="00236952">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Організація та проведення заходів, приурочених до Дня захисту дітей</w:t>
            </w:r>
          </w:p>
        </w:tc>
        <w:tc>
          <w:tcPr>
            <w:tcW w:w="1682" w:type="dxa"/>
            <w:tcBorders>
              <w:top w:val="nil"/>
              <w:left w:val="nil"/>
              <w:bottom w:val="single" w:sz="4" w:space="0" w:color="auto"/>
              <w:right w:val="single" w:sz="4" w:space="0" w:color="auto"/>
            </w:tcBorders>
            <w:shd w:val="clear" w:color="auto" w:fill="auto"/>
            <w:hideMark/>
          </w:tcPr>
          <w:p w14:paraId="05D1DBFB" w14:textId="77777777" w:rsidR="00236952" w:rsidRPr="00DD0A21" w:rsidRDefault="00236952" w:rsidP="00236952">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EF0DC36" w14:textId="77777777" w:rsidR="00236952" w:rsidRPr="00DD0A21" w:rsidRDefault="00236952" w:rsidP="00236952">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40</w:t>
            </w:r>
          </w:p>
        </w:tc>
        <w:tc>
          <w:tcPr>
            <w:tcW w:w="4820" w:type="dxa"/>
            <w:tcBorders>
              <w:top w:val="nil"/>
              <w:left w:val="nil"/>
              <w:bottom w:val="single" w:sz="4" w:space="0" w:color="auto"/>
              <w:right w:val="single" w:sz="4" w:space="0" w:color="auto"/>
            </w:tcBorders>
            <w:shd w:val="clear" w:color="auto" w:fill="auto"/>
            <w:hideMark/>
          </w:tcPr>
          <w:p w14:paraId="593CEE04" w14:textId="175EFCF3" w:rsidR="00236952" w:rsidRPr="00DD0A21" w:rsidRDefault="00236952" w:rsidP="00236952">
            <w:pPr>
              <w:spacing w:after="0" w:line="240" w:lineRule="auto"/>
              <w:ind w:firstLine="0"/>
              <w:jc w:val="left"/>
              <w:rPr>
                <w:rFonts w:eastAsia="Times New Roman" w:cs="Times New Roman"/>
                <w:sz w:val="17"/>
                <w:szCs w:val="17"/>
                <w:lang w:val="uk-UA" w:eastAsia="uk-UA"/>
              </w:rPr>
            </w:pPr>
            <w:r w:rsidRPr="004E31CD">
              <w:rPr>
                <w:rFonts w:eastAsia="Times New Roman" w:cs="Times New Roman"/>
                <w:sz w:val="17"/>
                <w:szCs w:val="17"/>
                <w:lang w:val="uk-UA" w:eastAsia="uk-UA"/>
              </w:rPr>
              <w:t xml:space="preserve">Служба у справах дітей сільської ради </w:t>
            </w:r>
          </w:p>
        </w:tc>
      </w:tr>
      <w:tr w:rsidR="00236952" w:rsidRPr="00DD0A21" w14:paraId="384DBB0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C323894" w14:textId="77777777" w:rsidR="00236952" w:rsidRPr="00DD0A21" w:rsidRDefault="00236952" w:rsidP="00236952">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2.38</w:t>
            </w:r>
          </w:p>
        </w:tc>
        <w:tc>
          <w:tcPr>
            <w:tcW w:w="6516" w:type="dxa"/>
            <w:tcBorders>
              <w:top w:val="nil"/>
              <w:left w:val="nil"/>
              <w:bottom w:val="single" w:sz="4" w:space="0" w:color="auto"/>
              <w:right w:val="single" w:sz="4" w:space="0" w:color="auto"/>
            </w:tcBorders>
            <w:shd w:val="clear" w:color="auto" w:fill="auto"/>
            <w:hideMark/>
          </w:tcPr>
          <w:p w14:paraId="7DB133B1" w14:textId="77777777" w:rsidR="00236952" w:rsidRPr="00DD0A21" w:rsidRDefault="00236952" w:rsidP="00236952">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Проведення </w:t>
            </w:r>
            <w:proofErr w:type="spellStart"/>
            <w:r w:rsidRPr="00DD0A21">
              <w:rPr>
                <w:rFonts w:eastAsia="Times New Roman" w:cs="Times New Roman"/>
                <w:sz w:val="17"/>
                <w:szCs w:val="17"/>
                <w:lang w:val="uk-UA" w:eastAsia="uk-UA"/>
              </w:rPr>
              <w:t>новорічно</w:t>
            </w:r>
            <w:proofErr w:type="spellEnd"/>
            <w:r w:rsidRPr="00DD0A21">
              <w:rPr>
                <w:rFonts w:eastAsia="Times New Roman" w:cs="Times New Roman"/>
                <w:sz w:val="17"/>
                <w:szCs w:val="17"/>
                <w:lang w:val="uk-UA" w:eastAsia="uk-UA"/>
              </w:rPr>
              <w:t>-різдвяних заходів для дітей соціально незахищених категорій, дітей-сиріт, дітей, позбавлених батьківського піклування.</w:t>
            </w:r>
          </w:p>
        </w:tc>
        <w:tc>
          <w:tcPr>
            <w:tcW w:w="1682" w:type="dxa"/>
            <w:tcBorders>
              <w:top w:val="nil"/>
              <w:left w:val="nil"/>
              <w:bottom w:val="single" w:sz="4" w:space="0" w:color="auto"/>
              <w:right w:val="single" w:sz="4" w:space="0" w:color="auto"/>
            </w:tcBorders>
            <w:shd w:val="clear" w:color="auto" w:fill="auto"/>
            <w:hideMark/>
          </w:tcPr>
          <w:p w14:paraId="12191AC5" w14:textId="77777777" w:rsidR="00236952" w:rsidRPr="00DD0A21" w:rsidRDefault="00236952" w:rsidP="00236952">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824A8A4" w14:textId="77777777" w:rsidR="00236952" w:rsidRPr="00DD0A21" w:rsidRDefault="00236952" w:rsidP="00236952">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30</w:t>
            </w:r>
          </w:p>
        </w:tc>
        <w:tc>
          <w:tcPr>
            <w:tcW w:w="4820" w:type="dxa"/>
            <w:tcBorders>
              <w:top w:val="nil"/>
              <w:left w:val="nil"/>
              <w:bottom w:val="single" w:sz="4" w:space="0" w:color="auto"/>
              <w:right w:val="single" w:sz="4" w:space="0" w:color="auto"/>
            </w:tcBorders>
            <w:shd w:val="clear" w:color="auto" w:fill="auto"/>
            <w:hideMark/>
          </w:tcPr>
          <w:p w14:paraId="61669ACE" w14:textId="44791C94" w:rsidR="00236952" w:rsidRPr="00DD0A21" w:rsidRDefault="00236952" w:rsidP="00236952">
            <w:pPr>
              <w:spacing w:after="0" w:line="240" w:lineRule="auto"/>
              <w:ind w:firstLine="0"/>
              <w:jc w:val="left"/>
              <w:rPr>
                <w:rFonts w:eastAsia="Times New Roman" w:cs="Times New Roman"/>
                <w:sz w:val="17"/>
                <w:szCs w:val="17"/>
                <w:lang w:val="uk-UA" w:eastAsia="uk-UA"/>
              </w:rPr>
            </w:pPr>
            <w:r w:rsidRPr="004E31CD">
              <w:rPr>
                <w:rFonts w:eastAsia="Times New Roman" w:cs="Times New Roman"/>
                <w:sz w:val="17"/>
                <w:szCs w:val="17"/>
                <w:lang w:val="uk-UA" w:eastAsia="uk-UA"/>
              </w:rPr>
              <w:t xml:space="preserve">Служба у справах дітей сільської ради </w:t>
            </w:r>
          </w:p>
        </w:tc>
      </w:tr>
      <w:tr w:rsidR="0008701E" w:rsidRPr="00DD0A21" w14:paraId="21145D1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90C245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2.39</w:t>
            </w:r>
          </w:p>
        </w:tc>
        <w:tc>
          <w:tcPr>
            <w:tcW w:w="6516" w:type="dxa"/>
            <w:tcBorders>
              <w:top w:val="nil"/>
              <w:left w:val="nil"/>
              <w:bottom w:val="single" w:sz="4" w:space="0" w:color="auto"/>
              <w:right w:val="single" w:sz="4" w:space="0" w:color="auto"/>
            </w:tcBorders>
            <w:shd w:val="clear" w:color="auto" w:fill="auto"/>
            <w:hideMark/>
          </w:tcPr>
          <w:p w14:paraId="01DA73E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Попередження втрати житла дітьми-сиротами та дітьми, позбавленими батьківського піклування</w:t>
            </w:r>
          </w:p>
        </w:tc>
        <w:tc>
          <w:tcPr>
            <w:tcW w:w="1682" w:type="dxa"/>
            <w:tcBorders>
              <w:top w:val="nil"/>
              <w:left w:val="nil"/>
              <w:bottom w:val="single" w:sz="4" w:space="0" w:color="auto"/>
              <w:right w:val="single" w:sz="4" w:space="0" w:color="auto"/>
            </w:tcBorders>
            <w:shd w:val="clear" w:color="auto" w:fill="auto"/>
            <w:hideMark/>
          </w:tcPr>
          <w:p w14:paraId="349C052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607FA76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C4513C6" w14:textId="37664785"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служба у справах дітей сільської ради</w:t>
            </w:r>
          </w:p>
        </w:tc>
      </w:tr>
      <w:tr w:rsidR="0008701E" w:rsidRPr="00DD0A21" w14:paraId="0199D735"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544CE4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2.40</w:t>
            </w:r>
          </w:p>
        </w:tc>
        <w:tc>
          <w:tcPr>
            <w:tcW w:w="6516" w:type="dxa"/>
            <w:tcBorders>
              <w:top w:val="nil"/>
              <w:left w:val="nil"/>
              <w:bottom w:val="single" w:sz="4" w:space="0" w:color="auto"/>
              <w:right w:val="single" w:sz="4" w:space="0" w:color="auto"/>
            </w:tcBorders>
            <w:shd w:val="clear" w:color="auto" w:fill="auto"/>
            <w:hideMark/>
          </w:tcPr>
          <w:p w14:paraId="5BA9F16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Приведення у належний стан житлових приміщень, що перебувають у власності дітей-сиріт та дітей, позбавлених батьківського піклування  </w:t>
            </w:r>
          </w:p>
        </w:tc>
        <w:tc>
          <w:tcPr>
            <w:tcW w:w="1682" w:type="dxa"/>
            <w:tcBorders>
              <w:top w:val="nil"/>
              <w:left w:val="nil"/>
              <w:bottom w:val="single" w:sz="4" w:space="0" w:color="auto"/>
              <w:right w:val="single" w:sz="4" w:space="0" w:color="auto"/>
            </w:tcBorders>
            <w:shd w:val="clear" w:color="auto" w:fill="auto"/>
            <w:hideMark/>
          </w:tcPr>
          <w:p w14:paraId="219EC91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63948A6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48EB3F0" w14:textId="71F285C5"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служба у справах дітей сільської ради</w:t>
            </w:r>
          </w:p>
        </w:tc>
      </w:tr>
      <w:tr w:rsidR="0008701E" w:rsidRPr="007E5D2A" w14:paraId="4DA0E26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5E1B7A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2.41</w:t>
            </w:r>
          </w:p>
        </w:tc>
        <w:tc>
          <w:tcPr>
            <w:tcW w:w="6516" w:type="dxa"/>
            <w:tcBorders>
              <w:top w:val="nil"/>
              <w:left w:val="nil"/>
              <w:bottom w:val="single" w:sz="4" w:space="0" w:color="auto"/>
              <w:right w:val="single" w:sz="4" w:space="0" w:color="auto"/>
            </w:tcBorders>
            <w:shd w:val="clear" w:color="auto" w:fill="auto"/>
            <w:hideMark/>
          </w:tcPr>
          <w:p w14:paraId="3F4EC89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дітей-сиріт, дітей, позбавлених батьківського піклування, та осіб з їх числа  житлом та надання їм в подальшому благоустроєного жилого приміщення для постійного проживання</w:t>
            </w:r>
          </w:p>
        </w:tc>
        <w:tc>
          <w:tcPr>
            <w:tcW w:w="1682" w:type="dxa"/>
            <w:tcBorders>
              <w:top w:val="nil"/>
              <w:left w:val="nil"/>
              <w:bottom w:val="single" w:sz="4" w:space="0" w:color="auto"/>
              <w:right w:val="single" w:sz="4" w:space="0" w:color="auto"/>
            </w:tcBorders>
            <w:shd w:val="clear" w:color="auto" w:fill="auto"/>
            <w:hideMark/>
          </w:tcPr>
          <w:p w14:paraId="4C71850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Обласний бюджет, Місцевий бюджет</w:t>
            </w:r>
          </w:p>
        </w:tc>
        <w:tc>
          <w:tcPr>
            <w:tcW w:w="1725" w:type="dxa"/>
            <w:tcBorders>
              <w:top w:val="nil"/>
              <w:left w:val="nil"/>
              <w:bottom w:val="single" w:sz="4" w:space="0" w:color="auto"/>
              <w:right w:val="single" w:sz="4" w:space="0" w:color="auto"/>
            </w:tcBorders>
            <w:shd w:val="clear" w:color="auto" w:fill="auto"/>
            <w:hideMark/>
          </w:tcPr>
          <w:p w14:paraId="3A084A8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proofErr w:type="spellStart"/>
            <w:r w:rsidRPr="00DD0A21">
              <w:rPr>
                <w:rFonts w:eastAsia="Times New Roman" w:cs="Times New Roman"/>
                <w:sz w:val="17"/>
                <w:szCs w:val="17"/>
                <w:lang w:val="uk-UA" w:eastAsia="uk-UA"/>
              </w:rPr>
              <w:t>Пропорційно</w:t>
            </w:r>
            <w:proofErr w:type="spellEnd"/>
            <w:r w:rsidRPr="00DD0A21">
              <w:rPr>
                <w:rFonts w:eastAsia="Times New Roman" w:cs="Times New Roman"/>
                <w:sz w:val="17"/>
                <w:szCs w:val="17"/>
                <w:lang w:val="uk-UA" w:eastAsia="uk-UA"/>
              </w:rPr>
              <w:t xml:space="preserve"> коштам виділених з державного, обласного бюджету</w:t>
            </w:r>
          </w:p>
        </w:tc>
        <w:tc>
          <w:tcPr>
            <w:tcW w:w="4820" w:type="dxa"/>
            <w:tcBorders>
              <w:top w:val="nil"/>
              <w:left w:val="nil"/>
              <w:bottom w:val="single" w:sz="4" w:space="0" w:color="auto"/>
              <w:right w:val="single" w:sz="4" w:space="0" w:color="auto"/>
            </w:tcBorders>
            <w:shd w:val="clear" w:color="auto" w:fill="auto"/>
            <w:hideMark/>
          </w:tcPr>
          <w:p w14:paraId="6B203512" w14:textId="7B035F75"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Комісія з питань забезпечення житлом дітей-сиріт, дітей, позбавлених батьківського піклування, та осіб х їх числа, </w:t>
            </w:r>
            <w:r w:rsidR="00236952">
              <w:rPr>
                <w:rFonts w:eastAsia="Times New Roman" w:cs="Times New Roman"/>
                <w:sz w:val="17"/>
                <w:szCs w:val="17"/>
                <w:lang w:val="uk-UA" w:eastAsia="uk-UA"/>
              </w:rPr>
              <w:t>в</w:t>
            </w:r>
            <w:r w:rsidR="0039608D">
              <w:rPr>
                <w:rFonts w:eastAsia="Times New Roman" w:cs="Times New Roman"/>
                <w:sz w:val="17"/>
                <w:szCs w:val="17"/>
                <w:lang w:val="uk-UA" w:eastAsia="uk-UA"/>
              </w:rPr>
              <w:t>иконавчий комітет сільської ради</w:t>
            </w:r>
            <w:r w:rsidRPr="00DD0A21">
              <w:rPr>
                <w:rFonts w:eastAsia="Times New Roman" w:cs="Times New Roman"/>
                <w:sz w:val="17"/>
                <w:szCs w:val="17"/>
                <w:lang w:val="uk-UA" w:eastAsia="uk-UA"/>
              </w:rPr>
              <w:t xml:space="preserve">  </w:t>
            </w:r>
          </w:p>
        </w:tc>
      </w:tr>
      <w:tr w:rsidR="0008701E" w:rsidRPr="00DD0A21" w14:paraId="6E6A6893" w14:textId="77777777" w:rsidTr="00064153">
        <w:trPr>
          <w:cantSplit/>
          <w:trHeight w:val="20"/>
          <w:jc w:val="center"/>
        </w:trPr>
        <w:tc>
          <w:tcPr>
            <w:tcW w:w="7362" w:type="dxa"/>
            <w:gridSpan w:val="2"/>
            <w:tcBorders>
              <w:top w:val="single" w:sz="4" w:space="0" w:color="auto"/>
              <w:left w:val="single" w:sz="4" w:space="0" w:color="auto"/>
              <w:bottom w:val="single" w:sz="4" w:space="0" w:color="auto"/>
              <w:right w:val="single" w:sz="4" w:space="0" w:color="auto"/>
            </w:tcBorders>
            <w:shd w:val="clear" w:color="000000" w:fill="C6E0B4"/>
            <w:hideMark/>
          </w:tcPr>
          <w:p w14:paraId="301B8F9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3.ОХОРОНА ЗДОРОВ`Я</w:t>
            </w:r>
          </w:p>
        </w:tc>
        <w:tc>
          <w:tcPr>
            <w:tcW w:w="1682" w:type="dxa"/>
            <w:tcBorders>
              <w:top w:val="nil"/>
              <w:left w:val="nil"/>
              <w:bottom w:val="single" w:sz="4" w:space="0" w:color="auto"/>
              <w:right w:val="single" w:sz="4" w:space="0" w:color="auto"/>
            </w:tcBorders>
            <w:shd w:val="clear" w:color="auto" w:fill="auto"/>
            <w:hideMark/>
          </w:tcPr>
          <w:p w14:paraId="2C5FA650" w14:textId="1009C7F5"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6545" w:type="dxa"/>
            <w:gridSpan w:val="2"/>
            <w:tcBorders>
              <w:top w:val="single" w:sz="4" w:space="0" w:color="auto"/>
              <w:left w:val="nil"/>
              <w:bottom w:val="single" w:sz="4" w:space="0" w:color="auto"/>
              <w:right w:val="single" w:sz="4" w:space="0" w:color="auto"/>
            </w:tcBorders>
            <w:shd w:val="clear" w:color="auto" w:fill="auto"/>
            <w:hideMark/>
          </w:tcPr>
          <w:p w14:paraId="6C7C0F78" w14:textId="4D0B466C" w:rsidR="0008701E" w:rsidRPr="00DD0A21" w:rsidRDefault="0008701E" w:rsidP="0008701E">
            <w:pPr>
              <w:spacing w:after="0" w:line="240" w:lineRule="auto"/>
              <w:ind w:firstLine="0"/>
              <w:jc w:val="center"/>
              <w:rPr>
                <w:rFonts w:eastAsia="Times New Roman" w:cs="Times New Roman"/>
                <w:sz w:val="17"/>
                <w:szCs w:val="17"/>
                <w:lang w:val="uk-UA" w:eastAsia="uk-UA"/>
              </w:rPr>
            </w:pPr>
          </w:p>
        </w:tc>
      </w:tr>
      <w:tr w:rsidR="0008701E" w:rsidRPr="007E5D2A" w14:paraId="62F7443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33AC48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3.1</w:t>
            </w:r>
          </w:p>
        </w:tc>
        <w:tc>
          <w:tcPr>
            <w:tcW w:w="6516" w:type="dxa"/>
            <w:tcBorders>
              <w:top w:val="nil"/>
              <w:left w:val="nil"/>
              <w:bottom w:val="single" w:sz="4" w:space="0" w:color="auto"/>
              <w:right w:val="single" w:sz="4" w:space="0" w:color="auto"/>
            </w:tcBorders>
            <w:shd w:val="clear" w:color="auto" w:fill="auto"/>
            <w:hideMark/>
          </w:tcPr>
          <w:p w14:paraId="0091D23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оплата комунальних послуг та енергоносіїв комунальних закладів охорони здоров’я, які надають послуги жителям Городоцької територіальної громади, для забезпечення надання медичних послуг за програмою державних гарантій медичного обслуговування населення;</w:t>
            </w:r>
          </w:p>
        </w:tc>
        <w:tc>
          <w:tcPr>
            <w:tcW w:w="1682" w:type="dxa"/>
            <w:tcBorders>
              <w:top w:val="nil"/>
              <w:left w:val="nil"/>
              <w:bottom w:val="single" w:sz="4" w:space="0" w:color="auto"/>
              <w:right w:val="single" w:sz="4" w:space="0" w:color="auto"/>
            </w:tcBorders>
            <w:shd w:val="clear" w:color="auto" w:fill="auto"/>
            <w:hideMark/>
          </w:tcPr>
          <w:p w14:paraId="7539A4A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F6D848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1500</w:t>
            </w:r>
          </w:p>
        </w:tc>
        <w:tc>
          <w:tcPr>
            <w:tcW w:w="4820" w:type="dxa"/>
            <w:tcBorders>
              <w:top w:val="nil"/>
              <w:left w:val="nil"/>
              <w:bottom w:val="single" w:sz="4" w:space="0" w:color="auto"/>
              <w:right w:val="single" w:sz="4" w:space="0" w:color="auto"/>
            </w:tcBorders>
            <w:shd w:val="clear" w:color="auto" w:fill="auto"/>
            <w:hideMark/>
          </w:tcPr>
          <w:p w14:paraId="678135B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08701E" w:rsidRPr="007E5D2A" w14:paraId="58CB24A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300C06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3.2</w:t>
            </w:r>
          </w:p>
        </w:tc>
        <w:tc>
          <w:tcPr>
            <w:tcW w:w="6516" w:type="dxa"/>
            <w:tcBorders>
              <w:top w:val="nil"/>
              <w:left w:val="nil"/>
              <w:bottom w:val="single" w:sz="4" w:space="0" w:color="auto"/>
              <w:right w:val="single" w:sz="4" w:space="0" w:color="auto"/>
            </w:tcBorders>
            <w:shd w:val="clear" w:color="auto" w:fill="auto"/>
            <w:hideMark/>
          </w:tcPr>
          <w:p w14:paraId="0EE31C9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паливно-мастильних матеріалів для медичного обслуговування населення громади та матеріалів та обладнання для утримання приміщень амбулаторій та ФАПів;</w:t>
            </w:r>
          </w:p>
        </w:tc>
        <w:tc>
          <w:tcPr>
            <w:tcW w:w="1682" w:type="dxa"/>
            <w:tcBorders>
              <w:top w:val="nil"/>
              <w:left w:val="nil"/>
              <w:bottom w:val="single" w:sz="4" w:space="0" w:color="auto"/>
              <w:right w:val="single" w:sz="4" w:space="0" w:color="auto"/>
            </w:tcBorders>
            <w:shd w:val="clear" w:color="auto" w:fill="auto"/>
            <w:hideMark/>
          </w:tcPr>
          <w:p w14:paraId="39CDBF6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533A7E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250</w:t>
            </w:r>
          </w:p>
        </w:tc>
        <w:tc>
          <w:tcPr>
            <w:tcW w:w="4820" w:type="dxa"/>
            <w:tcBorders>
              <w:top w:val="nil"/>
              <w:left w:val="nil"/>
              <w:bottom w:val="single" w:sz="4" w:space="0" w:color="auto"/>
              <w:right w:val="single" w:sz="4" w:space="0" w:color="auto"/>
            </w:tcBorders>
            <w:shd w:val="clear" w:color="auto" w:fill="auto"/>
            <w:hideMark/>
          </w:tcPr>
          <w:p w14:paraId="49BC530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08701E" w:rsidRPr="007E5D2A" w14:paraId="7171768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449784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3.3</w:t>
            </w:r>
          </w:p>
        </w:tc>
        <w:tc>
          <w:tcPr>
            <w:tcW w:w="6516" w:type="dxa"/>
            <w:tcBorders>
              <w:top w:val="nil"/>
              <w:left w:val="nil"/>
              <w:bottom w:val="single" w:sz="4" w:space="0" w:color="auto"/>
              <w:right w:val="single" w:sz="4" w:space="0" w:color="auto"/>
            </w:tcBorders>
            <w:shd w:val="clear" w:color="auto" w:fill="auto"/>
            <w:hideMark/>
          </w:tcPr>
          <w:p w14:paraId="1198075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лікарськими засобами та виробами медичного призначення для надання медичної допомого мешканцям територіальної громади, в тому числі пільгових категорій населення;</w:t>
            </w:r>
          </w:p>
        </w:tc>
        <w:tc>
          <w:tcPr>
            <w:tcW w:w="1682" w:type="dxa"/>
            <w:tcBorders>
              <w:top w:val="nil"/>
              <w:left w:val="nil"/>
              <w:bottom w:val="single" w:sz="4" w:space="0" w:color="auto"/>
              <w:right w:val="single" w:sz="4" w:space="0" w:color="auto"/>
            </w:tcBorders>
            <w:shd w:val="clear" w:color="auto" w:fill="auto"/>
            <w:hideMark/>
          </w:tcPr>
          <w:p w14:paraId="105DB23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58B21F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350</w:t>
            </w:r>
          </w:p>
        </w:tc>
        <w:tc>
          <w:tcPr>
            <w:tcW w:w="4820" w:type="dxa"/>
            <w:tcBorders>
              <w:top w:val="nil"/>
              <w:left w:val="nil"/>
              <w:bottom w:val="single" w:sz="4" w:space="0" w:color="auto"/>
              <w:right w:val="single" w:sz="4" w:space="0" w:color="auto"/>
            </w:tcBorders>
            <w:shd w:val="clear" w:color="auto" w:fill="auto"/>
            <w:hideMark/>
          </w:tcPr>
          <w:p w14:paraId="75A2610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08701E" w:rsidRPr="007E5D2A" w14:paraId="218C426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8DDE8C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3.4</w:t>
            </w:r>
          </w:p>
        </w:tc>
        <w:tc>
          <w:tcPr>
            <w:tcW w:w="6516" w:type="dxa"/>
            <w:tcBorders>
              <w:top w:val="nil"/>
              <w:left w:val="nil"/>
              <w:bottom w:val="single" w:sz="4" w:space="0" w:color="auto"/>
              <w:right w:val="single" w:sz="4" w:space="0" w:color="auto"/>
            </w:tcBorders>
            <w:shd w:val="clear" w:color="auto" w:fill="auto"/>
            <w:hideMark/>
          </w:tcPr>
          <w:p w14:paraId="6438B16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обладнання і предметів довгострокового користування;</w:t>
            </w:r>
          </w:p>
        </w:tc>
        <w:tc>
          <w:tcPr>
            <w:tcW w:w="1682" w:type="dxa"/>
            <w:tcBorders>
              <w:top w:val="nil"/>
              <w:left w:val="nil"/>
              <w:bottom w:val="single" w:sz="4" w:space="0" w:color="auto"/>
              <w:right w:val="single" w:sz="4" w:space="0" w:color="auto"/>
            </w:tcBorders>
            <w:shd w:val="clear" w:color="auto" w:fill="auto"/>
            <w:hideMark/>
          </w:tcPr>
          <w:p w14:paraId="6DFA875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F272D6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850</w:t>
            </w:r>
          </w:p>
        </w:tc>
        <w:tc>
          <w:tcPr>
            <w:tcW w:w="4820" w:type="dxa"/>
            <w:tcBorders>
              <w:top w:val="nil"/>
              <w:left w:val="nil"/>
              <w:bottom w:val="single" w:sz="4" w:space="0" w:color="auto"/>
              <w:right w:val="single" w:sz="4" w:space="0" w:color="auto"/>
            </w:tcBorders>
            <w:shd w:val="clear" w:color="auto" w:fill="auto"/>
            <w:hideMark/>
          </w:tcPr>
          <w:p w14:paraId="5D04F08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08701E" w:rsidRPr="007E5D2A" w14:paraId="6E3A9D3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CDC880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3.5</w:t>
            </w:r>
          </w:p>
        </w:tc>
        <w:tc>
          <w:tcPr>
            <w:tcW w:w="6516" w:type="dxa"/>
            <w:tcBorders>
              <w:top w:val="nil"/>
              <w:left w:val="nil"/>
              <w:bottom w:val="single" w:sz="4" w:space="0" w:color="auto"/>
              <w:right w:val="single" w:sz="4" w:space="0" w:color="auto"/>
            </w:tcBorders>
            <w:shd w:val="clear" w:color="auto" w:fill="auto"/>
            <w:hideMark/>
          </w:tcPr>
          <w:p w14:paraId="535BD5E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відшкодування суб’єктам господарювання вартості витрат, пов’язаних з відпуском лікарських засобів за рецептами безкоштовно і на пільгових умовах громадянам, які мають на це право відповідно до чинного законодавства;</w:t>
            </w:r>
          </w:p>
        </w:tc>
        <w:tc>
          <w:tcPr>
            <w:tcW w:w="1682" w:type="dxa"/>
            <w:tcBorders>
              <w:top w:val="nil"/>
              <w:left w:val="nil"/>
              <w:bottom w:val="single" w:sz="4" w:space="0" w:color="auto"/>
              <w:right w:val="single" w:sz="4" w:space="0" w:color="auto"/>
            </w:tcBorders>
            <w:shd w:val="clear" w:color="auto" w:fill="auto"/>
            <w:hideMark/>
          </w:tcPr>
          <w:p w14:paraId="052ACD5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613B60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4D3B125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08701E" w:rsidRPr="007E5D2A" w14:paraId="5926428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9AE477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3.6</w:t>
            </w:r>
          </w:p>
        </w:tc>
        <w:tc>
          <w:tcPr>
            <w:tcW w:w="6516" w:type="dxa"/>
            <w:tcBorders>
              <w:top w:val="nil"/>
              <w:left w:val="nil"/>
              <w:bottom w:val="single" w:sz="4" w:space="0" w:color="auto"/>
              <w:right w:val="single" w:sz="4" w:space="0" w:color="auto"/>
            </w:tcBorders>
            <w:shd w:val="clear" w:color="auto" w:fill="auto"/>
            <w:hideMark/>
          </w:tcPr>
          <w:p w14:paraId="0DF9274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технічне обслуговування систем газопостачання, придбання твердого палива, навчання відповідальних за експлуатацію газових приладів, перевірка димових і вентиляційних каналів, послуги вимірювання опору заземлення, послуги з реконструкції системи газопостачання, повірка лічильників, виготовлення технічної документації, послуги з утримання приміщень амбулаторій та ФАПів у разі виникнення аварійних ситуацій;</w:t>
            </w:r>
          </w:p>
        </w:tc>
        <w:tc>
          <w:tcPr>
            <w:tcW w:w="1682" w:type="dxa"/>
            <w:tcBorders>
              <w:top w:val="nil"/>
              <w:left w:val="nil"/>
              <w:bottom w:val="single" w:sz="4" w:space="0" w:color="auto"/>
              <w:right w:val="single" w:sz="4" w:space="0" w:color="auto"/>
            </w:tcBorders>
            <w:shd w:val="clear" w:color="auto" w:fill="auto"/>
            <w:hideMark/>
          </w:tcPr>
          <w:p w14:paraId="2A65AB3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966023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250</w:t>
            </w:r>
          </w:p>
        </w:tc>
        <w:tc>
          <w:tcPr>
            <w:tcW w:w="4820" w:type="dxa"/>
            <w:tcBorders>
              <w:top w:val="nil"/>
              <w:left w:val="nil"/>
              <w:bottom w:val="single" w:sz="4" w:space="0" w:color="auto"/>
              <w:right w:val="single" w:sz="4" w:space="0" w:color="auto"/>
            </w:tcBorders>
            <w:shd w:val="clear" w:color="auto" w:fill="auto"/>
            <w:hideMark/>
          </w:tcPr>
          <w:p w14:paraId="797002B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08701E" w:rsidRPr="007E5D2A" w14:paraId="1C3E8B5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BD26F7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3.7</w:t>
            </w:r>
          </w:p>
        </w:tc>
        <w:tc>
          <w:tcPr>
            <w:tcW w:w="6516" w:type="dxa"/>
            <w:tcBorders>
              <w:top w:val="nil"/>
              <w:left w:val="nil"/>
              <w:bottom w:val="single" w:sz="4" w:space="0" w:color="auto"/>
              <w:right w:val="single" w:sz="4" w:space="0" w:color="auto"/>
            </w:tcBorders>
            <w:shd w:val="clear" w:color="auto" w:fill="auto"/>
            <w:hideMark/>
          </w:tcPr>
          <w:p w14:paraId="4309D8F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стимулювання працівників закладів охорони здоров’я, які розташовані на території Городоцької громади;</w:t>
            </w:r>
          </w:p>
        </w:tc>
        <w:tc>
          <w:tcPr>
            <w:tcW w:w="1682" w:type="dxa"/>
            <w:tcBorders>
              <w:top w:val="nil"/>
              <w:left w:val="nil"/>
              <w:bottom w:val="single" w:sz="4" w:space="0" w:color="auto"/>
              <w:right w:val="single" w:sz="4" w:space="0" w:color="auto"/>
            </w:tcBorders>
            <w:shd w:val="clear" w:color="auto" w:fill="auto"/>
            <w:hideMark/>
          </w:tcPr>
          <w:p w14:paraId="6BD5DEF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6D8668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36E221F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08701E" w:rsidRPr="007E5D2A" w14:paraId="4184ACF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673D3A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3.8</w:t>
            </w:r>
          </w:p>
        </w:tc>
        <w:tc>
          <w:tcPr>
            <w:tcW w:w="6516" w:type="dxa"/>
            <w:tcBorders>
              <w:top w:val="nil"/>
              <w:left w:val="nil"/>
              <w:bottom w:val="single" w:sz="4" w:space="0" w:color="auto"/>
              <w:right w:val="single" w:sz="4" w:space="0" w:color="auto"/>
            </w:tcBorders>
            <w:shd w:val="clear" w:color="auto" w:fill="auto"/>
            <w:hideMark/>
          </w:tcPr>
          <w:p w14:paraId="448AB79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оплата поточних ремонтів приміщень закладів охорони здоров’я, які розташовані на території Городоцької громади;</w:t>
            </w:r>
          </w:p>
        </w:tc>
        <w:tc>
          <w:tcPr>
            <w:tcW w:w="1682" w:type="dxa"/>
            <w:tcBorders>
              <w:top w:val="nil"/>
              <w:left w:val="nil"/>
              <w:bottom w:val="single" w:sz="4" w:space="0" w:color="auto"/>
              <w:right w:val="single" w:sz="4" w:space="0" w:color="auto"/>
            </w:tcBorders>
            <w:shd w:val="clear" w:color="auto" w:fill="auto"/>
            <w:hideMark/>
          </w:tcPr>
          <w:p w14:paraId="18B19EC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125155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2300</w:t>
            </w:r>
          </w:p>
        </w:tc>
        <w:tc>
          <w:tcPr>
            <w:tcW w:w="4820" w:type="dxa"/>
            <w:tcBorders>
              <w:top w:val="nil"/>
              <w:left w:val="nil"/>
              <w:bottom w:val="single" w:sz="4" w:space="0" w:color="auto"/>
              <w:right w:val="single" w:sz="4" w:space="0" w:color="auto"/>
            </w:tcBorders>
            <w:shd w:val="clear" w:color="auto" w:fill="auto"/>
            <w:hideMark/>
          </w:tcPr>
          <w:p w14:paraId="36B10E7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08701E" w:rsidRPr="007E5D2A" w14:paraId="38B8E8E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9EB7ED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3.9</w:t>
            </w:r>
          </w:p>
        </w:tc>
        <w:tc>
          <w:tcPr>
            <w:tcW w:w="6516" w:type="dxa"/>
            <w:tcBorders>
              <w:top w:val="nil"/>
              <w:left w:val="nil"/>
              <w:bottom w:val="single" w:sz="4" w:space="0" w:color="auto"/>
              <w:right w:val="single" w:sz="4" w:space="0" w:color="auto"/>
            </w:tcBorders>
            <w:shd w:val="clear" w:color="auto" w:fill="auto"/>
            <w:hideMark/>
          </w:tcPr>
          <w:p w14:paraId="7A6E613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оплата капітального ремонту, капітального будівництва, придбання інших об’єктів, реконструкції будівель комунального підприємства;</w:t>
            </w:r>
          </w:p>
        </w:tc>
        <w:tc>
          <w:tcPr>
            <w:tcW w:w="1682" w:type="dxa"/>
            <w:tcBorders>
              <w:top w:val="nil"/>
              <w:left w:val="nil"/>
              <w:bottom w:val="single" w:sz="4" w:space="0" w:color="auto"/>
              <w:right w:val="single" w:sz="4" w:space="0" w:color="auto"/>
            </w:tcBorders>
            <w:shd w:val="clear" w:color="auto" w:fill="auto"/>
            <w:hideMark/>
          </w:tcPr>
          <w:p w14:paraId="779443A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DF48BB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79A1369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08701E" w:rsidRPr="007E5D2A" w14:paraId="216684A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8CC6F1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3.10</w:t>
            </w:r>
          </w:p>
        </w:tc>
        <w:tc>
          <w:tcPr>
            <w:tcW w:w="6516" w:type="dxa"/>
            <w:tcBorders>
              <w:top w:val="nil"/>
              <w:left w:val="nil"/>
              <w:bottom w:val="single" w:sz="4" w:space="0" w:color="auto"/>
              <w:right w:val="single" w:sz="4" w:space="0" w:color="auto"/>
            </w:tcBorders>
            <w:shd w:val="clear" w:color="auto" w:fill="auto"/>
            <w:hideMark/>
          </w:tcPr>
          <w:p w14:paraId="45CE988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залучення коштів бюджету територіальної громади на проведення заходів по боротьбі з інфекційними захворюваннями.</w:t>
            </w:r>
          </w:p>
        </w:tc>
        <w:tc>
          <w:tcPr>
            <w:tcW w:w="1682" w:type="dxa"/>
            <w:tcBorders>
              <w:top w:val="nil"/>
              <w:left w:val="nil"/>
              <w:bottom w:val="single" w:sz="4" w:space="0" w:color="auto"/>
              <w:right w:val="single" w:sz="4" w:space="0" w:color="auto"/>
            </w:tcBorders>
            <w:shd w:val="clear" w:color="auto" w:fill="auto"/>
            <w:hideMark/>
          </w:tcPr>
          <w:p w14:paraId="21BE3E5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A6AA4D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0843858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08701E" w:rsidRPr="007E5D2A" w14:paraId="42551AC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4FCCB9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3.11</w:t>
            </w:r>
          </w:p>
        </w:tc>
        <w:tc>
          <w:tcPr>
            <w:tcW w:w="6516" w:type="dxa"/>
            <w:tcBorders>
              <w:top w:val="nil"/>
              <w:left w:val="nil"/>
              <w:bottom w:val="single" w:sz="4" w:space="0" w:color="auto"/>
              <w:right w:val="single" w:sz="4" w:space="0" w:color="auto"/>
            </w:tcBorders>
            <w:shd w:val="clear" w:color="auto" w:fill="auto"/>
            <w:hideMark/>
          </w:tcPr>
          <w:p w14:paraId="211C666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заходи протидії захворюванню на туберкульоз</w:t>
            </w:r>
          </w:p>
        </w:tc>
        <w:tc>
          <w:tcPr>
            <w:tcW w:w="1682" w:type="dxa"/>
            <w:tcBorders>
              <w:top w:val="nil"/>
              <w:left w:val="nil"/>
              <w:bottom w:val="single" w:sz="4" w:space="0" w:color="auto"/>
              <w:right w:val="single" w:sz="4" w:space="0" w:color="auto"/>
            </w:tcBorders>
            <w:shd w:val="clear" w:color="auto" w:fill="auto"/>
            <w:hideMark/>
          </w:tcPr>
          <w:p w14:paraId="59908C5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19652ED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61</w:t>
            </w:r>
          </w:p>
        </w:tc>
        <w:tc>
          <w:tcPr>
            <w:tcW w:w="4820" w:type="dxa"/>
            <w:tcBorders>
              <w:top w:val="nil"/>
              <w:left w:val="nil"/>
              <w:bottom w:val="single" w:sz="4" w:space="0" w:color="auto"/>
              <w:right w:val="single" w:sz="4" w:space="0" w:color="auto"/>
            </w:tcBorders>
            <w:shd w:val="clear" w:color="auto" w:fill="auto"/>
            <w:hideMark/>
          </w:tcPr>
          <w:p w14:paraId="59C3A9C7" w14:textId="5E73B5DA"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DF54CD">
              <w:rPr>
                <w:rFonts w:eastAsia="Times New Roman" w:cs="Times New Roman"/>
                <w:sz w:val="17"/>
                <w:szCs w:val="17"/>
                <w:lang w:val="uk-UA" w:eastAsia="uk-UA"/>
              </w:rPr>
              <w:t xml:space="preserve"> сільської ради</w:t>
            </w:r>
            <w:r w:rsidR="0008701E" w:rsidRPr="00DD0A21">
              <w:rPr>
                <w:rFonts w:eastAsia="Times New Roman" w:cs="Times New Roman"/>
                <w:sz w:val="17"/>
                <w:szCs w:val="17"/>
                <w:lang w:val="uk-UA" w:eastAsia="uk-UA"/>
              </w:rPr>
              <w:t xml:space="preserve">, КНП «Центр ПМСД «Медичний простір», неурядові організації, інші громадські організації. </w:t>
            </w:r>
          </w:p>
        </w:tc>
      </w:tr>
      <w:tr w:rsidR="0008701E" w:rsidRPr="007E5D2A" w14:paraId="482C287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5F1E65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3.12</w:t>
            </w:r>
          </w:p>
        </w:tc>
        <w:tc>
          <w:tcPr>
            <w:tcW w:w="6516" w:type="dxa"/>
            <w:tcBorders>
              <w:top w:val="nil"/>
              <w:left w:val="nil"/>
              <w:bottom w:val="single" w:sz="4" w:space="0" w:color="auto"/>
              <w:right w:val="single" w:sz="4" w:space="0" w:color="auto"/>
            </w:tcBorders>
            <w:shd w:val="clear" w:color="auto" w:fill="auto"/>
            <w:hideMark/>
          </w:tcPr>
          <w:p w14:paraId="3C1E767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заходи протидії онкологічним захворюванням</w:t>
            </w:r>
          </w:p>
        </w:tc>
        <w:tc>
          <w:tcPr>
            <w:tcW w:w="1682" w:type="dxa"/>
            <w:tcBorders>
              <w:top w:val="nil"/>
              <w:left w:val="nil"/>
              <w:bottom w:val="single" w:sz="4" w:space="0" w:color="auto"/>
              <w:right w:val="single" w:sz="4" w:space="0" w:color="auto"/>
            </w:tcBorders>
            <w:shd w:val="clear" w:color="auto" w:fill="auto"/>
            <w:hideMark/>
          </w:tcPr>
          <w:p w14:paraId="77B38B6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3DF8800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3000</w:t>
            </w:r>
          </w:p>
        </w:tc>
        <w:tc>
          <w:tcPr>
            <w:tcW w:w="4820" w:type="dxa"/>
            <w:tcBorders>
              <w:top w:val="nil"/>
              <w:left w:val="nil"/>
              <w:bottom w:val="single" w:sz="4" w:space="0" w:color="auto"/>
              <w:right w:val="single" w:sz="4" w:space="0" w:color="auto"/>
            </w:tcBorders>
            <w:shd w:val="clear" w:color="auto" w:fill="auto"/>
            <w:hideMark/>
          </w:tcPr>
          <w:p w14:paraId="0155806B" w14:textId="39F217DC"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КНП «Центр ПМСД   «Медичний простір», неурядові організації, інші громадські організації. </w:t>
            </w:r>
          </w:p>
        </w:tc>
      </w:tr>
      <w:tr w:rsidR="0008701E" w:rsidRPr="00DD0A21" w14:paraId="45A11231"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611A364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4. ОСВІТА</w:t>
            </w:r>
          </w:p>
        </w:tc>
      </w:tr>
      <w:tr w:rsidR="0008701E" w:rsidRPr="00DD0A21" w14:paraId="73EFBAD8"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4F43B7D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4.1.ДОШКІЛЬНА ОСВІТА</w:t>
            </w:r>
          </w:p>
        </w:tc>
      </w:tr>
      <w:tr w:rsidR="0008701E" w:rsidRPr="00DD0A21" w14:paraId="4D181D2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EDFDC3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4.1.1</w:t>
            </w:r>
          </w:p>
        </w:tc>
        <w:tc>
          <w:tcPr>
            <w:tcW w:w="6516" w:type="dxa"/>
            <w:tcBorders>
              <w:top w:val="nil"/>
              <w:left w:val="nil"/>
              <w:bottom w:val="single" w:sz="4" w:space="0" w:color="auto"/>
              <w:right w:val="single" w:sz="4" w:space="0" w:color="auto"/>
            </w:tcBorders>
            <w:shd w:val="clear" w:color="auto" w:fill="auto"/>
            <w:hideMark/>
          </w:tcPr>
          <w:p w14:paraId="7D100B9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Розвиток  мережі закладів дошкільної освіти з урахуванням демографічних, економічних, соціальних перспектив;</w:t>
            </w:r>
          </w:p>
        </w:tc>
        <w:tc>
          <w:tcPr>
            <w:tcW w:w="1682" w:type="dxa"/>
            <w:tcBorders>
              <w:top w:val="nil"/>
              <w:left w:val="nil"/>
              <w:bottom w:val="single" w:sz="4" w:space="0" w:color="auto"/>
              <w:right w:val="single" w:sz="4" w:space="0" w:color="auto"/>
            </w:tcBorders>
            <w:shd w:val="clear" w:color="auto" w:fill="auto"/>
            <w:hideMark/>
          </w:tcPr>
          <w:p w14:paraId="6B9A538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A829B8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15000</w:t>
            </w:r>
          </w:p>
        </w:tc>
        <w:tc>
          <w:tcPr>
            <w:tcW w:w="4820" w:type="dxa"/>
            <w:tcBorders>
              <w:top w:val="nil"/>
              <w:left w:val="nil"/>
              <w:bottom w:val="single" w:sz="4" w:space="0" w:color="auto"/>
              <w:right w:val="single" w:sz="4" w:space="0" w:color="auto"/>
            </w:tcBorders>
            <w:shd w:val="clear" w:color="auto" w:fill="auto"/>
            <w:hideMark/>
          </w:tcPr>
          <w:p w14:paraId="1F95B39C" w14:textId="39DE75C4"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сільської ради</w:t>
            </w:r>
          </w:p>
        </w:tc>
      </w:tr>
      <w:tr w:rsidR="0008701E" w:rsidRPr="007E5D2A" w14:paraId="272AD33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123EEF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4.1.2</w:t>
            </w:r>
          </w:p>
        </w:tc>
        <w:tc>
          <w:tcPr>
            <w:tcW w:w="6516" w:type="dxa"/>
            <w:tcBorders>
              <w:top w:val="nil"/>
              <w:left w:val="nil"/>
              <w:bottom w:val="single" w:sz="4" w:space="0" w:color="auto"/>
              <w:right w:val="single" w:sz="4" w:space="0" w:color="auto"/>
            </w:tcBorders>
            <w:shd w:val="clear" w:color="auto" w:fill="auto"/>
            <w:hideMark/>
          </w:tcPr>
          <w:p w14:paraId="4A9416C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комп’ютеризація закладів дошкільної освіти, дошкільних підрозділів;  забезпечення безлімітним високошвидкісним доступом  до мережі Інтернет, широке використання інформаційних ресурсів Інтернету в освітньому процесі, впровадження електронного документообігу.</w:t>
            </w:r>
          </w:p>
        </w:tc>
        <w:tc>
          <w:tcPr>
            <w:tcW w:w="1682" w:type="dxa"/>
            <w:tcBorders>
              <w:top w:val="nil"/>
              <w:left w:val="nil"/>
              <w:bottom w:val="single" w:sz="4" w:space="0" w:color="auto"/>
              <w:right w:val="single" w:sz="4" w:space="0" w:color="auto"/>
            </w:tcBorders>
            <w:shd w:val="clear" w:color="auto" w:fill="auto"/>
            <w:hideMark/>
          </w:tcPr>
          <w:p w14:paraId="2E39E8D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EA579A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250</w:t>
            </w:r>
          </w:p>
        </w:tc>
        <w:tc>
          <w:tcPr>
            <w:tcW w:w="4820" w:type="dxa"/>
            <w:tcBorders>
              <w:top w:val="nil"/>
              <w:left w:val="nil"/>
              <w:bottom w:val="single" w:sz="4" w:space="0" w:color="auto"/>
              <w:right w:val="single" w:sz="4" w:space="0" w:color="auto"/>
            </w:tcBorders>
            <w:shd w:val="clear" w:color="auto" w:fill="auto"/>
            <w:hideMark/>
          </w:tcPr>
          <w:p w14:paraId="2D3A0DA9" w14:textId="2658BED7"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сільської ради, заклади дошкільної освіти, заклади загальної середньої освіти </w:t>
            </w:r>
          </w:p>
        </w:tc>
      </w:tr>
      <w:tr w:rsidR="0008701E" w:rsidRPr="007E5D2A" w14:paraId="28AC7CB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0F53E5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4.1.3</w:t>
            </w:r>
          </w:p>
        </w:tc>
        <w:tc>
          <w:tcPr>
            <w:tcW w:w="6516" w:type="dxa"/>
            <w:tcBorders>
              <w:top w:val="nil"/>
              <w:left w:val="nil"/>
              <w:bottom w:val="single" w:sz="4" w:space="0" w:color="auto"/>
              <w:right w:val="single" w:sz="4" w:space="0" w:color="auto"/>
            </w:tcBorders>
            <w:shd w:val="clear" w:color="auto" w:fill="auto"/>
            <w:hideMark/>
          </w:tcPr>
          <w:p w14:paraId="4B648DC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Створення сприятливих та комфортних умов для організації освітнього процесу, предметно-розвивального середовища,  удосконалення  матеріально-технічної бази закладів дошкільної освіти, дошкільних підрозділів; впровадження енергозберігаючих технологій; модернізація засобів пожежної безпеки, цивільного захисту, дотримання вимог охорони праці закладів; забезпечення навчально-методичного супроводу дошкільної освіти;</w:t>
            </w:r>
          </w:p>
        </w:tc>
        <w:tc>
          <w:tcPr>
            <w:tcW w:w="1682" w:type="dxa"/>
            <w:tcBorders>
              <w:top w:val="nil"/>
              <w:left w:val="nil"/>
              <w:bottom w:val="single" w:sz="4" w:space="0" w:color="auto"/>
              <w:right w:val="single" w:sz="4" w:space="0" w:color="auto"/>
            </w:tcBorders>
            <w:shd w:val="clear" w:color="auto" w:fill="auto"/>
            <w:hideMark/>
          </w:tcPr>
          <w:p w14:paraId="6B9F074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EE6B9F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0478C865" w14:textId="3ECF116D"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заклади дошкільної освіти, заклади загальної середньої освіти </w:t>
            </w:r>
          </w:p>
        </w:tc>
      </w:tr>
      <w:tr w:rsidR="0008701E" w:rsidRPr="007E5D2A" w14:paraId="7F93A7E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C3A6BB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4.1.4</w:t>
            </w:r>
          </w:p>
        </w:tc>
        <w:tc>
          <w:tcPr>
            <w:tcW w:w="6516" w:type="dxa"/>
            <w:tcBorders>
              <w:top w:val="nil"/>
              <w:left w:val="nil"/>
              <w:bottom w:val="single" w:sz="4" w:space="0" w:color="auto"/>
              <w:right w:val="single" w:sz="4" w:space="0" w:color="auto"/>
            </w:tcBorders>
            <w:shd w:val="clear" w:color="auto" w:fill="auto"/>
            <w:hideMark/>
          </w:tcPr>
          <w:p w14:paraId="68447FB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продовження роботи зі створення умов рівного доступу до приміщень дітей з особливими освітніми потребами.</w:t>
            </w:r>
          </w:p>
        </w:tc>
        <w:tc>
          <w:tcPr>
            <w:tcW w:w="1682" w:type="dxa"/>
            <w:tcBorders>
              <w:top w:val="nil"/>
              <w:left w:val="nil"/>
              <w:bottom w:val="single" w:sz="4" w:space="0" w:color="auto"/>
              <w:right w:val="single" w:sz="4" w:space="0" w:color="auto"/>
            </w:tcBorders>
            <w:shd w:val="clear" w:color="auto" w:fill="auto"/>
            <w:hideMark/>
          </w:tcPr>
          <w:p w14:paraId="26E456B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0E0608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5AE4335F" w14:textId="640E5CFB"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заклади дошкільної освіти, заклади загальної середньої освіти </w:t>
            </w:r>
          </w:p>
        </w:tc>
      </w:tr>
      <w:tr w:rsidR="0008701E" w:rsidRPr="007E5D2A" w14:paraId="59E7332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E9DA52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4.1.5</w:t>
            </w:r>
          </w:p>
        </w:tc>
        <w:tc>
          <w:tcPr>
            <w:tcW w:w="6516" w:type="dxa"/>
            <w:tcBorders>
              <w:top w:val="nil"/>
              <w:left w:val="nil"/>
              <w:bottom w:val="single" w:sz="4" w:space="0" w:color="auto"/>
              <w:right w:val="single" w:sz="4" w:space="0" w:color="auto"/>
            </w:tcBorders>
            <w:shd w:val="clear" w:color="auto" w:fill="auto"/>
            <w:hideMark/>
          </w:tcPr>
          <w:p w14:paraId="60D4DD3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конкурсів майстерності працівників закладів дошкільної освіти, дошкільних підрозділів та інших заходів, спрямованих на підвищення престижності професії та методичного рівня працівників закладів дошкільної освіти, дошкільних підрозділів.</w:t>
            </w:r>
          </w:p>
        </w:tc>
        <w:tc>
          <w:tcPr>
            <w:tcW w:w="1682" w:type="dxa"/>
            <w:tcBorders>
              <w:top w:val="nil"/>
              <w:left w:val="nil"/>
              <w:bottom w:val="single" w:sz="4" w:space="0" w:color="auto"/>
              <w:right w:val="single" w:sz="4" w:space="0" w:color="auto"/>
            </w:tcBorders>
            <w:shd w:val="clear" w:color="auto" w:fill="auto"/>
            <w:hideMark/>
          </w:tcPr>
          <w:p w14:paraId="6136AAD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944041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15DE357" w14:textId="1611F6BB"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заклади дошкільної освіти, заклади загальної середньої освіти </w:t>
            </w:r>
          </w:p>
        </w:tc>
      </w:tr>
      <w:tr w:rsidR="0008701E" w:rsidRPr="007E5D2A" w14:paraId="53AB0C5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5A35CD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4.1.6</w:t>
            </w:r>
          </w:p>
        </w:tc>
        <w:tc>
          <w:tcPr>
            <w:tcW w:w="6516" w:type="dxa"/>
            <w:tcBorders>
              <w:top w:val="nil"/>
              <w:left w:val="nil"/>
              <w:bottom w:val="single" w:sz="4" w:space="0" w:color="auto"/>
              <w:right w:val="single" w:sz="4" w:space="0" w:color="auto"/>
            </w:tcBorders>
            <w:shd w:val="clear" w:color="auto" w:fill="auto"/>
            <w:hideMark/>
          </w:tcPr>
          <w:p w14:paraId="372DFBA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проведення заходів (семінарів, тренінгів, практикумів, круглих столів, конференцій) у тому числі  з метою впровадження інформаційно-комп’ютерних  технологій в освітній процес закладів дошкільної освіти, дошкільних підрозділів; забезпечення дидактичними програмними засобами.</w:t>
            </w:r>
          </w:p>
        </w:tc>
        <w:tc>
          <w:tcPr>
            <w:tcW w:w="1682" w:type="dxa"/>
            <w:tcBorders>
              <w:top w:val="nil"/>
              <w:left w:val="nil"/>
              <w:bottom w:val="single" w:sz="4" w:space="0" w:color="auto"/>
              <w:right w:val="single" w:sz="4" w:space="0" w:color="auto"/>
            </w:tcBorders>
            <w:shd w:val="clear" w:color="auto" w:fill="auto"/>
            <w:hideMark/>
          </w:tcPr>
          <w:p w14:paraId="7A1CE59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1A02E6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392175A5" w14:textId="4A332CD7"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заклади дошкільної освіти, заклади загальної середньої освіти </w:t>
            </w:r>
          </w:p>
        </w:tc>
      </w:tr>
      <w:tr w:rsidR="0008701E" w:rsidRPr="007E5D2A" w14:paraId="3029BE5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4043CF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4.1.7</w:t>
            </w:r>
          </w:p>
        </w:tc>
        <w:tc>
          <w:tcPr>
            <w:tcW w:w="6516" w:type="dxa"/>
            <w:tcBorders>
              <w:top w:val="nil"/>
              <w:left w:val="nil"/>
              <w:bottom w:val="single" w:sz="4" w:space="0" w:color="auto"/>
              <w:right w:val="single" w:sz="4" w:space="0" w:color="auto"/>
            </w:tcBorders>
            <w:shd w:val="clear" w:color="auto" w:fill="auto"/>
            <w:hideMark/>
          </w:tcPr>
          <w:p w14:paraId="11A2C84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навчально-методичними  посібниками, художньою літературою,  технічними засобами навчання, необхідними матеріалами для виконання навчальних програм; оновлення навчально-методичної бази закладів дошкільної освіти, дошкільних підрозділів;</w:t>
            </w:r>
          </w:p>
        </w:tc>
        <w:tc>
          <w:tcPr>
            <w:tcW w:w="1682" w:type="dxa"/>
            <w:tcBorders>
              <w:top w:val="nil"/>
              <w:left w:val="nil"/>
              <w:bottom w:val="single" w:sz="4" w:space="0" w:color="auto"/>
              <w:right w:val="single" w:sz="4" w:space="0" w:color="auto"/>
            </w:tcBorders>
            <w:shd w:val="clear" w:color="auto" w:fill="auto"/>
            <w:hideMark/>
          </w:tcPr>
          <w:p w14:paraId="2CE97C9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45DAD4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68CD89BB" w14:textId="284C03D5"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заклади дошкільної освіти, заклади загальної середньої освіти</w:t>
            </w:r>
          </w:p>
        </w:tc>
      </w:tr>
      <w:tr w:rsidR="0008701E" w:rsidRPr="007E5D2A" w14:paraId="0B46F44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C77458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4.1.8</w:t>
            </w:r>
          </w:p>
        </w:tc>
        <w:tc>
          <w:tcPr>
            <w:tcW w:w="6516" w:type="dxa"/>
            <w:tcBorders>
              <w:top w:val="nil"/>
              <w:left w:val="nil"/>
              <w:bottom w:val="single" w:sz="4" w:space="0" w:color="auto"/>
              <w:right w:val="single" w:sz="4" w:space="0" w:color="auto"/>
            </w:tcBorders>
            <w:shd w:val="clear" w:color="auto" w:fill="auto"/>
            <w:hideMark/>
          </w:tcPr>
          <w:p w14:paraId="16B2270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капітальних та поточних ремонтів, реконструкція та оснащення приміщень закладів дошкільної освіти, дошкільних підрозділів,  облаштування територій;</w:t>
            </w:r>
          </w:p>
        </w:tc>
        <w:tc>
          <w:tcPr>
            <w:tcW w:w="1682" w:type="dxa"/>
            <w:tcBorders>
              <w:top w:val="nil"/>
              <w:left w:val="nil"/>
              <w:bottom w:val="single" w:sz="4" w:space="0" w:color="auto"/>
              <w:right w:val="single" w:sz="4" w:space="0" w:color="auto"/>
            </w:tcBorders>
            <w:shd w:val="clear" w:color="auto" w:fill="auto"/>
            <w:hideMark/>
          </w:tcPr>
          <w:p w14:paraId="4B90F89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39E5F2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2000</w:t>
            </w:r>
          </w:p>
        </w:tc>
        <w:tc>
          <w:tcPr>
            <w:tcW w:w="4820" w:type="dxa"/>
            <w:tcBorders>
              <w:top w:val="nil"/>
              <w:left w:val="nil"/>
              <w:bottom w:val="single" w:sz="4" w:space="0" w:color="auto"/>
              <w:right w:val="single" w:sz="4" w:space="0" w:color="auto"/>
            </w:tcBorders>
            <w:shd w:val="clear" w:color="auto" w:fill="auto"/>
            <w:hideMark/>
          </w:tcPr>
          <w:p w14:paraId="3DB60768" w14:textId="30D37E41"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сільської ради, заклади дошкільної освіти, заклади загальної середньої освіти</w:t>
            </w:r>
          </w:p>
        </w:tc>
      </w:tr>
      <w:tr w:rsidR="0008701E" w:rsidRPr="007E5D2A" w14:paraId="7C1FA46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C15226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4.1.9</w:t>
            </w:r>
          </w:p>
        </w:tc>
        <w:tc>
          <w:tcPr>
            <w:tcW w:w="6516" w:type="dxa"/>
            <w:tcBorders>
              <w:top w:val="nil"/>
              <w:left w:val="nil"/>
              <w:bottom w:val="single" w:sz="4" w:space="0" w:color="auto"/>
              <w:right w:val="single" w:sz="4" w:space="0" w:color="auto"/>
            </w:tcBorders>
            <w:shd w:val="clear" w:color="auto" w:fill="auto"/>
            <w:hideMark/>
          </w:tcPr>
          <w:p w14:paraId="11D68E0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формування у закладах дошкільної освіти, дошкільних підрозділах  безпечного середовища, сприятливого для збереження здоров’я та забезпечення здорового способу життя вихованців.</w:t>
            </w:r>
          </w:p>
        </w:tc>
        <w:tc>
          <w:tcPr>
            <w:tcW w:w="1682" w:type="dxa"/>
            <w:tcBorders>
              <w:top w:val="nil"/>
              <w:left w:val="nil"/>
              <w:bottom w:val="single" w:sz="4" w:space="0" w:color="auto"/>
              <w:right w:val="single" w:sz="4" w:space="0" w:color="auto"/>
            </w:tcBorders>
            <w:shd w:val="clear" w:color="auto" w:fill="auto"/>
            <w:hideMark/>
          </w:tcPr>
          <w:p w14:paraId="6F12B77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C15612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2000</w:t>
            </w:r>
          </w:p>
        </w:tc>
        <w:tc>
          <w:tcPr>
            <w:tcW w:w="4820" w:type="dxa"/>
            <w:tcBorders>
              <w:top w:val="nil"/>
              <w:left w:val="nil"/>
              <w:bottom w:val="single" w:sz="4" w:space="0" w:color="auto"/>
              <w:right w:val="single" w:sz="4" w:space="0" w:color="auto"/>
            </w:tcBorders>
            <w:shd w:val="clear" w:color="auto" w:fill="auto"/>
            <w:hideMark/>
          </w:tcPr>
          <w:p w14:paraId="1B3C874F" w14:textId="485592A4"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заклади дошкільної освіти, заклади загальної середньої освіти</w:t>
            </w:r>
          </w:p>
        </w:tc>
      </w:tr>
      <w:tr w:rsidR="00064153" w:rsidRPr="00DD0A21" w14:paraId="361F79E0" w14:textId="77777777" w:rsidTr="00636C00">
        <w:trPr>
          <w:cantSplit/>
          <w:trHeight w:val="20"/>
          <w:jc w:val="center"/>
        </w:trPr>
        <w:tc>
          <w:tcPr>
            <w:tcW w:w="15589"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4F13653B" w14:textId="30E7BF40" w:rsidR="00064153" w:rsidRPr="00DD0A21" w:rsidRDefault="00064153"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 ПОВНА ЗАГАЛЬНА  СЕРЕДНЯ  ОСВІТА</w:t>
            </w:r>
          </w:p>
        </w:tc>
      </w:tr>
      <w:tr w:rsidR="0008701E" w:rsidRPr="007E5D2A" w14:paraId="3DA2F1B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093605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4.2.1</w:t>
            </w:r>
          </w:p>
        </w:tc>
        <w:tc>
          <w:tcPr>
            <w:tcW w:w="6516" w:type="dxa"/>
            <w:tcBorders>
              <w:top w:val="nil"/>
              <w:left w:val="nil"/>
              <w:bottom w:val="single" w:sz="4" w:space="0" w:color="auto"/>
              <w:right w:val="single" w:sz="4" w:space="0" w:color="auto"/>
            </w:tcBorders>
            <w:shd w:val="clear" w:color="auto" w:fill="auto"/>
            <w:hideMark/>
          </w:tcPr>
          <w:p w14:paraId="60E4AF6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умов рівної доступності для населення об’єднаної територіальної громади, здобуття сучасної повноцінної якісної освіти, що відповідає актуальним і перспективним запитам особистості, суспільства і держави, міжнародним критеріям.   </w:t>
            </w:r>
          </w:p>
        </w:tc>
        <w:tc>
          <w:tcPr>
            <w:tcW w:w="1682" w:type="dxa"/>
            <w:tcBorders>
              <w:top w:val="nil"/>
              <w:left w:val="nil"/>
              <w:bottom w:val="single" w:sz="4" w:space="0" w:color="auto"/>
              <w:right w:val="single" w:sz="4" w:space="0" w:color="auto"/>
            </w:tcBorders>
            <w:shd w:val="clear" w:color="auto" w:fill="auto"/>
            <w:hideMark/>
          </w:tcPr>
          <w:p w14:paraId="402986D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426B51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2BFDAB57" w14:textId="30096C45"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заклади загальної середньої освіти</w:t>
            </w:r>
          </w:p>
        </w:tc>
      </w:tr>
      <w:tr w:rsidR="0008701E" w:rsidRPr="007E5D2A" w14:paraId="08E1830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F209DE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4.2.2</w:t>
            </w:r>
          </w:p>
        </w:tc>
        <w:tc>
          <w:tcPr>
            <w:tcW w:w="6516" w:type="dxa"/>
            <w:tcBorders>
              <w:top w:val="nil"/>
              <w:left w:val="nil"/>
              <w:bottom w:val="single" w:sz="4" w:space="0" w:color="auto"/>
              <w:right w:val="single" w:sz="4" w:space="0" w:color="auto"/>
            </w:tcBorders>
            <w:shd w:val="clear" w:color="auto" w:fill="auto"/>
            <w:hideMark/>
          </w:tcPr>
          <w:p w14:paraId="115764C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Оптимізація (реорганізація) мережі закладів загальної середньої освіти з урахуванням демографічних і економічних реалій та необхідності підвищення якості освіти, створення умов для однозмінного навчання.</w:t>
            </w:r>
          </w:p>
        </w:tc>
        <w:tc>
          <w:tcPr>
            <w:tcW w:w="1682" w:type="dxa"/>
            <w:tcBorders>
              <w:top w:val="nil"/>
              <w:left w:val="nil"/>
              <w:bottom w:val="single" w:sz="4" w:space="0" w:color="auto"/>
              <w:right w:val="single" w:sz="4" w:space="0" w:color="auto"/>
            </w:tcBorders>
            <w:shd w:val="clear" w:color="auto" w:fill="auto"/>
            <w:hideMark/>
          </w:tcPr>
          <w:p w14:paraId="60C17A9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989907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10000</w:t>
            </w:r>
          </w:p>
        </w:tc>
        <w:tc>
          <w:tcPr>
            <w:tcW w:w="4820" w:type="dxa"/>
            <w:tcBorders>
              <w:top w:val="nil"/>
              <w:left w:val="nil"/>
              <w:bottom w:val="single" w:sz="4" w:space="0" w:color="auto"/>
              <w:right w:val="single" w:sz="4" w:space="0" w:color="auto"/>
            </w:tcBorders>
            <w:shd w:val="clear" w:color="auto" w:fill="auto"/>
            <w:hideMark/>
          </w:tcPr>
          <w:p w14:paraId="2D78A869" w14:textId="5CEA87E1"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сільської ради, заклади загальної середньої освіти</w:t>
            </w:r>
          </w:p>
        </w:tc>
      </w:tr>
      <w:tr w:rsidR="0008701E" w:rsidRPr="007E5D2A" w14:paraId="28F5FE4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E6BCCC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4.2.3</w:t>
            </w:r>
          </w:p>
        </w:tc>
        <w:tc>
          <w:tcPr>
            <w:tcW w:w="6516" w:type="dxa"/>
            <w:tcBorders>
              <w:top w:val="nil"/>
              <w:left w:val="nil"/>
              <w:bottom w:val="single" w:sz="4" w:space="0" w:color="auto"/>
              <w:right w:val="single" w:sz="4" w:space="0" w:color="auto"/>
            </w:tcBorders>
            <w:shd w:val="clear" w:color="auto" w:fill="auto"/>
            <w:hideMark/>
          </w:tcPr>
          <w:p w14:paraId="189BBB1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закладів загальної середньої освіти безлімітним високошвидкісним доступом до мережі Інтернет; широке використання інформаційних ресурсів Інтернету, комп’ютерних програм, електронних підручників, щоденників  в освітньому процесі; впровадження електронного документообігу;</w:t>
            </w:r>
          </w:p>
        </w:tc>
        <w:tc>
          <w:tcPr>
            <w:tcW w:w="1682" w:type="dxa"/>
            <w:tcBorders>
              <w:top w:val="nil"/>
              <w:left w:val="nil"/>
              <w:bottom w:val="single" w:sz="4" w:space="0" w:color="auto"/>
              <w:right w:val="single" w:sz="4" w:space="0" w:color="auto"/>
            </w:tcBorders>
            <w:shd w:val="clear" w:color="auto" w:fill="auto"/>
            <w:hideMark/>
          </w:tcPr>
          <w:p w14:paraId="2965688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267D09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53BA30FB" w14:textId="447BDB36"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заклади загальної середньої освіти</w:t>
            </w:r>
          </w:p>
        </w:tc>
      </w:tr>
      <w:tr w:rsidR="0008701E" w:rsidRPr="007E5D2A" w14:paraId="6A08B04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027BAC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4.2.4</w:t>
            </w:r>
          </w:p>
        </w:tc>
        <w:tc>
          <w:tcPr>
            <w:tcW w:w="6516" w:type="dxa"/>
            <w:tcBorders>
              <w:top w:val="nil"/>
              <w:left w:val="nil"/>
              <w:bottom w:val="single" w:sz="4" w:space="0" w:color="auto"/>
              <w:right w:val="single" w:sz="4" w:space="0" w:color="auto"/>
            </w:tcBorders>
            <w:shd w:val="clear" w:color="auto" w:fill="auto"/>
            <w:hideMark/>
          </w:tcPr>
          <w:p w14:paraId="0F3498B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створення, реконструкція, інформаційне забезпечення та оновлення </w:t>
            </w:r>
            <w:proofErr w:type="spellStart"/>
            <w:r w:rsidRPr="00DD0A21">
              <w:rPr>
                <w:rFonts w:eastAsia="Times New Roman" w:cs="Times New Roman"/>
                <w:sz w:val="17"/>
                <w:szCs w:val="17"/>
                <w:lang w:val="uk-UA" w:eastAsia="uk-UA"/>
              </w:rPr>
              <w:t>вебсайтів</w:t>
            </w:r>
            <w:proofErr w:type="spellEnd"/>
            <w:r w:rsidRPr="00DD0A21">
              <w:rPr>
                <w:rFonts w:eastAsia="Times New Roman" w:cs="Times New Roman"/>
                <w:sz w:val="17"/>
                <w:szCs w:val="17"/>
                <w:lang w:val="uk-UA" w:eastAsia="uk-UA"/>
              </w:rPr>
              <w:t xml:space="preserve">, освітніх блогів; проведення конкурсів «Кращий </w:t>
            </w:r>
            <w:proofErr w:type="spellStart"/>
            <w:r w:rsidRPr="00DD0A21">
              <w:rPr>
                <w:rFonts w:eastAsia="Times New Roman" w:cs="Times New Roman"/>
                <w:sz w:val="17"/>
                <w:szCs w:val="17"/>
                <w:lang w:val="uk-UA" w:eastAsia="uk-UA"/>
              </w:rPr>
              <w:t>вебсайт</w:t>
            </w:r>
            <w:proofErr w:type="spellEnd"/>
            <w:r w:rsidRPr="00DD0A21">
              <w:rPr>
                <w:rFonts w:eastAsia="Times New Roman" w:cs="Times New Roman"/>
                <w:sz w:val="17"/>
                <w:szCs w:val="17"/>
                <w:lang w:val="uk-UA" w:eastAsia="uk-UA"/>
              </w:rPr>
              <w:t xml:space="preserve"> закладу освіти», «Кращий освітній блог» та нагородження переможців.</w:t>
            </w:r>
          </w:p>
        </w:tc>
        <w:tc>
          <w:tcPr>
            <w:tcW w:w="1682" w:type="dxa"/>
            <w:tcBorders>
              <w:top w:val="nil"/>
              <w:left w:val="nil"/>
              <w:bottom w:val="single" w:sz="4" w:space="0" w:color="auto"/>
              <w:right w:val="single" w:sz="4" w:space="0" w:color="auto"/>
            </w:tcBorders>
            <w:shd w:val="clear" w:color="auto" w:fill="auto"/>
            <w:hideMark/>
          </w:tcPr>
          <w:p w14:paraId="6FD28D9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B8E2F5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8BB71C7" w14:textId="75D82855"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заклади загальної середньої освіти </w:t>
            </w:r>
          </w:p>
        </w:tc>
      </w:tr>
      <w:tr w:rsidR="0008701E" w:rsidRPr="007E5D2A" w14:paraId="04BEFE2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A5FEE4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4.2.5</w:t>
            </w:r>
          </w:p>
        </w:tc>
        <w:tc>
          <w:tcPr>
            <w:tcW w:w="6516" w:type="dxa"/>
            <w:tcBorders>
              <w:top w:val="nil"/>
              <w:left w:val="nil"/>
              <w:bottom w:val="single" w:sz="4" w:space="0" w:color="auto"/>
              <w:right w:val="single" w:sz="4" w:space="0" w:color="auto"/>
            </w:tcBorders>
            <w:shd w:val="clear" w:color="auto" w:fill="auto"/>
            <w:hideMark/>
          </w:tcPr>
          <w:p w14:paraId="7D45337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проведення заходів (семінарів, тренінгів, практикумів, круглих столів, конференцій) у тому числі  з метою впровадження інформаційно-комп’ютерних  технологій у освітній процес;</w:t>
            </w:r>
          </w:p>
        </w:tc>
        <w:tc>
          <w:tcPr>
            <w:tcW w:w="1682" w:type="dxa"/>
            <w:tcBorders>
              <w:top w:val="nil"/>
              <w:left w:val="nil"/>
              <w:bottom w:val="single" w:sz="4" w:space="0" w:color="auto"/>
              <w:right w:val="single" w:sz="4" w:space="0" w:color="auto"/>
            </w:tcBorders>
            <w:shd w:val="clear" w:color="auto" w:fill="auto"/>
            <w:hideMark/>
          </w:tcPr>
          <w:p w14:paraId="62D4715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B0CDC1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07633A44" w14:textId="1CAA328F"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заклади загальної середньої освіти </w:t>
            </w:r>
          </w:p>
        </w:tc>
      </w:tr>
      <w:tr w:rsidR="0008701E" w:rsidRPr="007E5D2A" w14:paraId="4EFC031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E27C6A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4.2.6</w:t>
            </w:r>
          </w:p>
        </w:tc>
        <w:tc>
          <w:tcPr>
            <w:tcW w:w="6516" w:type="dxa"/>
            <w:tcBorders>
              <w:top w:val="nil"/>
              <w:left w:val="nil"/>
              <w:bottom w:val="single" w:sz="4" w:space="0" w:color="auto"/>
              <w:right w:val="single" w:sz="4" w:space="0" w:color="auto"/>
            </w:tcBorders>
            <w:shd w:val="clear" w:color="auto" w:fill="auto"/>
            <w:hideMark/>
          </w:tcPr>
          <w:p w14:paraId="46FDA56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дидактичними програмними засобами, електронними підручниками для викладання  навчальних предметів з використанням новітніх інформаційно-комп’ютерних  технологій навчання, придбання ліцензійного програмного забезпечення.</w:t>
            </w:r>
          </w:p>
        </w:tc>
        <w:tc>
          <w:tcPr>
            <w:tcW w:w="1682" w:type="dxa"/>
            <w:tcBorders>
              <w:top w:val="nil"/>
              <w:left w:val="nil"/>
              <w:bottom w:val="single" w:sz="4" w:space="0" w:color="auto"/>
              <w:right w:val="single" w:sz="4" w:space="0" w:color="auto"/>
            </w:tcBorders>
            <w:shd w:val="clear" w:color="auto" w:fill="auto"/>
            <w:hideMark/>
          </w:tcPr>
          <w:p w14:paraId="0BBF2FF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0A0F95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7A8B59AC" w14:textId="0BA2CF8F"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w:t>
            </w:r>
            <w:r w:rsidR="0008701E" w:rsidRPr="00DD0A21">
              <w:rPr>
                <w:rFonts w:eastAsia="Times New Roman" w:cs="Times New Roman"/>
                <w:sz w:val="17"/>
                <w:szCs w:val="17"/>
                <w:lang w:val="uk-UA" w:eastAsia="uk-UA"/>
              </w:rPr>
              <w:t xml:space="preserve"> сільської ради, заклади загальної середньої освіти </w:t>
            </w:r>
          </w:p>
        </w:tc>
      </w:tr>
      <w:tr w:rsidR="0008701E" w:rsidRPr="007E5D2A" w14:paraId="7130CCA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5102B1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4.2.7</w:t>
            </w:r>
          </w:p>
        </w:tc>
        <w:tc>
          <w:tcPr>
            <w:tcW w:w="6516" w:type="dxa"/>
            <w:tcBorders>
              <w:top w:val="nil"/>
              <w:left w:val="nil"/>
              <w:bottom w:val="single" w:sz="4" w:space="0" w:color="auto"/>
              <w:right w:val="single" w:sz="4" w:space="0" w:color="auto"/>
            </w:tcBorders>
            <w:shd w:val="clear" w:color="auto" w:fill="auto"/>
            <w:hideMark/>
          </w:tcPr>
          <w:p w14:paraId="48526DC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комп’ютерним обладнанням, модернізація комп’ютерів та навчальних комп’ютерних комплексів, існуючих локальних мереж відповідно до встановлених вимог.</w:t>
            </w:r>
          </w:p>
        </w:tc>
        <w:tc>
          <w:tcPr>
            <w:tcW w:w="1682" w:type="dxa"/>
            <w:tcBorders>
              <w:top w:val="nil"/>
              <w:left w:val="nil"/>
              <w:bottom w:val="single" w:sz="4" w:space="0" w:color="auto"/>
              <w:right w:val="single" w:sz="4" w:space="0" w:color="auto"/>
            </w:tcBorders>
            <w:shd w:val="clear" w:color="auto" w:fill="auto"/>
            <w:hideMark/>
          </w:tcPr>
          <w:p w14:paraId="1D4AED6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E83188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6651F4FF" w14:textId="0B25E074"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сільської ради, заклади загальної середньої освіти </w:t>
            </w:r>
          </w:p>
        </w:tc>
      </w:tr>
      <w:tr w:rsidR="0008701E" w:rsidRPr="007E5D2A" w14:paraId="1CB561A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828F43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4.2.8</w:t>
            </w:r>
          </w:p>
        </w:tc>
        <w:tc>
          <w:tcPr>
            <w:tcW w:w="6516" w:type="dxa"/>
            <w:tcBorders>
              <w:top w:val="nil"/>
              <w:left w:val="nil"/>
              <w:bottom w:val="single" w:sz="4" w:space="0" w:color="auto"/>
              <w:right w:val="single" w:sz="4" w:space="0" w:color="auto"/>
            </w:tcBorders>
            <w:shd w:val="clear" w:color="auto" w:fill="auto"/>
            <w:hideMark/>
          </w:tcPr>
          <w:p w14:paraId="562DED6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навчально-методичними  посібниками, художньою літературою заклади загальної середньої освіти;</w:t>
            </w:r>
          </w:p>
        </w:tc>
        <w:tc>
          <w:tcPr>
            <w:tcW w:w="1682" w:type="dxa"/>
            <w:tcBorders>
              <w:top w:val="nil"/>
              <w:left w:val="nil"/>
              <w:bottom w:val="single" w:sz="4" w:space="0" w:color="auto"/>
              <w:right w:val="single" w:sz="4" w:space="0" w:color="auto"/>
            </w:tcBorders>
            <w:shd w:val="clear" w:color="auto" w:fill="auto"/>
            <w:hideMark/>
          </w:tcPr>
          <w:p w14:paraId="3AFA236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92DC23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5B81C6D3" w14:textId="144E63E2"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сільської ради, заклади загальної середньої освіти</w:t>
            </w:r>
          </w:p>
        </w:tc>
      </w:tr>
      <w:tr w:rsidR="0008701E" w:rsidRPr="007E5D2A" w14:paraId="4401A08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56EE9D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4.2.9</w:t>
            </w:r>
          </w:p>
        </w:tc>
        <w:tc>
          <w:tcPr>
            <w:tcW w:w="6516" w:type="dxa"/>
            <w:tcBorders>
              <w:top w:val="nil"/>
              <w:left w:val="nil"/>
              <w:bottom w:val="single" w:sz="4" w:space="0" w:color="auto"/>
              <w:right w:val="single" w:sz="4" w:space="0" w:color="auto"/>
            </w:tcBorders>
            <w:shd w:val="clear" w:color="auto" w:fill="auto"/>
            <w:hideMark/>
          </w:tcPr>
          <w:p w14:paraId="3B0E28E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оновлення матеріально-технічної та методичної бази закладів;</w:t>
            </w:r>
          </w:p>
        </w:tc>
        <w:tc>
          <w:tcPr>
            <w:tcW w:w="1682" w:type="dxa"/>
            <w:tcBorders>
              <w:top w:val="nil"/>
              <w:left w:val="nil"/>
              <w:bottom w:val="single" w:sz="4" w:space="0" w:color="auto"/>
              <w:right w:val="single" w:sz="4" w:space="0" w:color="auto"/>
            </w:tcBorders>
            <w:shd w:val="clear" w:color="auto" w:fill="auto"/>
            <w:hideMark/>
          </w:tcPr>
          <w:p w14:paraId="29444EE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C92FE9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1500</w:t>
            </w:r>
          </w:p>
        </w:tc>
        <w:tc>
          <w:tcPr>
            <w:tcW w:w="4820" w:type="dxa"/>
            <w:tcBorders>
              <w:top w:val="nil"/>
              <w:left w:val="nil"/>
              <w:bottom w:val="single" w:sz="4" w:space="0" w:color="auto"/>
              <w:right w:val="single" w:sz="4" w:space="0" w:color="auto"/>
            </w:tcBorders>
            <w:shd w:val="clear" w:color="auto" w:fill="auto"/>
            <w:hideMark/>
          </w:tcPr>
          <w:p w14:paraId="6E3D62BB" w14:textId="077D2EFE"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сільської ради, заклади загальної середньої освіти</w:t>
            </w:r>
          </w:p>
        </w:tc>
      </w:tr>
      <w:tr w:rsidR="0008701E" w:rsidRPr="007E5D2A" w14:paraId="1FAEDC7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D778FB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4.2.10</w:t>
            </w:r>
          </w:p>
        </w:tc>
        <w:tc>
          <w:tcPr>
            <w:tcW w:w="6516" w:type="dxa"/>
            <w:tcBorders>
              <w:top w:val="nil"/>
              <w:left w:val="nil"/>
              <w:bottom w:val="single" w:sz="4" w:space="0" w:color="auto"/>
              <w:right w:val="single" w:sz="4" w:space="0" w:color="auto"/>
            </w:tcBorders>
            <w:shd w:val="clear" w:color="auto" w:fill="auto"/>
            <w:hideMark/>
          </w:tcPr>
          <w:p w14:paraId="3ED230C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навчальних кабінетів технічними засобами навчання, приладами, необхідними препаратами та матеріалами для виконання навчальних планів і програм;</w:t>
            </w:r>
          </w:p>
        </w:tc>
        <w:tc>
          <w:tcPr>
            <w:tcW w:w="1682" w:type="dxa"/>
            <w:tcBorders>
              <w:top w:val="nil"/>
              <w:left w:val="nil"/>
              <w:bottom w:val="single" w:sz="4" w:space="0" w:color="auto"/>
              <w:right w:val="single" w:sz="4" w:space="0" w:color="auto"/>
            </w:tcBorders>
            <w:shd w:val="clear" w:color="auto" w:fill="auto"/>
            <w:hideMark/>
          </w:tcPr>
          <w:p w14:paraId="20A7454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C1A551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294037F1" w14:textId="2E485B2A"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заклади загальної середньої освіти</w:t>
            </w:r>
          </w:p>
        </w:tc>
      </w:tr>
      <w:tr w:rsidR="0008701E" w:rsidRPr="007E5D2A" w14:paraId="165470A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24B7DE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4.2.11</w:t>
            </w:r>
          </w:p>
        </w:tc>
        <w:tc>
          <w:tcPr>
            <w:tcW w:w="6516" w:type="dxa"/>
            <w:tcBorders>
              <w:top w:val="nil"/>
              <w:left w:val="nil"/>
              <w:bottom w:val="single" w:sz="4" w:space="0" w:color="auto"/>
              <w:right w:val="single" w:sz="4" w:space="0" w:color="auto"/>
            </w:tcBorders>
            <w:shd w:val="clear" w:color="auto" w:fill="auto"/>
            <w:hideMark/>
          </w:tcPr>
          <w:p w14:paraId="75297F6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капітальних та поточних ремонтів, реконструкція та оснащення приміщень закладів, облаштування територій;</w:t>
            </w:r>
          </w:p>
        </w:tc>
        <w:tc>
          <w:tcPr>
            <w:tcW w:w="1682" w:type="dxa"/>
            <w:tcBorders>
              <w:top w:val="nil"/>
              <w:left w:val="nil"/>
              <w:bottom w:val="single" w:sz="4" w:space="0" w:color="auto"/>
              <w:right w:val="single" w:sz="4" w:space="0" w:color="auto"/>
            </w:tcBorders>
            <w:shd w:val="clear" w:color="auto" w:fill="auto"/>
            <w:hideMark/>
          </w:tcPr>
          <w:p w14:paraId="540A4C2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A17EF4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2000</w:t>
            </w:r>
          </w:p>
        </w:tc>
        <w:tc>
          <w:tcPr>
            <w:tcW w:w="4820" w:type="dxa"/>
            <w:tcBorders>
              <w:top w:val="nil"/>
              <w:left w:val="nil"/>
              <w:bottom w:val="single" w:sz="4" w:space="0" w:color="auto"/>
              <w:right w:val="single" w:sz="4" w:space="0" w:color="auto"/>
            </w:tcBorders>
            <w:shd w:val="clear" w:color="auto" w:fill="auto"/>
            <w:hideMark/>
          </w:tcPr>
          <w:p w14:paraId="734417DD" w14:textId="6AFC5214"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заклади загальної середньої освіти</w:t>
            </w:r>
          </w:p>
        </w:tc>
      </w:tr>
      <w:tr w:rsidR="0008701E" w:rsidRPr="007E5D2A" w14:paraId="31D5902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072516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4.2.12</w:t>
            </w:r>
          </w:p>
        </w:tc>
        <w:tc>
          <w:tcPr>
            <w:tcW w:w="6516" w:type="dxa"/>
            <w:tcBorders>
              <w:top w:val="nil"/>
              <w:left w:val="nil"/>
              <w:bottom w:val="single" w:sz="4" w:space="0" w:color="auto"/>
              <w:right w:val="single" w:sz="4" w:space="0" w:color="auto"/>
            </w:tcBorders>
            <w:shd w:val="clear" w:color="auto" w:fill="auto"/>
            <w:hideMark/>
          </w:tcPr>
          <w:p w14:paraId="7CAA49C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продовження роботи зі створення умов рівного доступу до приміщень дітей з особливими освітніми потребами;</w:t>
            </w:r>
          </w:p>
        </w:tc>
        <w:tc>
          <w:tcPr>
            <w:tcW w:w="1682" w:type="dxa"/>
            <w:tcBorders>
              <w:top w:val="nil"/>
              <w:left w:val="nil"/>
              <w:bottom w:val="single" w:sz="4" w:space="0" w:color="auto"/>
              <w:right w:val="single" w:sz="4" w:space="0" w:color="auto"/>
            </w:tcBorders>
            <w:shd w:val="clear" w:color="auto" w:fill="auto"/>
            <w:hideMark/>
          </w:tcPr>
          <w:p w14:paraId="2BDDB50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375D37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0A3F1A03" w14:textId="6DC793BF"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w:t>
            </w:r>
            <w:r w:rsidR="0008701E" w:rsidRPr="00DD0A21">
              <w:rPr>
                <w:rFonts w:eastAsia="Times New Roman" w:cs="Times New Roman"/>
                <w:sz w:val="17"/>
                <w:szCs w:val="17"/>
                <w:lang w:val="uk-UA" w:eastAsia="uk-UA"/>
              </w:rPr>
              <w:t xml:space="preserve"> 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0BE5AD1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908D2D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4.2.13</w:t>
            </w:r>
          </w:p>
        </w:tc>
        <w:tc>
          <w:tcPr>
            <w:tcW w:w="6516" w:type="dxa"/>
            <w:tcBorders>
              <w:top w:val="nil"/>
              <w:left w:val="nil"/>
              <w:bottom w:val="single" w:sz="4" w:space="0" w:color="auto"/>
              <w:right w:val="single" w:sz="4" w:space="0" w:color="auto"/>
            </w:tcBorders>
            <w:shd w:val="clear" w:color="auto" w:fill="auto"/>
            <w:hideMark/>
          </w:tcPr>
          <w:p w14:paraId="128D0FF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формування у закладах освіти безпечного середовища, сприятливого для збереження здоров’я та забезпечення здорового способу життя учнів.</w:t>
            </w:r>
          </w:p>
        </w:tc>
        <w:tc>
          <w:tcPr>
            <w:tcW w:w="1682" w:type="dxa"/>
            <w:tcBorders>
              <w:top w:val="nil"/>
              <w:left w:val="nil"/>
              <w:bottom w:val="single" w:sz="4" w:space="0" w:color="auto"/>
              <w:right w:val="single" w:sz="4" w:space="0" w:color="auto"/>
            </w:tcBorders>
            <w:shd w:val="clear" w:color="auto" w:fill="auto"/>
            <w:hideMark/>
          </w:tcPr>
          <w:p w14:paraId="48AA67B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C59FAC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400</w:t>
            </w:r>
          </w:p>
        </w:tc>
        <w:tc>
          <w:tcPr>
            <w:tcW w:w="4820" w:type="dxa"/>
            <w:tcBorders>
              <w:top w:val="nil"/>
              <w:left w:val="nil"/>
              <w:bottom w:val="single" w:sz="4" w:space="0" w:color="auto"/>
              <w:right w:val="single" w:sz="4" w:space="0" w:color="auto"/>
            </w:tcBorders>
            <w:shd w:val="clear" w:color="auto" w:fill="auto"/>
            <w:hideMark/>
          </w:tcPr>
          <w:p w14:paraId="32F569B9" w14:textId="6A7868A3"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w:t>
            </w:r>
            <w:r w:rsidR="0008701E" w:rsidRPr="00DD0A21">
              <w:rPr>
                <w:rFonts w:eastAsia="Times New Roman" w:cs="Times New Roman"/>
                <w:sz w:val="17"/>
                <w:szCs w:val="17"/>
                <w:lang w:val="uk-UA" w:eastAsia="uk-UA"/>
              </w:rPr>
              <w:t xml:space="preserve"> 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53BEFEA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52EC8E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4.2.14</w:t>
            </w:r>
          </w:p>
        </w:tc>
        <w:tc>
          <w:tcPr>
            <w:tcW w:w="6516" w:type="dxa"/>
            <w:tcBorders>
              <w:top w:val="nil"/>
              <w:left w:val="nil"/>
              <w:bottom w:val="single" w:sz="4" w:space="0" w:color="auto"/>
              <w:right w:val="single" w:sz="4" w:space="0" w:color="auto"/>
            </w:tcBorders>
            <w:shd w:val="clear" w:color="auto" w:fill="auto"/>
            <w:hideMark/>
          </w:tcPr>
          <w:p w14:paraId="6EDE864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проведення    І-ІІ етапів Всеукраїнських предметних олімпіад, І етапу конкурсу-захисту науково-дослідницьких робіт учнів-членів Малої академії наук, конкурсів (мовно-літературних, природоохоронних, мистецьких, туристичних, спортивних та інших);</w:t>
            </w:r>
          </w:p>
        </w:tc>
        <w:tc>
          <w:tcPr>
            <w:tcW w:w="1682" w:type="dxa"/>
            <w:tcBorders>
              <w:top w:val="nil"/>
              <w:left w:val="nil"/>
              <w:bottom w:val="single" w:sz="4" w:space="0" w:color="auto"/>
              <w:right w:val="single" w:sz="4" w:space="0" w:color="auto"/>
            </w:tcBorders>
            <w:shd w:val="clear" w:color="auto" w:fill="auto"/>
            <w:hideMark/>
          </w:tcPr>
          <w:p w14:paraId="69D1763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3B190C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6E0BBF83" w14:textId="64B3A134"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w:t>
            </w:r>
            <w:r w:rsidR="0008701E" w:rsidRPr="00DD0A21">
              <w:rPr>
                <w:rFonts w:eastAsia="Times New Roman" w:cs="Times New Roman"/>
                <w:sz w:val="17"/>
                <w:szCs w:val="17"/>
                <w:lang w:val="uk-UA" w:eastAsia="uk-UA"/>
              </w:rPr>
              <w:t xml:space="preserve"> 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2A97265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13BFC1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4.2.15</w:t>
            </w:r>
          </w:p>
        </w:tc>
        <w:tc>
          <w:tcPr>
            <w:tcW w:w="6516" w:type="dxa"/>
            <w:tcBorders>
              <w:top w:val="nil"/>
              <w:left w:val="nil"/>
              <w:bottom w:val="single" w:sz="4" w:space="0" w:color="auto"/>
              <w:right w:val="single" w:sz="4" w:space="0" w:color="auto"/>
            </w:tcBorders>
            <w:shd w:val="clear" w:color="auto" w:fill="auto"/>
            <w:hideMark/>
          </w:tcPr>
          <w:p w14:paraId="5543241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організація участі учнів у  всеукраїнських та обласних  етапах Всеукраїнських предметних олімпіад,   конкурсі-захисті науково-дослідницьких робіт учнів-членів МАН, інших конкурсах, турнірах,  оглядах-конкурсах різних напрямів;</w:t>
            </w:r>
          </w:p>
        </w:tc>
        <w:tc>
          <w:tcPr>
            <w:tcW w:w="1682" w:type="dxa"/>
            <w:tcBorders>
              <w:top w:val="nil"/>
              <w:left w:val="nil"/>
              <w:bottom w:val="single" w:sz="4" w:space="0" w:color="auto"/>
              <w:right w:val="single" w:sz="4" w:space="0" w:color="auto"/>
            </w:tcBorders>
            <w:shd w:val="clear" w:color="auto" w:fill="auto"/>
            <w:hideMark/>
          </w:tcPr>
          <w:p w14:paraId="0BCCA4D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4DC396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4F91E1FA" w14:textId="3E561C0E"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w:t>
            </w:r>
            <w:r w:rsidR="0008701E" w:rsidRPr="00DD0A21">
              <w:rPr>
                <w:rFonts w:eastAsia="Times New Roman" w:cs="Times New Roman"/>
                <w:sz w:val="17"/>
                <w:szCs w:val="17"/>
                <w:lang w:val="uk-UA" w:eastAsia="uk-UA"/>
              </w:rPr>
              <w:t xml:space="preserve"> 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059718D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3A5938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4.2.16</w:t>
            </w:r>
          </w:p>
        </w:tc>
        <w:tc>
          <w:tcPr>
            <w:tcW w:w="6516" w:type="dxa"/>
            <w:tcBorders>
              <w:top w:val="nil"/>
              <w:left w:val="nil"/>
              <w:bottom w:val="single" w:sz="4" w:space="0" w:color="auto"/>
              <w:right w:val="single" w:sz="4" w:space="0" w:color="auto"/>
            </w:tcBorders>
            <w:shd w:val="clear" w:color="auto" w:fill="auto"/>
            <w:hideMark/>
          </w:tcPr>
          <w:p w14:paraId="0219219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популяризація здобутків учнівської молоді через  засоби масової інформації, оформлення  збірок творчих робіт учнів;</w:t>
            </w:r>
          </w:p>
        </w:tc>
        <w:tc>
          <w:tcPr>
            <w:tcW w:w="1682" w:type="dxa"/>
            <w:tcBorders>
              <w:top w:val="nil"/>
              <w:left w:val="nil"/>
              <w:bottom w:val="single" w:sz="4" w:space="0" w:color="auto"/>
              <w:right w:val="single" w:sz="4" w:space="0" w:color="auto"/>
            </w:tcBorders>
            <w:shd w:val="clear" w:color="auto" w:fill="auto"/>
            <w:hideMark/>
          </w:tcPr>
          <w:p w14:paraId="192A9A9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27A3D1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7685C9AE" w14:textId="4B0A5721"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w:t>
            </w:r>
            <w:r w:rsidR="0008701E" w:rsidRPr="00DD0A21">
              <w:rPr>
                <w:rFonts w:eastAsia="Times New Roman" w:cs="Times New Roman"/>
                <w:sz w:val="17"/>
                <w:szCs w:val="17"/>
                <w:lang w:val="uk-UA" w:eastAsia="uk-UA"/>
              </w:rPr>
              <w:t xml:space="preserve"> 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4D5F4E6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0A1AB7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4.2.17</w:t>
            </w:r>
          </w:p>
        </w:tc>
        <w:tc>
          <w:tcPr>
            <w:tcW w:w="6516" w:type="dxa"/>
            <w:tcBorders>
              <w:top w:val="nil"/>
              <w:left w:val="nil"/>
              <w:bottom w:val="single" w:sz="4" w:space="0" w:color="auto"/>
              <w:right w:val="single" w:sz="4" w:space="0" w:color="auto"/>
            </w:tcBorders>
            <w:shd w:val="clear" w:color="auto" w:fill="auto"/>
            <w:hideMark/>
          </w:tcPr>
          <w:p w14:paraId="253C555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свята вшанування обдарованої молоді; виплата премій   переможцям конкурсів, олімпіад, конкурсу-захисту науково-дослідницьких робіт, турнірів, змагань та  педагогам, які їх підготували.</w:t>
            </w:r>
          </w:p>
        </w:tc>
        <w:tc>
          <w:tcPr>
            <w:tcW w:w="1682" w:type="dxa"/>
            <w:tcBorders>
              <w:top w:val="nil"/>
              <w:left w:val="nil"/>
              <w:bottom w:val="single" w:sz="4" w:space="0" w:color="auto"/>
              <w:right w:val="single" w:sz="4" w:space="0" w:color="auto"/>
            </w:tcBorders>
            <w:shd w:val="clear" w:color="auto" w:fill="auto"/>
            <w:hideMark/>
          </w:tcPr>
          <w:p w14:paraId="16A1D0C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8D33FA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3B3DCFF2" w14:textId="52C87943"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w:t>
            </w:r>
            <w:r w:rsidR="0076343E">
              <w:rPr>
                <w:rFonts w:eastAsia="Times New Roman" w:cs="Times New Roman"/>
                <w:sz w:val="17"/>
                <w:szCs w:val="17"/>
                <w:lang w:val="uk-UA" w:eastAsia="uk-UA"/>
              </w:rPr>
              <w:t xml:space="preserve"> с</w:t>
            </w:r>
            <w:r w:rsidR="0008701E" w:rsidRPr="00DD0A21">
              <w:rPr>
                <w:rFonts w:eastAsia="Times New Roman" w:cs="Times New Roman"/>
                <w:sz w:val="17"/>
                <w:szCs w:val="17"/>
                <w:lang w:val="uk-UA" w:eastAsia="uk-UA"/>
              </w:rPr>
              <w:t xml:space="preserve">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0480764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C50B1C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4.2.18</w:t>
            </w:r>
          </w:p>
        </w:tc>
        <w:tc>
          <w:tcPr>
            <w:tcW w:w="6516" w:type="dxa"/>
            <w:tcBorders>
              <w:top w:val="nil"/>
              <w:left w:val="nil"/>
              <w:bottom w:val="single" w:sz="4" w:space="0" w:color="auto"/>
              <w:right w:val="single" w:sz="4" w:space="0" w:color="auto"/>
            </w:tcBorders>
            <w:shd w:val="clear" w:color="auto" w:fill="auto"/>
            <w:hideMark/>
          </w:tcPr>
          <w:p w14:paraId="1EC19EC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безкоштовним підвезенням  учнів, вихованців ЗДО, вихователів та вчителів до місця навчання та  роботи; для участі у різноманітних заходах (конкурсах, турнірах, зборах та ін..);   придбання шкільних автобусів для перевезення учнів та педагогічних працівників;</w:t>
            </w:r>
          </w:p>
        </w:tc>
        <w:tc>
          <w:tcPr>
            <w:tcW w:w="1682" w:type="dxa"/>
            <w:tcBorders>
              <w:top w:val="nil"/>
              <w:left w:val="nil"/>
              <w:bottom w:val="single" w:sz="4" w:space="0" w:color="auto"/>
              <w:right w:val="single" w:sz="4" w:space="0" w:color="auto"/>
            </w:tcBorders>
            <w:shd w:val="clear" w:color="auto" w:fill="auto"/>
            <w:hideMark/>
          </w:tcPr>
          <w:p w14:paraId="04F5E11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7C8CED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1DB35995" w14:textId="68D81C51"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7460F0A8"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F476B9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4.2.19</w:t>
            </w:r>
          </w:p>
        </w:tc>
        <w:tc>
          <w:tcPr>
            <w:tcW w:w="6516" w:type="dxa"/>
            <w:tcBorders>
              <w:top w:val="nil"/>
              <w:left w:val="nil"/>
              <w:bottom w:val="single" w:sz="4" w:space="0" w:color="auto"/>
              <w:right w:val="single" w:sz="4" w:space="0" w:color="auto"/>
            </w:tcBorders>
            <w:shd w:val="clear" w:color="auto" w:fill="auto"/>
            <w:hideMark/>
          </w:tcPr>
          <w:p w14:paraId="01F8921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здійснення розподілу транспортних засобів відповідно до потреб;</w:t>
            </w:r>
          </w:p>
        </w:tc>
        <w:tc>
          <w:tcPr>
            <w:tcW w:w="1682" w:type="dxa"/>
            <w:tcBorders>
              <w:top w:val="nil"/>
              <w:left w:val="nil"/>
              <w:bottom w:val="single" w:sz="4" w:space="0" w:color="auto"/>
              <w:right w:val="single" w:sz="4" w:space="0" w:color="auto"/>
            </w:tcBorders>
            <w:shd w:val="clear" w:color="auto" w:fill="auto"/>
            <w:hideMark/>
          </w:tcPr>
          <w:p w14:paraId="3808982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1725" w:type="dxa"/>
            <w:tcBorders>
              <w:top w:val="nil"/>
              <w:left w:val="nil"/>
              <w:bottom w:val="single" w:sz="4" w:space="0" w:color="auto"/>
              <w:right w:val="single" w:sz="4" w:space="0" w:color="auto"/>
            </w:tcBorders>
            <w:shd w:val="clear" w:color="auto" w:fill="auto"/>
            <w:hideMark/>
          </w:tcPr>
          <w:p w14:paraId="3CC2D5C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991406A" w14:textId="07095B2F"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692D939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5FD482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4.2.20</w:t>
            </w:r>
          </w:p>
        </w:tc>
        <w:tc>
          <w:tcPr>
            <w:tcW w:w="6516" w:type="dxa"/>
            <w:tcBorders>
              <w:top w:val="nil"/>
              <w:left w:val="nil"/>
              <w:bottom w:val="single" w:sz="4" w:space="0" w:color="auto"/>
              <w:right w:val="single" w:sz="4" w:space="0" w:color="auto"/>
            </w:tcBorders>
            <w:shd w:val="clear" w:color="auto" w:fill="auto"/>
            <w:hideMark/>
          </w:tcPr>
          <w:p w14:paraId="20C6DCF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перегляд закріплення за закладами загальної середньої освіти територій обслуговування з урахуванням потреб в організації перевезення учнів та педагогічних працівників у сільській місцевості;</w:t>
            </w:r>
          </w:p>
        </w:tc>
        <w:tc>
          <w:tcPr>
            <w:tcW w:w="1682" w:type="dxa"/>
            <w:tcBorders>
              <w:top w:val="nil"/>
              <w:left w:val="nil"/>
              <w:bottom w:val="single" w:sz="4" w:space="0" w:color="auto"/>
              <w:right w:val="single" w:sz="4" w:space="0" w:color="auto"/>
            </w:tcBorders>
            <w:shd w:val="clear" w:color="auto" w:fill="auto"/>
            <w:hideMark/>
          </w:tcPr>
          <w:p w14:paraId="0817917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1725" w:type="dxa"/>
            <w:tcBorders>
              <w:top w:val="nil"/>
              <w:left w:val="nil"/>
              <w:bottom w:val="single" w:sz="4" w:space="0" w:color="auto"/>
              <w:right w:val="single" w:sz="4" w:space="0" w:color="auto"/>
            </w:tcBorders>
            <w:shd w:val="clear" w:color="auto" w:fill="auto"/>
            <w:hideMark/>
          </w:tcPr>
          <w:p w14:paraId="0B33B89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A3CCA66" w14:textId="4E58E71D"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301B30E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4837D8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4.2.21</w:t>
            </w:r>
          </w:p>
        </w:tc>
        <w:tc>
          <w:tcPr>
            <w:tcW w:w="6516" w:type="dxa"/>
            <w:tcBorders>
              <w:top w:val="nil"/>
              <w:left w:val="nil"/>
              <w:bottom w:val="single" w:sz="4" w:space="0" w:color="auto"/>
              <w:right w:val="single" w:sz="4" w:space="0" w:color="auto"/>
            </w:tcBorders>
            <w:shd w:val="clear" w:color="auto" w:fill="auto"/>
            <w:hideMark/>
          </w:tcPr>
          <w:p w14:paraId="1373083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укладення угод з автотранспортними підприємствами, перевізниками різних форм власності на здійснення підвезення учнів та медпрацівників;</w:t>
            </w:r>
          </w:p>
        </w:tc>
        <w:tc>
          <w:tcPr>
            <w:tcW w:w="1682" w:type="dxa"/>
            <w:tcBorders>
              <w:top w:val="nil"/>
              <w:left w:val="nil"/>
              <w:bottom w:val="single" w:sz="4" w:space="0" w:color="auto"/>
              <w:right w:val="single" w:sz="4" w:space="0" w:color="auto"/>
            </w:tcBorders>
            <w:shd w:val="clear" w:color="auto" w:fill="auto"/>
            <w:hideMark/>
          </w:tcPr>
          <w:p w14:paraId="3F1023D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93AD4F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110962AD" w14:textId="659FCB51"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5AC796E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E2F241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4.2.22</w:t>
            </w:r>
          </w:p>
        </w:tc>
        <w:tc>
          <w:tcPr>
            <w:tcW w:w="6516" w:type="dxa"/>
            <w:tcBorders>
              <w:top w:val="nil"/>
              <w:left w:val="nil"/>
              <w:bottom w:val="single" w:sz="4" w:space="0" w:color="auto"/>
              <w:right w:val="single" w:sz="4" w:space="0" w:color="auto"/>
            </w:tcBorders>
            <w:shd w:val="clear" w:color="auto" w:fill="auto"/>
            <w:hideMark/>
          </w:tcPr>
          <w:p w14:paraId="118980D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розробка і затвердження спеціалізованих транспортних маршрутів для перевезення учнів та педагогічних працівників;</w:t>
            </w:r>
          </w:p>
        </w:tc>
        <w:tc>
          <w:tcPr>
            <w:tcW w:w="1682" w:type="dxa"/>
            <w:tcBorders>
              <w:top w:val="nil"/>
              <w:left w:val="nil"/>
              <w:bottom w:val="single" w:sz="4" w:space="0" w:color="auto"/>
              <w:right w:val="single" w:sz="4" w:space="0" w:color="auto"/>
            </w:tcBorders>
            <w:shd w:val="clear" w:color="auto" w:fill="auto"/>
            <w:hideMark/>
          </w:tcPr>
          <w:p w14:paraId="631FBDAC" w14:textId="1D3B60C5"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1725" w:type="dxa"/>
            <w:tcBorders>
              <w:top w:val="nil"/>
              <w:left w:val="nil"/>
              <w:bottom w:val="single" w:sz="4" w:space="0" w:color="auto"/>
              <w:right w:val="single" w:sz="4" w:space="0" w:color="auto"/>
            </w:tcBorders>
            <w:shd w:val="clear" w:color="auto" w:fill="auto"/>
            <w:hideMark/>
          </w:tcPr>
          <w:p w14:paraId="53BC50F7" w14:textId="502ED1EA"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4820" w:type="dxa"/>
            <w:tcBorders>
              <w:top w:val="nil"/>
              <w:left w:val="nil"/>
              <w:bottom w:val="single" w:sz="4" w:space="0" w:color="auto"/>
              <w:right w:val="single" w:sz="4" w:space="0" w:color="auto"/>
            </w:tcBorders>
            <w:shd w:val="clear" w:color="auto" w:fill="auto"/>
            <w:hideMark/>
          </w:tcPr>
          <w:p w14:paraId="7A7AF9A1" w14:textId="2DEEBBA0"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6BDE25C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5F476F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4.2.23</w:t>
            </w:r>
          </w:p>
        </w:tc>
        <w:tc>
          <w:tcPr>
            <w:tcW w:w="6516" w:type="dxa"/>
            <w:tcBorders>
              <w:top w:val="nil"/>
              <w:left w:val="nil"/>
              <w:bottom w:val="single" w:sz="4" w:space="0" w:color="auto"/>
              <w:right w:val="single" w:sz="4" w:space="0" w:color="auto"/>
            </w:tcBorders>
            <w:shd w:val="clear" w:color="auto" w:fill="auto"/>
            <w:hideMark/>
          </w:tcPr>
          <w:p w14:paraId="7E853FF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при необхідності коригування графіків руху рейсових автобусів, одиниць транспорту та розкладів занять;</w:t>
            </w:r>
          </w:p>
        </w:tc>
        <w:tc>
          <w:tcPr>
            <w:tcW w:w="1682" w:type="dxa"/>
            <w:tcBorders>
              <w:top w:val="nil"/>
              <w:left w:val="nil"/>
              <w:bottom w:val="single" w:sz="4" w:space="0" w:color="auto"/>
              <w:right w:val="single" w:sz="4" w:space="0" w:color="auto"/>
            </w:tcBorders>
            <w:shd w:val="clear" w:color="auto" w:fill="auto"/>
            <w:hideMark/>
          </w:tcPr>
          <w:p w14:paraId="58F3DD31" w14:textId="09FC15E6"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1725" w:type="dxa"/>
            <w:tcBorders>
              <w:top w:val="nil"/>
              <w:left w:val="nil"/>
              <w:bottom w:val="single" w:sz="4" w:space="0" w:color="auto"/>
              <w:right w:val="single" w:sz="4" w:space="0" w:color="auto"/>
            </w:tcBorders>
            <w:shd w:val="clear" w:color="auto" w:fill="auto"/>
            <w:hideMark/>
          </w:tcPr>
          <w:p w14:paraId="1E798163" w14:textId="2F37F12D"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4820" w:type="dxa"/>
            <w:tcBorders>
              <w:top w:val="nil"/>
              <w:left w:val="nil"/>
              <w:bottom w:val="single" w:sz="4" w:space="0" w:color="auto"/>
              <w:right w:val="single" w:sz="4" w:space="0" w:color="auto"/>
            </w:tcBorders>
            <w:shd w:val="clear" w:color="auto" w:fill="auto"/>
            <w:hideMark/>
          </w:tcPr>
          <w:p w14:paraId="36656B9D" w14:textId="051C7203"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w:t>
            </w:r>
            <w:r w:rsidR="0008701E" w:rsidRPr="00DD0A21">
              <w:rPr>
                <w:rFonts w:eastAsia="Times New Roman" w:cs="Times New Roman"/>
                <w:sz w:val="17"/>
                <w:szCs w:val="17"/>
                <w:lang w:val="uk-UA" w:eastAsia="uk-UA"/>
              </w:rPr>
              <w:t xml:space="preserve"> 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34D9BE1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45CF30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4.2.24</w:t>
            </w:r>
          </w:p>
        </w:tc>
        <w:tc>
          <w:tcPr>
            <w:tcW w:w="6516" w:type="dxa"/>
            <w:tcBorders>
              <w:top w:val="nil"/>
              <w:left w:val="nil"/>
              <w:bottom w:val="single" w:sz="4" w:space="0" w:color="auto"/>
              <w:right w:val="single" w:sz="4" w:space="0" w:color="auto"/>
            </w:tcBorders>
            <w:shd w:val="clear" w:color="auto" w:fill="auto"/>
            <w:hideMark/>
          </w:tcPr>
          <w:p w14:paraId="3CE521F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утримання  транспортних засобів, закупівлю паливо-мастильних матеріалів та безпечну експлуатацію транспортних засобів;</w:t>
            </w:r>
          </w:p>
        </w:tc>
        <w:tc>
          <w:tcPr>
            <w:tcW w:w="1682" w:type="dxa"/>
            <w:tcBorders>
              <w:top w:val="nil"/>
              <w:left w:val="nil"/>
              <w:bottom w:val="single" w:sz="4" w:space="0" w:color="auto"/>
              <w:right w:val="single" w:sz="4" w:space="0" w:color="auto"/>
            </w:tcBorders>
            <w:shd w:val="clear" w:color="auto" w:fill="auto"/>
            <w:hideMark/>
          </w:tcPr>
          <w:p w14:paraId="3D54342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261A3F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56DB4458" w14:textId="515AC1B6"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3C2CC21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05EFF5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4.2.25</w:t>
            </w:r>
          </w:p>
        </w:tc>
        <w:tc>
          <w:tcPr>
            <w:tcW w:w="6516" w:type="dxa"/>
            <w:tcBorders>
              <w:top w:val="nil"/>
              <w:left w:val="nil"/>
              <w:bottom w:val="single" w:sz="4" w:space="0" w:color="auto"/>
              <w:right w:val="single" w:sz="4" w:space="0" w:color="auto"/>
            </w:tcBorders>
            <w:shd w:val="clear" w:color="auto" w:fill="auto"/>
            <w:hideMark/>
          </w:tcPr>
          <w:p w14:paraId="77770EF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контролю за дотриманням вимог чинного законодавства  щодо безпеки перевезення учнів.</w:t>
            </w:r>
          </w:p>
        </w:tc>
        <w:tc>
          <w:tcPr>
            <w:tcW w:w="1682" w:type="dxa"/>
            <w:tcBorders>
              <w:top w:val="nil"/>
              <w:left w:val="nil"/>
              <w:bottom w:val="single" w:sz="4" w:space="0" w:color="auto"/>
              <w:right w:val="single" w:sz="4" w:space="0" w:color="auto"/>
            </w:tcBorders>
            <w:shd w:val="clear" w:color="auto" w:fill="auto"/>
            <w:hideMark/>
          </w:tcPr>
          <w:p w14:paraId="2D85E975" w14:textId="26E0D21A"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1725" w:type="dxa"/>
            <w:tcBorders>
              <w:top w:val="nil"/>
              <w:left w:val="nil"/>
              <w:bottom w:val="single" w:sz="4" w:space="0" w:color="auto"/>
              <w:right w:val="single" w:sz="4" w:space="0" w:color="auto"/>
            </w:tcBorders>
            <w:shd w:val="clear" w:color="auto" w:fill="auto"/>
            <w:hideMark/>
          </w:tcPr>
          <w:p w14:paraId="0559EB2C" w14:textId="102C05CC"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4820" w:type="dxa"/>
            <w:tcBorders>
              <w:top w:val="nil"/>
              <w:left w:val="nil"/>
              <w:bottom w:val="single" w:sz="4" w:space="0" w:color="auto"/>
              <w:right w:val="single" w:sz="4" w:space="0" w:color="auto"/>
            </w:tcBorders>
            <w:shd w:val="clear" w:color="auto" w:fill="auto"/>
            <w:hideMark/>
          </w:tcPr>
          <w:p w14:paraId="659FBD44" w14:textId="69D4756D"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w:t>
            </w:r>
            <w:r w:rsidR="0008701E" w:rsidRPr="00DD0A21">
              <w:rPr>
                <w:rFonts w:eastAsia="Times New Roman" w:cs="Times New Roman"/>
                <w:sz w:val="17"/>
                <w:szCs w:val="17"/>
                <w:lang w:val="uk-UA" w:eastAsia="uk-UA"/>
              </w:rPr>
              <w:t xml:space="preserve"> 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2F04FEA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C1E541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4.2.26</w:t>
            </w:r>
          </w:p>
        </w:tc>
        <w:tc>
          <w:tcPr>
            <w:tcW w:w="6516" w:type="dxa"/>
            <w:tcBorders>
              <w:top w:val="nil"/>
              <w:left w:val="nil"/>
              <w:bottom w:val="single" w:sz="4" w:space="0" w:color="auto"/>
              <w:right w:val="single" w:sz="4" w:space="0" w:color="auto"/>
            </w:tcBorders>
            <w:shd w:val="clear" w:color="auto" w:fill="auto"/>
            <w:hideMark/>
          </w:tcPr>
          <w:p w14:paraId="528C62C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облаштування кабінетів для медичних оглядів;</w:t>
            </w:r>
          </w:p>
        </w:tc>
        <w:tc>
          <w:tcPr>
            <w:tcW w:w="1682" w:type="dxa"/>
            <w:tcBorders>
              <w:top w:val="nil"/>
              <w:left w:val="nil"/>
              <w:bottom w:val="single" w:sz="4" w:space="0" w:color="auto"/>
              <w:right w:val="single" w:sz="4" w:space="0" w:color="auto"/>
            </w:tcBorders>
            <w:shd w:val="clear" w:color="auto" w:fill="auto"/>
            <w:hideMark/>
          </w:tcPr>
          <w:p w14:paraId="6EB71CA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1D305C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1790F49E" w14:textId="2C54E9DD"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4DDAC1C8"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DAA58C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4.2.27</w:t>
            </w:r>
          </w:p>
        </w:tc>
        <w:tc>
          <w:tcPr>
            <w:tcW w:w="6516" w:type="dxa"/>
            <w:tcBorders>
              <w:top w:val="nil"/>
              <w:left w:val="nil"/>
              <w:bottom w:val="single" w:sz="4" w:space="0" w:color="auto"/>
              <w:right w:val="single" w:sz="4" w:space="0" w:color="auto"/>
            </w:tcBorders>
            <w:shd w:val="clear" w:color="auto" w:fill="auto"/>
            <w:hideMark/>
          </w:tcPr>
          <w:p w14:paraId="3B1CE41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створення  належних умов для здобуття якісної освіти дітьми – сиротами, дітьми, позбавленими батьківського піклування, дітьми з особливими освітніми потребами, їх соціальної адаптації;  </w:t>
            </w:r>
          </w:p>
        </w:tc>
        <w:tc>
          <w:tcPr>
            <w:tcW w:w="1682" w:type="dxa"/>
            <w:tcBorders>
              <w:top w:val="nil"/>
              <w:left w:val="nil"/>
              <w:bottom w:val="single" w:sz="4" w:space="0" w:color="auto"/>
              <w:right w:val="single" w:sz="4" w:space="0" w:color="auto"/>
            </w:tcBorders>
            <w:shd w:val="clear" w:color="auto" w:fill="auto"/>
            <w:hideMark/>
          </w:tcPr>
          <w:p w14:paraId="5E684FA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2C4A41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CD6F752" w14:textId="755D1A2F"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64CEE44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C48E9F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4.2.28</w:t>
            </w:r>
          </w:p>
        </w:tc>
        <w:tc>
          <w:tcPr>
            <w:tcW w:w="6516" w:type="dxa"/>
            <w:tcBorders>
              <w:top w:val="nil"/>
              <w:left w:val="nil"/>
              <w:bottom w:val="single" w:sz="4" w:space="0" w:color="auto"/>
              <w:right w:val="single" w:sz="4" w:space="0" w:color="auto"/>
            </w:tcBorders>
            <w:shd w:val="clear" w:color="auto" w:fill="auto"/>
            <w:hideMark/>
          </w:tcPr>
          <w:p w14:paraId="7443F66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фахового психолого-педагогічного супроводу учасників освітнього процесу в тому числі дітей соціально-незахищених категорій; </w:t>
            </w:r>
          </w:p>
        </w:tc>
        <w:tc>
          <w:tcPr>
            <w:tcW w:w="1682" w:type="dxa"/>
            <w:tcBorders>
              <w:top w:val="nil"/>
              <w:left w:val="nil"/>
              <w:bottom w:val="single" w:sz="4" w:space="0" w:color="auto"/>
              <w:right w:val="single" w:sz="4" w:space="0" w:color="auto"/>
            </w:tcBorders>
            <w:shd w:val="clear" w:color="auto" w:fill="auto"/>
            <w:hideMark/>
          </w:tcPr>
          <w:p w14:paraId="6E4FBEA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452F22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7D208D05" w14:textId="6EB37360"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73E7A52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017CA7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4.2.29</w:t>
            </w:r>
          </w:p>
        </w:tc>
        <w:tc>
          <w:tcPr>
            <w:tcW w:w="6516" w:type="dxa"/>
            <w:tcBorders>
              <w:top w:val="nil"/>
              <w:left w:val="nil"/>
              <w:bottom w:val="single" w:sz="4" w:space="0" w:color="auto"/>
              <w:right w:val="single" w:sz="4" w:space="0" w:color="auto"/>
            </w:tcBorders>
            <w:shd w:val="clear" w:color="auto" w:fill="auto"/>
            <w:hideMark/>
          </w:tcPr>
          <w:p w14:paraId="5BBEEED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забезпечення шкільною   і  спортивною  формами дітей-сиріт і дітей, позбавлених батьківського піклування, що перебувають під опікою (піклуванням), які проживають на території громади; </w:t>
            </w:r>
          </w:p>
        </w:tc>
        <w:tc>
          <w:tcPr>
            <w:tcW w:w="1682" w:type="dxa"/>
            <w:tcBorders>
              <w:top w:val="nil"/>
              <w:left w:val="nil"/>
              <w:bottom w:val="single" w:sz="4" w:space="0" w:color="auto"/>
              <w:right w:val="single" w:sz="4" w:space="0" w:color="auto"/>
            </w:tcBorders>
            <w:shd w:val="clear" w:color="auto" w:fill="auto"/>
            <w:hideMark/>
          </w:tcPr>
          <w:p w14:paraId="46DD0C7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933F5B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49664812" w14:textId="054AEBC5"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0C20C1A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8B8392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4.2.30</w:t>
            </w:r>
          </w:p>
        </w:tc>
        <w:tc>
          <w:tcPr>
            <w:tcW w:w="6516" w:type="dxa"/>
            <w:tcBorders>
              <w:top w:val="nil"/>
              <w:left w:val="nil"/>
              <w:bottom w:val="single" w:sz="4" w:space="0" w:color="auto"/>
              <w:right w:val="single" w:sz="4" w:space="0" w:color="auto"/>
            </w:tcBorders>
            <w:shd w:val="clear" w:color="auto" w:fill="auto"/>
            <w:hideMark/>
          </w:tcPr>
          <w:p w14:paraId="6E75D24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відпочинку дітей учасників бойових дій; дітей Захисників і Захисниць України, які здійснюють заходи, необхідні для забезпечення оборони України, захисту безпеки населення та інтересів держави у зв’язку з військовою агресією Російської Федерації проти України, дітей із сімей загиблих (померлих) ветеранів війни та сімей загиблих (померлих) Захисників і Захисниць України; дітей, батьки яких були учасниками антитерористичної операції (ООС).</w:t>
            </w:r>
          </w:p>
        </w:tc>
        <w:tc>
          <w:tcPr>
            <w:tcW w:w="1682" w:type="dxa"/>
            <w:tcBorders>
              <w:top w:val="nil"/>
              <w:left w:val="nil"/>
              <w:bottom w:val="single" w:sz="4" w:space="0" w:color="auto"/>
              <w:right w:val="single" w:sz="4" w:space="0" w:color="auto"/>
            </w:tcBorders>
            <w:shd w:val="clear" w:color="auto" w:fill="auto"/>
            <w:hideMark/>
          </w:tcPr>
          <w:p w14:paraId="3911D03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B6D3B0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800</w:t>
            </w:r>
          </w:p>
        </w:tc>
        <w:tc>
          <w:tcPr>
            <w:tcW w:w="4820" w:type="dxa"/>
            <w:tcBorders>
              <w:top w:val="nil"/>
              <w:left w:val="nil"/>
              <w:bottom w:val="single" w:sz="4" w:space="0" w:color="auto"/>
              <w:right w:val="single" w:sz="4" w:space="0" w:color="auto"/>
            </w:tcBorders>
            <w:shd w:val="clear" w:color="auto" w:fill="auto"/>
            <w:hideMark/>
          </w:tcPr>
          <w:p w14:paraId="287E30BE" w14:textId="72F9B501"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DD0A21" w14:paraId="5AE71724"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5FB26C0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4.3.КОРЕКЦІЙНА ОСВІТА</w:t>
            </w:r>
          </w:p>
        </w:tc>
      </w:tr>
      <w:tr w:rsidR="0008701E" w:rsidRPr="00DD0A21" w14:paraId="3262BCD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E6FAEA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4.3.1</w:t>
            </w:r>
          </w:p>
        </w:tc>
        <w:tc>
          <w:tcPr>
            <w:tcW w:w="6516" w:type="dxa"/>
            <w:tcBorders>
              <w:top w:val="nil"/>
              <w:left w:val="nil"/>
              <w:bottom w:val="single" w:sz="4" w:space="0" w:color="auto"/>
              <w:right w:val="single" w:sz="4" w:space="0" w:color="auto"/>
            </w:tcBorders>
            <w:shd w:val="clear" w:color="auto" w:fill="auto"/>
            <w:hideMark/>
          </w:tcPr>
          <w:p w14:paraId="4D8CDA3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Забезпечення функціонування, удосконалення  матеріально-технічної бази та створення належних умов для  комунальної установи "Городоцький </w:t>
            </w:r>
            <w:proofErr w:type="spellStart"/>
            <w:r w:rsidRPr="00DD0A21">
              <w:rPr>
                <w:rFonts w:eastAsia="Times New Roman" w:cs="Times New Roman"/>
                <w:sz w:val="17"/>
                <w:szCs w:val="17"/>
                <w:lang w:val="uk-UA" w:eastAsia="uk-UA"/>
              </w:rPr>
              <w:t>інклюзивно</w:t>
            </w:r>
            <w:proofErr w:type="spellEnd"/>
            <w:r w:rsidRPr="00DD0A21">
              <w:rPr>
                <w:rFonts w:eastAsia="Times New Roman" w:cs="Times New Roman"/>
                <w:sz w:val="17"/>
                <w:szCs w:val="17"/>
                <w:lang w:val="uk-UA" w:eastAsia="uk-UA"/>
              </w:rPr>
              <w:t>-ресурсний  центр";</w:t>
            </w:r>
          </w:p>
        </w:tc>
        <w:tc>
          <w:tcPr>
            <w:tcW w:w="1682" w:type="dxa"/>
            <w:tcBorders>
              <w:top w:val="nil"/>
              <w:left w:val="nil"/>
              <w:bottom w:val="single" w:sz="4" w:space="0" w:color="auto"/>
              <w:right w:val="single" w:sz="4" w:space="0" w:color="auto"/>
            </w:tcBorders>
            <w:shd w:val="clear" w:color="auto" w:fill="auto"/>
            <w:hideMark/>
          </w:tcPr>
          <w:p w14:paraId="2F9C792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Державний бюджет, Територіальні громади</w:t>
            </w:r>
          </w:p>
        </w:tc>
        <w:tc>
          <w:tcPr>
            <w:tcW w:w="1725" w:type="dxa"/>
            <w:tcBorders>
              <w:top w:val="nil"/>
              <w:left w:val="nil"/>
              <w:bottom w:val="single" w:sz="4" w:space="0" w:color="auto"/>
              <w:right w:val="single" w:sz="4" w:space="0" w:color="auto"/>
            </w:tcBorders>
            <w:shd w:val="clear" w:color="auto" w:fill="auto"/>
            <w:hideMark/>
          </w:tcPr>
          <w:p w14:paraId="20E17D3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3500</w:t>
            </w:r>
          </w:p>
        </w:tc>
        <w:tc>
          <w:tcPr>
            <w:tcW w:w="4820" w:type="dxa"/>
            <w:tcBorders>
              <w:top w:val="nil"/>
              <w:left w:val="nil"/>
              <w:bottom w:val="single" w:sz="4" w:space="0" w:color="auto"/>
              <w:right w:val="single" w:sz="4" w:space="0" w:color="auto"/>
            </w:tcBorders>
            <w:shd w:val="clear" w:color="auto" w:fill="auto"/>
            <w:hideMark/>
          </w:tcPr>
          <w:p w14:paraId="058DF7A9" w14:textId="3A84E1A2"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сільської ради, КУ «Городоцький </w:t>
            </w:r>
            <w:proofErr w:type="spellStart"/>
            <w:r w:rsidR="0008701E" w:rsidRPr="00DD0A21">
              <w:rPr>
                <w:rFonts w:eastAsia="Times New Roman" w:cs="Times New Roman"/>
                <w:sz w:val="17"/>
                <w:szCs w:val="17"/>
                <w:lang w:val="uk-UA" w:eastAsia="uk-UA"/>
              </w:rPr>
              <w:t>інклюзивно</w:t>
            </w:r>
            <w:proofErr w:type="spellEnd"/>
            <w:r w:rsidR="0008701E" w:rsidRPr="00DD0A21">
              <w:rPr>
                <w:rFonts w:eastAsia="Times New Roman" w:cs="Times New Roman"/>
                <w:sz w:val="17"/>
                <w:szCs w:val="17"/>
                <w:lang w:val="uk-UA" w:eastAsia="uk-UA"/>
              </w:rPr>
              <w:t>-ресурсний центр»</w:t>
            </w:r>
          </w:p>
        </w:tc>
      </w:tr>
      <w:tr w:rsidR="0008701E" w:rsidRPr="00DD0A21" w14:paraId="79B0469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0F3C25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4.3.2</w:t>
            </w:r>
          </w:p>
        </w:tc>
        <w:tc>
          <w:tcPr>
            <w:tcW w:w="6516" w:type="dxa"/>
            <w:tcBorders>
              <w:top w:val="nil"/>
              <w:left w:val="nil"/>
              <w:bottom w:val="single" w:sz="4" w:space="0" w:color="auto"/>
              <w:right w:val="single" w:sz="4" w:space="0" w:color="auto"/>
            </w:tcBorders>
            <w:shd w:val="clear" w:color="auto" w:fill="auto"/>
            <w:hideMark/>
          </w:tcPr>
          <w:p w14:paraId="7273B14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розширення складу фахівців комунальної установи "Городоцький </w:t>
            </w:r>
            <w:proofErr w:type="spellStart"/>
            <w:r w:rsidRPr="00DD0A21">
              <w:rPr>
                <w:rFonts w:eastAsia="Times New Roman" w:cs="Times New Roman"/>
                <w:sz w:val="17"/>
                <w:szCs w:val="17"/>
                <w:lang w:val="uk-UA" w:eastAsia="uk-UA"/>
              </w:rPr>
              <w:t>інклюзивно</w:t>
            </w:r>
            <w:proofErr w:type="spellEnd"/>
            <w:r w:rsidRPr="00DD0A21">
              <w:rPr>
                <w:rFonts w:eastAsia="Times New Roman" w:cs="Times New Roman"/>
                <w:sz w:val="17"/>
                <w:szCs w:val="17"/>
                <w:lang w:val="uk-UA" w:eastAsia="uk-UA"/>
              </w:rPr>
              <w:t>-ресурсний  центр" при збільшенні кількості дітей з особливими освітніми потребами.</w:t>
            </w:r>
          </w:p>
        </w:tc>
        <w:tc>
          <w:tcPr>
            <w:tcW w:w="1682" w:type="dxa"/>
            <w:tcBorders>
              <w:top w:val="nil"/>
              <w:left w:val="nil"/>
              <w:bottom w:val="single" w:sz="4" w:space="0" w:color="auto"/>
              <w:right w:val="single" w:sz="4" w:space="0" w:color="auto"/>
            </w:tcBorders>
            <w:shd w:val="clear" w:color="auto" w:fill="auto"/>
            <w:hideMark/>
          </w:tcPr>
          <w:p w14:paraId="5B653F5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Державний бюджет</w:t>
            </w:r>
          </w:p>
        </w:tc>
        <w:tc>
          <w:tcPr>
            <w:tcW w:w="1725" w:type="dxa"/>
            <w:tcBorders>
              <w:top w:val="nil"/>
              <w:left w:val="nil"/>
              <w:bottom w:val="single" w:sz="4" w:space="0" w:color="auto"/>
              <w:right w:val="single" w:sz="4" w:space="0" w:color="auto"/>
            </w:tcBorders>
            <w:shd w:val="clear" w:color="auto" w:fill="auto"/>
            <w:hideMark/>
          </w:tcPr>
          <w:p w14:paraId="563CF11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7AFA9197" w14:textId="26CBBCBA"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сільської ради, КУ «Городоцький </w:t>
            </w:r>
            <w:proofErr w:type="spellStart"/>
            <w:r w:rsidR="0008701E" w:rsidRPr="00DD0A21">
              <w:rPr>
                <w:rFonts w:eastAsia="Times New Roman" w:cs="Times New Roman"/>
                <w:sz w:val="17"/>
                <w:szCs w:val="17"/>
                <w:lang w:val="uk-UA" w:eastAsia="uk-UA"/>
              </w:rPr>
              <w:t>інклюзивно</w:t>
            </w:r>
            <w:proofErr w:type="spellEnd"/>
            <w:r w:rsidR="0008701E" w:rsidRPr="00DD0A21">
              <w:rPr>
                <w:rFonts w:eastAsia="Times New Roman" w:cs="Times New Roman"/>
                <w:sz w:val="17"/>
                <w:szCs w:val="17"/>
                <w:lang w:val="uk-UA" w:eastAsia="uk-UA"/>
              </w:rPr>
              <w:t>-ресурсний центр»</w:t>
            </w:r>
          </w:p>
        </w:tc>
      </w:tr>
      <w:tr w:rsidR="0008701E" w:rsidRPr="00DD0A21" w14:paraId="7BC09CC8"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A8FF42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4.3.3</w:t>
            </w:r>
          </w:p>
        </w:tc>
        <w:tc>
          <w:tcPr>
            <w:tcW w:w="6516" w:type="dxa"/>
            <w:tcBorders>
              <w:top w:val="nil"/>
              <w:left w:val="nil"/>
              <w:bottom w:val="single" w:sz="4" w:space="0" w:color="auto"/>
              <w:right w:val="single" w:sz="4" w:space="0" w:color="auto"/>
            </w:tcBorders>
            <w:shd w:val="clear" w:color="auto" w:fill="auto"/>
            <w:hideMark/>
          </w:tcPr>
          <w:p w14:paraId="7F956C8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проведення заходів (семінарів, тренінгів, практикумів, круглих столів, конференцій) в тому числі  з метою  впровадження інформаційно-комп’ютерних  технологій у корекційно-</w:t>
            </w:r>
            <w:proofErr w:type="spellStart"/>
            <w:r w:rsidRPr="00DD0A21">
              <w:rPr>
                <w:rFonts w:eastAsia="Times New Roman" w:cs="Times New Roman"/>
                <w:sz w:val="17"/>
                <w:szCs w:val="17"/>
                <w:lang w:val="uk-UA" w:eastAsia="uk-UA"/>
              </w:rPr>
              <w:t>розвитковий</w:t>
            </w:r>
            <w:proofErr w:type="spellEnd"/>
            <w:r w:rsidRPr="00DD0A21">
              <w:rPr>
                <w:rFonts w:eastAsia="Times New Roman" w:cs="Times New Roman"/>
                <w:sz w:val="17"/>
                <w:szCs w:val="17"/>
                <w:lang w:val="uk-UA" w:eastAsia="uk-UA"/>
              </w:rPr>
              <w:t xml:space="preserve"> процес комунальної установи "Городоцький </w:t>
            </w:r>
            <w:proofErr w:type="spellStart"/>
            <w:r w:rsidRPr="00DD0A21">
              <w:rPr>
                <w:rFonts w:eastAsia="Times New Roman" w:cs="Times New Roman"/>
                <w:sz w:val="17"/>
                <w:szCs w:val="17"/>
                <w:lang w:val="uk-UA" w:eastAsia="uk-UA"/>
              </w:rPr>
              <w:t>інклюзивно</w:t>
            </w:r>
            <w:proofErr w:type="spellEnd"/>
            <w:r w:rsidRPr="00DD0A21">
              <w:rPr>
                <w:rFonts w:eastAsia="Times New Roman" w:cs="Times New Roman"/>
                <w:sz w:val="17"/>
                <w:szCs w:val="17"/>
                <w:lang w:val="uk-UA" w:eastAsia="uk-UA"/>
              </w:rPr>
              <w:t>-ресурсний центр"; забезпечення дидактичними матеріалами,  програмними засобами;</w:t>
            </w:r>
          </w:p>
        </w:tc>
        <w:tc>
          <w:tcPr>
            <w:tcW w:w="1682" w:type="dxa"/>
            <w:tcBorders>
              <w:top w:val="nil"/>
              <w:left w:val="nil"/>
              <w:bottom w:val="single" w:sz="4" w:space="0" w:color="auto"/>
              <w:right w:val="single" w:sz="4" w:space="0" w:color="auto"/>
            </w:tcBorders>
            <w:shd w:val="clear" w:color="auto" w:fill="auto"/>
            <w:hideMark/>
          </w:tcPr>
          <w:p w14:paraId="22716F7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4CD8B1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0C5D8B95" w14:textId="21175622"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w:t>
            </w:r>
            <w:r w:rsidR="0008701E" w:rsidRPr="00DD0A21">
              <w:rPr>
                <w:rFonts w:eastAsia="Times New Roman" w:cs="Times New Roman"/>
                <w:sz w:val="17"/>
                <w:szCs w:val="17"/>
                <w:lang w:val="uk-UA" w:eastAsia="uk-UA"/>
              </w:rPr>
              <w:t xml:space="preserve"> сільської ради, КУ «Городоцький </w:t>
            </w:r>
            <w:proofErr w:type="spellStart"/>
            <w:r w:rsidR="0008701E" w:rsidRPr="00DD0A21">
              <w:rPr>
                <w:rFonts w:eastAsia="Times New Roman" w:cs="Times New Roman"/>
                <w:sz w:val="17"/>
                <w:szCs w:val="17"/>
                <w:lang w:val="uk-UA" w:eastAsia="uk-UA"/>
              </w:rPr>
              <w:t>інклюзивно</w:t>
            </w:r>
            <w:proofErr w:type="spellEnd"/>
            <w:r w:rsidR="0008701E" w:rsidRPr="00DD0A21">
              <w:rPr>
                <w:rFonts w:eastAsia="Times New Roman" w:cs="Times New Roman"/>
                <w:sz w:val="17"/>
                <w:szCs w:val="17"/>
                <w:lang w:val="uk-UA" w:eastAsia="uk-UA"/>
              </w:rPr>
              <w:t>-ресурсний центр»</w:t>
            </w:r>
          </w:p>
        </w:tc>
      </w:tr>
      <w:tr w:rsidR="0008701E" w:rsidRPr="007E5D2A" w14:paraId="7EC4F9D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74B93B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4.3.4</w:t>
            </w:r>
          </w:p>
        </w:tc>
        <w:tc>
          <w:tcPr>
            <w:tcW w:w="6516" w:type="dxa"/>
            <w:tcBorders>
              <w:top w:val="nil"/>
              <w:left w:val="nil"/>
              <w:bottom w:val="single" w:sz="4" w:space="0" w:color="auto"/>
              <w:right w:val="single" w:sz="4" w:space="0" w:color="auto"/>
            </w:tcBorders>
            <w:shd w:val="clear" w:color="auto" w:fill="auto"/>
            <w:hideMark/>
          </w:tcPr>
          <w:p w14:paraId="196E1B5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розширення мережі інклюзивних груп та класів, груп компенсуючого типу та спеціальних класів у закладах освіти;</w:t>
            </w:r>
          </w:p>
        </w:tc>
        <w:tc>
          <w:tcPr>
            <w:tcW w:w="1682" w:type="dxa"/>
            <w:tcBorders>
              <w:top w:val="nil"/>
              <w:left w:val="nil"/>
              <w:bottom w:val="single" w:sz="4" w:space="0" w:color="auto"/>
              <w:right w:val="single" w:sz="4" w:space="0" w:color="auto"/>
            </w:tcBorders>
            <w:shd w:val="clear" w:color="auto" w:fill="auto"/>
            <w:hideMark/>
          </w:tcPr>
          <w:p w14:paraId="301C706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Державний бюджет</w:t>
            </w:r>
          </w:p>
        </w:tc>
        <w:tc>
          <w:tcPr>
            <w:tcW w:w="1725" w:type="dxa"/>
            <w:tcBorders>
              <w:top w:val="nil"/>
              <w:left w:val="nil"/>
              <w:bottom w:val="single" w:sz="4" w:space="0" w:color="auto"/>
              <w:right w:val="single" w:sz="4" w:space="0" w:color="auto"/>
            </w:tcBorders>
            <w:shd w:val="clear" w:color="auto" w:fill="auto"/>
            <w:hideMark/>
          </w:tcPr>
          <w:p w14:paraId="4E10693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66A26336" w14:textId="67FFAFD3"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  та  заклади дошкільної освіти</w:t>
            </w:r>
          </w:p>
        </w:tc>
      </w:tr>
      <w:tr w:rsidR="0008701E" w:rsidRPr="00DD0A21" w14:paraId="22C59E3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5B1842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4.3.5</w:t>
            </w:r>
          </w:p>
        </w:tc>
        <w:tc>
          <w:tcPr>
            <w:tcW w:w="6516" w:type="dxa"/>
            <w:tcBorders>
              <w:top w:val="nil"/>
              <w:left w:val="nil"/>
              <w:bottom w:val="single" w:sz="4" w:space="0" w:color="auto"/>
              <w:right w:val="single" w:sz="4" w:space="0" w:color="auto"/>
            </w:tcBorders>
            <w:shd w:val="clear" w:color="auto" w:fill="auto"/>
            <w:hideMark/>
          </w:tcPr>
          <w:p w14:paraId="6628688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фахівцями ІРЦ корекційно-</w:t>
            </w:r>
            <w:proofErr w:type="spellStart"/>
            <w:r w:rsidRPr="00DD0A21">
              <w:rPr>
                <w:rFonts w:eastAsia="Times New Roman" w:cs="Times New Roman"/>
                <w:sz w:val="17"/>
                <w:szCs w:val="17"/>
                <w:lang w:val="uk-UA" w:eastAsia="uk-UA"/>
              </w:rPr>
              <w:t>розвиткових</w:t>
            </w:r>
            <w:proofErr w:type="spellEnd"/>
            <w:r w:rsidRPr="00DD0A21">
              <w:rPr>
                <w:rFonts w:eastAsia="Times New Roman" w:cs="Times New Roman"/>
                <w:sz w:val="17"/>
                <w:szCs w:val="17"/>
                <w:lang w:val="uk-UA" w:eastAsia="uk-UA"/>
              </w:rPr>
              <w:t xml:space="preserve">  занять для осіб з особливими освітніми </w:t>
            </w:r>
            <w:proofErr w:type="spellStart"/>
            <w:r w:rsidRPr="00DD0A21">
              <w:rPr>
                <w:rFonts w:eastAsia="Times New Roman" w:cs="Times New Roman"/>
                <w:sz w:val="17"/>
                <w:szCs w:val="17"/>
                <w:lang w:val="uk-UA" w:eastAsia="uk-UA"/>
              </w:rPr>
              <w:t>потребами,здійснення</w:t>
            </w:r>
            <w:proofErr w:type="spellEnd"/>
            <w:r w:rsidRPr="00DD0A21">
              <w:rPr>
                <w:rFonts w:eastAsia="Times New Roman" w:cs="Times New Roman"/>
                <w:sz w:val="17"/>
                <w:szCs w:val="17"/>
                <w:lang w:val="uk-UA" w:eastAsia="uk-UA"/>
              </w:rPr>
              <w:t xml:space="preserve"> навчання   педагогічних працівників, які працюють з дітьми з особливими освітніми потребами в умовах інклюзивної освіти.</w:t>
            </w:r>
          </w:p>
        </w:tc>
        <w:tc>
          <w:tcPr>
            <w:tcW w:w="1682" w:type="dxa"/>
            <w:tcBorders>
              <w:top w:val="nil"/>
              <w:left w:val="nil"/>
              <w:bottom w:val="single" w:sz="4" w:space="0" w:color="auto"/>
              <w:right w:val="single" w:sz="4" w:space="0" w:color="auto"/>
            </w:tcBorders>
            <w:shd w:val="clear" w:color="auto" w:fill="auto"/>
            <w:hideMark/>
          </w:tcPr>
          <w:p w14:paraId="373E9CA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80D2A9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2C28580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КУ «Городоцький </w:t>
            </w:r>
            <w:proofErr w:type="spellStart"/>
            <w:r w:rsidRPr="00DD0A21">
              <w:rPr>
                <w:rFonts w:eastAsia="Times New Roman" w:cs="Times New Roman"/>
                <w:sz w:val="17"/>
                <w:szCs w:val="17"/>
                <w:lang w:val="uk-UA" w:eastAsia="uk-UA"/>
              </w:rPr>
              <w:t>інклюзивно</w:t>
            </w:r>
            <w:proofErr w:type="spellEnd"/>
            <w:r w:rsidRPr="00DD0A21">
              <w:rPr>
                <w:rFonts w:eastAsia="Times New Roman" w:cs="Times New Roman"/>
                <w:sz w:val="17"/>
                <w:szCs w:val="17"/>
                <w:lang w:val="uk-UA" w:eastAsia="uk-UA"/>
              </w:rPr>
              <w:t>-ресурсний центр»</w:t>
            </w:r>
          </w:p>
        </w:tc>
      </w:tr>
      <w:tr w:rsidR="0008701E" w:rsidRPr="00DD0A21" w14:paraId="520A6F69"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125495F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4.4.ПОЗАШКІЛЬНА ОСВІТА</w:t>
            </w:r>
          </w:p>
        </w:tc>
      </w:tr>
      <w:tr w:rsidR="0008701E" w:rsidRPr="007E5D2A" w14:paraId="7ADC3D5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560F5F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4.4.1</w:t>
            </w:r>
          </w:p>
        </w:tc>
        <w:tc>
          <w:tcPr>
            <w:tcW w:w="6516" w:type="dxa"/>
            <w:tcBorders>
              <w:top w:val="nil"/>
              <w:left w:val="nil"/>
              <w:bottom w:val="single" w:sz="4" w:space="0" w:color="auto"/>
              <w:right w:val="single" w:sz="4" w:space="0" w:color="auto"/>
            </w:tcBorders>
            <w:shd w:val="clear" w:color="auto" w:fill="auto"/>
            <w:hideMark/>
          </w:tcPr>
          <w:p w14:paraId="23C826D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Функціонування оптимальної мережі та зміцнення матеріально-технічної бази закладів позашкільної освіти;</w:t>
            </w:r>
          </w:p>
        </w:tc>
        <w:tc>
          <w:tcPr>
            <w:tcW w:w="1682" w:type="dxa"/>
            <w:tcBorders>
              <w:top w:val="nil"/>
              <w:left w:val="nil"/>
              <w:bottom w:val="single" w:sz="4" w:space="0" w:color="auto"/>
              <w:right w:val="single" w:sz="4" w:space="0" w:color="auto"/>
            </w:tcBorders>
            <w:shd w:val="clear" w:color="auto" w:fill="auto"/>
            <w:hideMark/>
          </w:tcPr>
          <w:p w14:paraId="508715E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95FBB7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3000</w:t>
            </w:r>
          </w:p>
        </w:tc>
        <w:tc>
          <w:tcPr>
            <w:tcW w:w="4820" w:type="dxa"/>
            <w:tcBorders>
              <w:top w:val="nil"/>
              <w:left w:val="nil"/>
              <w:bottom w:val="single" w:sz="4" w:space="0" w:color="auto"/>
              <w:right w:val="single" w:sz="4" w:space="0" w:color="auto"/>
            </w:tcBorders>
            <w:shd w:val="clear" w:color="auto" w:fill="auto"/>
            <w:hideMark/>
          </w:tcPr>
          <w:p w14:paraId="18A7DD29" w14:textId="23D28F79"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w:t>
            </w:r>
            <w:r w:rsidR="0008701E" w:rsidRPr="00DD0A21">
              <w:rPr>
                <w:rFonts w:eastAsia="Times New Roman" w:cs="Times New Roman"/>
                <w:sz w:val="17"/>
                <w:szCs w:val="17"/>
                <w:lang w:val="uk-UA" w:eastAsia="uk-UA"/>
              </w:rPr>
              <w:t xml:space="preserve"> сільської ради, заклади загальної середньої освіти, Центр дитячої та юнацької творчості, КЗ «Школа мистецтв»</w:t>
            </w:r>
          </w:p>
        </w:tc>
      </w:tr>
      <w:tr w:rsidR="0008701E" w:rsidRPr="007E5D2A" w14:paraId="6FF95B7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E293AF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4.4.2</w:t>
            </w:r>
          </w:p>
        </w:tc>
        <w:tc>
          <w:tcPr>
            <w:tcW w:w="6516" w:type="dxa"/>
            <w:tcBorders>
              <w:top w:val="nil"/>
              <w:left w:val="nil"/>
              <w:bottom w:val="single" w:sz="4" w:space="0" w:color="auto"/>
              <w:right w:val="single" w:sz="4" w:space="0" w:color="auto"/>
            </w:tcBorders>
            <w:shd w:val="clear" w:color="auto" w:fill="auto"/>
            <w:hideMark/>
          </w:tcPr>
          <w:p w14:paraId="3EC72CC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потреб дітей, їх батьків, громади щодо здобуття позашкільної освіти шляхом  розширення мережі гуртків закладів позашкільної освіти на базі закладів освіти;</w:t>
            </w:r>
          </w:p>
        </w:tc>
        <w:tc>
          <w:tcPr>
            <w:tcW w:w="1682" w:type="dxa"/>
            <w:tcBorders>
              <w:top w:val="nil"/>
              <w:left w:val="nil"/>
              <w:bottom w:val="single" w:sz="4" w:space="0" w:color="auto"/>
              <w:right w:val="single" w:sz="4" w:space="0" w:color="auto"/>
            </w:tcBorders>
            <w:shd w:val="clear" w:color="auto" w:fill="auto"/>
            <w:hideMark/>
          </w:tcPr>
          <w:p w14:paraId="7A0CD60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97BDCA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7FCCD44C" w14:textId="704164DD"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w:t>
            </w:r>
            <w:r w:rsidR="0008701E" w:rsidRPr="00DD0A21">
              <w:rPr>
                <w:rFonts w:eastAsia="Times New Roman" w:cs="Times New Roman"/>
                <w:sz w:val="17"/>
                <w:szCs w:val="17"/>
                <w:lang w:val="uk-UA" w:eastAsia="uk-UA"/>
              </w:rPr>
              <w:t xml:space="preserve"> сільської ради, заклади загальної середньої освіти, Центр дитячої та юнацької творчості, КЗ «Школа мистецтв»</w:t>
            </w:r>
          </w:p>
        </w:tc>
      </w:tr>
      <w:tr w:rsidR="0008701E" w:rsidRPr="007E5D2A" w14:paraId="31A78F3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C361DB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4.4.3</w:t>
            </w:r>
          </w:p>
        </w:tc>
        <w:tc>
          <w:tcPr>
            <w:tcW w:w="6516" w:type="dxa"/>
            <w:tcBorders>
              <w:top w:val="nil"/>
              <w:left w:val="nil"/>
              <w:bottom w:val="single" w:sz="4" w:space="0" w:color="auto"/>
              <w:right w:val="single" w:sz="4" w:space="0" w:color="auto"/>
            </w:tcBorders>
            <w:shd w:val="clear" w:color="auto" w:fill="auto"/>
            <w:hideMark/>
          </w:tcPr>
          <w:p w14:paraId="531F1F0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участь в конкурсах майстерності працівників закладів позашкільної освіти та інших заходах, спрямованих на підвищення фахового та методичного рівня працівників;.</w:t>
            </w:r>
          </w:p>
        </w:tc>
        <w:tc>
          <w:tcPr>
            <w:tcW w:w="1682" w:type="dxa"/>
            <w:tcBorders>
              <w:top w:val="nil"/>
              <w:left w:val="nil"/>
              <w:bottom w:val="single" w:sz="4" w:space="0" w:color="auto"/>
              <w:right w:val="single" w:sz="4" w:space="0" w:color="auto"/>
            </w:tcBorders>
            <w:shd w:val="clear" w:color="auto" w:fill="auto"/>
            <w:hideMark/>
          </w:tcPr>
          <w:p w14:paraId="6BF6C4D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4EAF9E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7582B004" w14:textId="15795BE5"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сільської ради, заклади загальної середньої освіти, Центр дитячої та юнацької творчості, КЗ «Школа мистецтв»</w:t>
            </w:r>
          </w:p>
        </w:tc>
      </w:tr>
      <w:tr w:rsidR="0008701E" w:rsidRPr="007E5D2A" w14:paraId="65B5C7F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42D7A3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4.4.4</w:t>
            </w:r>
          </w:p>
        </w:tc>
        <w:tc>
          <w:tcPr>
            <w:tcW w:w="6516" w:type="dxa"/>
            <w:tcBorders>
              <w:top w:val="nil"/>
              <w:left w:val="nil"/>
              <w:bottom w:val="single" w:sz="4" w:space="0" w:color="auto"/>
              <w:right w:val="single" w:sz="4" w:space="0" w:color="auto"/>
            </w:tcBorders>
            <w:shd w:val="clear" w:color="auto" w:fill="auto"/>
            <w:hideMark/>
          </w:tcPr>
          <w:p w14:paraId="5FB6258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навчально-методичними посібниками, передплатними фаховими виданнями, комп’ютерними програмами.</w:t>
            </w:r>
          </w:p>
        </w:tc>
        <w:tc>
          <w:tcPr>
            <w:tcW w:w="1682" w:type="dxa"/>
            <w:tcBorders>
              <w:top w:val="nil"/>
              <w:left w:val="nil"/>
              <w:bottom w:val="single" w:sz="4" w:space="0" w:color="auto"/>
              <w:right w:val="single" w:sz="4" w:space="0" w:color="auto"/>
            </w:tcBorders>
            <w:shd w:val="clear" w:color="auto" w:fill="auto"/>
            <w:hideMark/>
          </w:tcPr>
          <w:p w14:paraId="69CBC4C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948DA5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0AEDF3FC" w14:textId="1983A47C"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сільської ради, заклади загальної середньої освіти, Центр дитячої та юнацької творчості, КЗ «Школа мистецтв»</w:t>
            </w:r>
          </w:p>
        </w:tc>
      </w:tr>
      <w:tr w:rsidR="0008701E" w:rsidRPr="007E5D2A" w14:paraId="37DD4B6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9C60CA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4.4.5</w:t>
            </w:r>
          </w:p>
        </w:tc>
        <w:tc>
          <w:tcPr>
            <w:tcW w:w="6516" w:type="dxa"/>
            <w:tcBorders>
              <w:top w:val="nil"/>
              <w:left w:val="nil"/>
              <w:bottom w:val="single" w:sz="4" w:space="0" w:color="auto"/>
              <w:right w:val="single" w:sz="4" w:space="0" w:color="auto"/>
            </w:tcBorders>
            <w:shd w:val="clear" w:color="auto" w:fill="auto"/>
            <w:hideMark/>
          </w:tcPr>
          <w:p w14:paraId="0DE0310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районних та участь в обласних, всеукраїнських масових заходах з дітьми за напрямами позашкільної освіти.</w:t>
            </w:r>
          </w:p>
        </w:tc>
        <w:tc>
          <w:tcPr>
            <w:tcW w:w="1682" w:type="dxa"/>
            <w:tcBorders>
              <w:top w:val="nil"/>
              <w:left w:val="nil"/>
              <w:bottom w:val="single" w:sz="4" w:space="0" w:color="auto"/>
              <w:right w:val="single" w:sz="4" w:space="0" w:color="auto"/>
            </w:tcBorders>
            <w:shd w:val="clear" w:color="auto" w:fill="auto"/>
            <w:hideMark/>
          </w:tcPr>
          <w:p w14:paraId="6CC64CA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E78BFA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495E0B1E" w14:textId="386812B5"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сільської ради, заклади загальної середньої освіти, Центр дитячої та юнацької творчості, КЗ «Школа мистецтв»</w:t>
            </w:r>
          </w:p>
        </w:tc>
      </w:tr>
      <w:tr w:rsidR="0008701E" w:rsidRPr="00DD0A21" w14:paraId="3005B94F"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3FA174A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4.5.РОБОТА  З КАДРАМИ  ТА МОНІТОРИНГОВІ ДОСЛІДЖЕННЯ. МІЖНАРОДНЕ ПАРТНЕРСТВО</w:t>
            </w:r>
          </w:p>
        </w:tc>
      </w:tr>
      <w:tr w:rsidR="0008701E" w:rsidRPr="007E5D2A" w14:paraId="021B4DA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6A2E8D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4.5.1</w:t>
            </w:r>
          </w:p>
        </w:tc>
        <w:tc>
          <w:tcPr>
            <w:tcW w:w="6516" w:type="dxa"/>
            <w:tcBorders>
              <w:top w:val="nil"/>
              <w:left w:val="nil"/>
              <w:bottom w:val="single" w:sz="4" w:space="0" w:color="auto"/>
              <w:right w:val="single" w:sz="4" w:space="0" w:color="auto"/>
            </w:tcBorders>
            <w:shd w:val="clear" w:color="auto" w:fill="auto"/>
            <w:hideMark/>
          </w:tcPr>
          <w:p w14:paraId="12CB2B1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Запровадження методичної взаємодії та  організацію роботи через роботу методичних комісій, предметно-методичних комісій</w:t>
            </w:r>
            <w:r w:rsidRPr="00DD0A21">
              <w:rPr>
                <w:rFonts w:eastAsia="Times New Roman" w:cs="Times New Roman"/>
                <w:b/>
                <w:bCs/>
                <w:sz w:val="17"/>
                <w:szCs w:val="17"/>
                <w:lang w:val="uk-UA" w:eastAsia="uk-UA"/>
              </w:rPr>
              <w:t xml:space="preserve">, </w:t>
            </w:r>
            <w:r w:rsidRPr="00DD0A21">
              <w:rPr>
                <w:rFonts w:eastAsia="Times New Roman" w:cs="Times New Roman"/>
                <w:sz w:val="17"/>
                <w:szCs w:val="17"/>
                <w:lang w:val="uk-UA" w:eastAsia="uk-UA"/>
              </w:rPr>
              <w:t>центрів професійного розвитку педагогічних працівників, Рівненського обласного інституту педагогічних працівників.</w:t>
            </w:r>
          </w:p>
        </w:tc>
        <w:tc>
          <w:tcPr>
            <w:tcW w:w="1682" w:type="dxa"/>
            <w:tcBorders>
              <w:top w:val="nil"/>
              <w:left w:val="nil"/>
              <w:bottom w:val="single" w:sz="4" w:space="0" w:color="auto"/>
              <w:right w:val="single" w:sz="4" w:space="0" w:color="auto"/>
            </w:tcBorders>
            <w:shd w:val="clear" w:color="auto" w:fill="auto"/>
            <w:hideMark/>
          </w:tcPr>
          <w:p w14:paraId="1741DB6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48B503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3000</w:t>
            </w:r>
          </w:p>
        </w:tc>
        <w:tc>
          <w:tcPr>
            <w:tcW w:w="4820" w:type="dxa"/>
            <w:tcBorders>
              <w:top w:val="nil"/>
              <w:left w:val="nil"/>
              <w:bottom w:val="single" w:sz="4" w:space="0" w:color="auto"/>
              <w:right w:val="single" w:sz="4" w:space="0" w:color="auto"/>
            </w:tcBorders>
            <w:shd w:val="clear" w:color="auto" w:fill="auto"/>
            <w:hideMark/>
          </w:tcPr>
          <w:p w14:paraId="7F913E98" w14:textId="4057683F"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525C9C98"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C7E99A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4.5.2</w:t>
            </w:r>
          </w:p>
        </w:tc>
        <w:tc>
          <w:tcPr>
            <w:tcW w:w="6516" w:type="dxa"/>
            <w:tcBorders>
              <w:top w:val="nil"/>
              <w:left w:val="nil"/>
              <w:bottom w:val="single" w:sz="4" w:space="0" w:color="auto"/>
              <w:right w:val="single" w:sz="4" w:space="0" w:color="auto"/>
            </w:tcBorders>
            <w:shd w:val="clear" w:color="auto" w:fill="auto"/>
            <w:hideMark/>
          </w:tcPr>
          <w:p w14:paraId="4FDA101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Популяризація досвіду роботи шляхом проведення та участі у фахових  конкурсах;</w:t>
            </w:r>
          </w:p>
        </w:tc>
        <w:tc>
          <w:tcPr>
            <w:tcW w:w="1682" w:type="dxa"/>
            <w:tcBorders>
              <w:top w:val="nil"/>
              <w:left w:val="nil"/>
              <w:bottom w:val="single" w:sz="4" w:space="0" w:color="auto"/>
              <w:right w:val="single" w:sz="4" w:space="0" w:color="auto"/>
            </w:tcBorders>
            <w:shd w:val="clear" w:color="auto" w:fill="auto"/>
            <w:hideMark/>
          </w:tcPr>
          <w:p w14:paraId="7BA7FA2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635768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7C11CFC4" w14:textId="4A099DCD"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w:t>
            </w:r>
            <w:r w:rsidR="0008701E" w:rsidRPr="00DD0A21">
              <w:rPr>
                <w:rFonts w:eastAsia="Times New Roman" w:cs="Times New Roman"/>
                <w:sz w:val="17"/>
                <w:szCs w:val="17"/>
                <w:lang w:val="uk-UA" w:eastAsia="uk-UA"/>
              </w:rPr>
              <w:t xml:space="preserve"> 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09462C51" w14:textId="77777777" w:rsidTr="00064153">
        <w:trPr>
          <w:cantSplit/>
          <w:trHeight w:val="20"/>
          <w:jc w:val="center"/>
        </w:trPr>
        <w:tc>
          <w:tcPr>
            <w:tcW w:w="846" w:type="dxa"/>
            <w:vMerge w:val="restart"/>
            <w:tcBorders>
              <w:top w:val="nil"/>
              <w:left w:val="single" w:sz="4" w:space="0" w:color="auto"/>
              <w:bottom w:val="single" w:sz="4" w:space="0" w:color="auto"/>
              <w:right w:val="single" w:sz="4" w:space="0" w:color="auto"/>
            </w:tcBorders>
            <w:shd w:val="clear" w:color="000000" w:fill="C6E0B4"/>
            <w:hideMark/>
          </w:tcPr>
          <w:p w14:paraId="45F05FF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4.5.3</w:t>
            </w:r>
          </w:p>
        </w:tc>
        <w:tc>
          <w:tcPr>
            <w:tcW w:w="6516" w:type="dxa"/>
            <w:tcBorders>
              <w:top w:val="nil"/>
              <w:left w:val="nil"/>
              <w:bottom w:val="single" w:sz="4" w:space="0" w:color="auto"/>
              <w:right w:val="single" w:sz="4" w:space="0" w:color="auto"/>
            </w:tcBorders>
            <w:shd w:val="clear" w:color="auto" w:fill="auto"/>
            <w:hideMark/>
          </w:tcPr>
          <w:p w14:paraId="319D698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передбачити кошти на:</w:t>
            </w:r>
          </w:p>
        </w:tc>
        <w:tc>
          <w:tcPr>
            <w:tcW w:w="1682" w:type="dxa"/>
            <w:vMerge w:val="restart"/>
            <w:tcBorders>
              <w:top w:val="nil"/>
              <w:left w:val="single" w:sz="4" w:space="0" w:color="auto"/>
              <w:bottom w:val="single" w:sz="4" w:space="0" w:color="auto"/>
              <w:right w:val="single" w:sz="4" w:space="0" w:color="auto"/>
            </w:tcBorders>
            <w:shd w:val="clear" w:color="auto" w:fill="auto"/>
            <w:hideMark/>
          </w:tcPr>
          <w:p w14:paraId="7EE65D1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vMerge w:val="restart"/>
            <w:tcBorders>
              <w:top w:val="nil"/>
              <w:left w:val="single" w:sz="4" w:space="0" w:color="auto"/>
              <w:bottom w:val="single" w:sz="4" w:space="0" w:color="auto"/>
              <w:right w:val="single" w:sz="4" w:space="0" w:color="auto"/>
            </w:tcBorders>
            <w:shd w:val="clear" w:color="auto" w:fill="auto"/>
            <w:hideMark/>
          </w:tcPr>
          <w:p w14:paraId="668E67F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2000</w:t>
            </w:r>
          </w:p>
        </w:tc>
        <w:tc>
          <w:tcPr>
            <w:tcW w:w="4820" w:type="dxa"/>
            <w:vMerge w:val="restart"/>
            <w:tcBorders>
              <w:top w:val="nil"/>
              <w:left w:val="single" w:sz="4" w:space="0" w:color="auto"/>
              <w:bottom w:val="single" w:sz="4" w:space="0" w:color="auto"/>
              <w:right w:val="single" w:sz="4" w:space="0" w:color="auto"/>
            </w:tcBorders>
            <w:shd w:val="clear" w:color="auto" w:fill="auto"/>
            <w:hideMark/>
          </w:tcPr>
          <w:p w14:paraId="003841EF" w14:textId="15F9D3D6"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DD0A21" w14:paraId="0B36FD53" w14:textId="77777777" w:rsidTr="00064153">
        <w:trPr>
          <w:cantSplit/>
          <w:trHeight w:val="20"/>
          <w:jc w:val="center"/>
        </w:trPr>
        <w:tc>
          <w:tcPr>
            <w:tcW w:w="846" w:type="dxa"/>
            <w:vMerge/>
            <w:tcBorders>
              <w:top w:val="nil"/>
              <w:left w:val="single" w:sz="4" w:space="0" w:color="auto"/>
              <w:bottom w:val="single" w:sz="4" w:space="0" w:color="auto"/>
              <w:right w:val="single" w:sz="4" w:space="0" w:color="auto"/>
            </w:tcBorders>
            <w:vAlign w:val="center"/>
            <w:hideMark/>
          </w:tcPr>
          <w:p w14:paraId="641EE5A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p>
        </w:tc>
        <w:tc>
          <w:tcPr>
            <w:tcW w:w="6516" w:type="dxa"/>
            <w:tcBorders>
              <w:top w:val="nil"/>
              <w:left w:val="nil"/>
              <w:bottom w:val="single" w:sz="4" w:space="0" w:color="auto"/>
              <w:right w:val="single" w:sz="4" w:space="0" w:color="auto"/>
            </w:tcBorders>
            <w:shd w:val="clear" w:color="auto" w:fill="auto"/>
            <w:hideMark/>
          </w:tcPr>
          <w:p w14:paraId="105C67A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грошову винагороду працівникам, педагогічним працівникам  за сумлінну працю та зразкове виконання посадових обов’язків (в тому числі до Дня працівника освіти, до Дня вихователя, інших професійних  та державних свят);</w:t>
            </w:r>
          </w:p>
        </w:tc>
        <w:tc>
          <w:tcPr>
            <w:tcW w:w="1682" w:type="dxa"/>
            <w:vMerge/>
            <w:tcBorders>
              <w:top w:val="nil"/>
              <w:left w:val="single" w:sz="4" w:space="0" w:color="auto"/>
              <w:bottom w:val="single" w:sz="4" w:space="0" w:color="auto"/>
              <w:right w:val="single" w:sz="4" w:space="0" w:color="auto"/>
            </w:tcBorders>
            <w:vAlign w:val="center"/>
            <w:hideMark/>
          </w:tcPr>
          <w:p w14:paraId="4400A31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1725" w:type="dxa"/>
            <w:vMerge/>
            <w:tcBorders>
              <w:top w:val="nil"/>
              <w:left w:val="single" w:sz="4" w:space="0" w:color="auto"/>
              <w:bottom w:val="single" w:sz="4" w:space="0" w:color="auto"/>
              <w:right w:val="single" w:sz="4" w:space="0" w:color="auto"/>
            </w:tcBorders>
            <w:vAlign w:val="center"/>
            <w:hideMark/>
          </w:tcPr>
          <w:p w14:paraId="677CAE9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4820" w:type="dxa"/>
            <w:vMerge/>
            <w:tcBorders>
              <w:top w:val="nil"/>
              <w:left w:val="single" w:sz="4" w:space="0" w:color="auto"/>
              <w:bottom w:val="single" w:sz="4" w:space="0" w:color="auto"/>
              <w:right w:val="single" w:sz="4" w:space="0" w:color="auto"/>
            </w:tcBorders>
            <w:vAlign w:val="center"/>
            <w:hideMark/>
          </w:tcPr>
          <w:p w14:paraId="3543F5B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p>
        </w:tc>
      </w:tr>
      <w:tr w:rsidR="0008701E" w:rsidRPr="007E5D2A" w14:paraId="178FD66F" w14:textId="77777777" w:rsidTr="00064153">
        <w:trPr>
          <w:cantSplit/>
          <w:trHeight w:val="20"/>
          <w:jc w:val="center"/>
        </w:trPr>
        <w:tc>
          <w:tcPr>
            <w:tcW w:w="846" w:type="dxa"/>
            <w:vMerge/>
            <w:tcBorders>
              <w:top w:val="nil"/>
              <w:left w:val="single" w:sz="4" w:space="0" w:color="auto"/>
              <w:bottom w:val="single" w:sz="4" w:space="0" w:color="auto"/>
              <w:right w:val="single" w:sz="4" w:space="0" w:color="auto"/>
            </w:tcBorders>
            <w:vAlign w:val="center"/>
            <w:hideMark/>
          </w:tcPr>
          <w:p w14:paraId="57A10C5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p>
        </w:tc>
        <w:tc>
          <w:tcPr>
            <w:tcW w:w="6516" w:type="dxa"/>
            <w:tcBorders>
              <w:top w:val="nil"/>
              <w:left w:val="nil"/>
              <w:bottom w:val="single" w:sz="4" w:space="0" w:color="auto"/>
              <w:right w:val="single" w:sz="4" w:space="0" w:color="auto"/>
            </w:tcBorders>
            <w:shd w:val="clear" w:color="auto" w:fill="auto"/>
            <w:hideMark/>
          </w:tcPr>
          <w:p w14:paraId="5862CEA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одноразові грошові винагороди переможцям ІІ, ІІІ і ІV етапів учнівських предметних олімпіад та ІІ і ІІІ етапів конкурсу-захисту науково-дослідницьких робіт учнів-членів МАН, переможцям змагань, конкурсів;                                   </w:t>
            </w:r>
          </w:p>
        </w:tc>
        <w:tc>
          <w:tcPr>
            <w:tcW w:w="1682" w:type="dxa"/>
            <w:vMerge/>
            <w:tcBorders>
              <w:top w:val="nil"/>
              <w:left w:val="single" w:sz="4" w:space="0" w:color="auto"/>
              <w:bottom w:val="single" w:sz="4" w:space="0" w:color="auto"/>
              <w:right w:val="single" w:sz="4" w:space="0" w:color="auto"/>
            </w:tcBorders>
            <w:vAlign w:val="center"/>
            <w:hideMark/>
          </w:tcPr>
          <w:p w14:paraId="619FACB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1725" w:type="dxa"/>
            <w:vMerge/>
            <w:tcBorders>
              <w:top w:val="nil"/>
              <w:left w:val="single" w:sz="4" w:space="0" w:color="auto"/>
              <w:bottom w:val="single" w:sz="4" w:space="0" w:color="auto"/>
              <w:right w:val="single" w:sz="4" w:space="0" w:color="auto"/>
            </w:tcBorders>
            <w:vAlign w:val="center"/>
            <w:hideMark/>
          </w:tcPr>
          <w:p w14:paraId="45B201E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4820" w:type="dxa"/>
            <w:vMerge/>
            <w:tcBorders>
              <w:top w:val="nil"/>
              <w:left w:val="single" w:sz="4" w:space="0" w:color="auto"/>
              <w:bottom w:val="single" w:sz="4" w:space="0" w:color="auto"/>
              <w:right w:val="single" w:sz="4" w:space="0" w:color="auto"/>
            </w:tcBorders>
            <w:vAlign w:val="center"/>
            <w:hideMark/>
          </w:tcPr>
          <w:p w14:paraId="590107A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p>
        </w:tc>
      </w:tr>
      <w:tr w:rsidR="0008701E" w:rsidRPr="007E5D2A" w14:paraId="07690419" w14:textId="77777777" w:rsidTr="00064153">
        <w:trPr>
          <w:cantSplit/>
          <w:trHeight w:val="20"/>
          <w:jc w:val="center"/>
        </w:trPr>
        <w:tc>
          <w:tcPr>
            <w:tcW w:w="846" w:type="dxa"/>
            <w:vMerge/>
            <w:tcBorders>
              <w:top w:val="nil"/>
              <w:left w:val="single" w:sz="4" w:space="0" w:color="auto"/>
              <w:bottom w:val="single" w:sz="4" w:space="0" w:color="auto"/>
              <w:right w:val="single" w:sz="4" w:space="0" w:color="auto"/>
            </w:tcBorders>
            <w:vAlign w:val="center"/>
            <w:hideMark/>
          </w:tcPr>
          <w:p w14:paraId="0422135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p>
        </w:tc>
        <w:tc>
          <w:tcPr>
            <w:tcW w:w="6516" w:type="dxa"/>
            <w:tcBorders>
              <w:top w:val="nil"/>
              <w:left w:val="nil"/>
              <w:bottom w:val="single" w:sz="4" w:space="0" w:color="auto"/>
              <w:right w:val="single" w:sz="4" w:space="0" w:color="auto"/>
            </w:tcBorders>
            <w:shd w:val="clear" w:color="auto" w:fill="auto"/>
            <w:hideMark/>
          </w:tcPr>
          <w:p w14:paraId="2A4D31E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одноразові грошові винагороди вчителям, які здійснювали якісну підготовку переможців ІІ, ІІІ і ІV етапів учнівських предметних олімпіад та ІІ і ІІІ етапів конкурсу-захисту науково-дослідницьких робіт учнів-членів МАН, переможців змагань, конкурсів;    </w:t>
            </w:r>
          </w:p>
        </w:tc>
        <w:tc>
          <w:tcPr>
            <w:tcW w:w="1682" w:type="dxa"/>
            <w:vMerge/>
            <w:tcBorders>
              <w:top w:val="nil"/>
              <w:left w:val="single" w:sz="4" w:space="0" w:color="auto"/>
              <w:bottom w:val="single" w:sz="4" w:space="0" w:color="auto"/>
              <w:right w:val="single" w:sz="4" w:space="0" w:color="auto"/>
            </w:tcBorders>
            <w:vAlign w:val="center"/>
            <w:hideMark/>
          </w:tcPr>
          <w:p w14:paraId="6E80F67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1725" w:type="dxa"/>
            <w:vMerge/>
            <w:tcBorders>
              <w:top w:val="nil"/>
              <w:left w:val="single" w:sz="4" w:space="0" w:color="auto"/>
              <w:bottom w:val="single" w:sz="4" w:space="0" w:color="auto"/>
              <w:right w:val="single" w:sz="4" w:space="0" w:color="auto"/>
            </w:tcBorders>
            <w:vAlign w:val="center"/>
            <w:hideMark/>
          </w:tcPr>
          <w:p w14:paraId="647CE56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4820" w:type="dxa"/>
            <w:vMerge/>
            <w:tcBorders>
              <w:top w:val="nil"/>
              <w:left w:val="single" w:sz="4" w:space="0" w:color="auto"/>
              <w:bottom w:val="single" w:sz="4" w:space="0" w:color="auto"/>
              <w:right w:val="single" w:sz="4" w:space="0" w:color="auto"/>
            </w:tcBorders>
            <w:vAlign w:val="center"/>
            <w:hideMark/>
          </w:tcPr>
          <w:p w14:paraId="2678E80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p>
        </w:tc>
      </w:tr>
      <w:tr w:rsidR="0008701E" w:rsidRPr="007E5D2A" w14:paraId="5A20C8AA" w14:textId="77777777" w:rsidTr="00064153">
        <w:trPr>
          <w:cantSplit/>
          <w:trHeight w:val="20"/>
          <w:jc w:val="center"/>
        </w:trPr>
        <w:tc>
          <w:tcPr>
            <w:tcW w:w="846" w:type="dxa"/>
            <w:vMerge/>
            <w:tcBorders>
              <w:top w:val="nil"/>
              <w:left w:val="single" w:sz="4" w:space="0" w:color="auto"/>
              <w:bottom w:val="single" w:sz="4" w:space="0" w:color="auto"/>
              <w:right w:val="single" w:sz="4" w:space="0" w:color="auto"/>
            </w:tcBorders>
            <w:vAlign w:val="center"/>
            <w:hideMark/>
          </w:tcPr>
          <w:p w14:paraId="62CEDA1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p>
        </w:tc>
        <w:tc>
          <w:tcPr>
            <w:tcW w:w="6516" w:type="dxa"/>
            <w:tcBorders>
              <w:top w:val="nil"/>
              <w:left w:val="nil"/>
              <w:bottom w:val="single" w:sz="4" w:space="0" w:color="auto"/>
              <w:right w:val="single" w:sz="4" w:space="0" w:color="auto"/>
            </w:tcBorders>
            <w:shd w:val="clear" w:color="auto" w:fill="auto"/>
            <w:hideMark/>
          </w:tcPr>
          <w:p w14:paraId="3492A31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-преміювання переможців і призерів конкурсів «Вчитель року», «Класний керівник року», «Вихователь року»,  переможців і призерів всеукраїнських учительських і учнівських конкурсів та різного роду інтелектуальних турнірів.       </w:t>
            </w:r>
          </w:p>
        </w:tc>
        <w:tc>
          <w:tcPr>
            <w:tcW w:w="1682" w:type="dxa"/>
            <w:vMerge/>
            <w:tcBorders>
              <w:top w:val="nil"/>
              <w:left w:val="single" w:sz="4" w:space="0" w:color="auto"/>
              <w:bottom w:val="single" w:sz="4" w:space="0" w:color="auto"/>
              <w:right w:val="single" w:sz="4" w:space="0" w:color="auto"/>
            </w:tcBorders>
            <w:vAlign w:val="center"/>
            <w:hideMark/>
          </w:tcPr>
          <w:p w14:paraId="78877C4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1725" w:type="dxa"/>
            <w:vMerge/>
            <w:tcBorders>
              <w:top w:val="nil"/>
              <w:left w:val="single" w:sz="4" w:space="0" w:color="auto"/>
              <w:bottom w:val="single" w:sz="4" w:space="0" w:color="auto"/>
              <w:right w:val="single" w:sz="4" w:space="0" w:color="auto"/>
            </w:tcBorders>
            <w:vAlign w:val="center"/>
            <w:hideMark/>
          </w:tcPr>
          <w:p w14:paraId="00B872B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4820" w:type="dxa"/>
            <w:vMerge/>
            <w:tcBorders>
              <w:top w:val="nil"/>
              <w:left w:val="single" w:sz="4" w:space="0" w:color="auto"/>
              <w:bottom w:val="single" w:sz="4" w:space="0" w:color="auto"/>
              <w:right w:val="single" w:sz="4" w:space="0" w:color="auto"/>
            </w:tcBorders>
            <w:vAlign w:val="center"/>
            <w:hideMark/>
          </w:tcPr>
          <w:p w14:paraId="3F166B5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p>
        </w:tc>
      </w:tr>
      <w:tr w:rsidR="0008701E" w:rsidRPr="007E5D2A" w14:paraId="2114EEE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6BF01D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4.5.4</w:t>
            </w:r>
          </w:p>
        </w:tc>
        <w:tc>
          <w:tcPr>
            <w:tcW w:w="6516" w:type="dxa"/>
            <w:tcBorders>
              <w:top w:val="nil"/>
              <w:left w:val="nil"/>
              <w:bottom w:val="single" w:sz="4" w:space="0" w:color="auto"/>
              <w:right w:val="single" w:sz="4" w:space="0" w:color="auto"/>
            </w:tcBorders>
            <w:shd w:val="clear" w:color="auto" w:fill="auto"/>
            <w:hideMark/>
          </w:tcPr>
          <w:p w14:paraId="58B5838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вивчення та поширення міжнародного передового педагогічного досвіду та міжнародних закладів освіти у сфері професійного вдосконалення підготовки педагогів.  </w:t>
            </w:r>
          </w:p>
        </w:tc>
        <w:tc>
          <w:tcPr>
            <w:tcW w:w="1682" w:type="dxa"/>
            <w:tcBorders>
              <w:top w:val="nil"/>
              <w:left w:val="nil"/>
              <w:bottom w:val="single" w:sz="4" w:space="0" w:color="auto"/>
              <w:right w:val="single" w:sz="4" w:space="0" w:color="auto"/>
            </w:tcBorders>
            <w:shd w:val="clear" w:color="auto" w:fill="auto"/>
            <w:hideMark/>
          </w:tcPr>
          <w:p w14:paraId="468361E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950AE6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6740193C" w14:textId="6224A48C"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04CCEC9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B1D370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4.5.5</w:t>
            </w:r>
          </w:p>
        </w:tc>
        <w:tc>
          <w:tcPr>
            <w:tcW w:w="6516" w:type="dxa"/>
            <w:tcBorders>
              <w:top w:val="nil"/>
              <w:left w:val="nil"/>
              <w:bottom w:val="single" w:sz="4" w:space="0" w:color="auto"/>
              <w:right w:val="single" w:sz="4" w:space="0" w:color="auto"/>
            </w:tcBorders>
            <w:shd w:val="clear" w:color="auto" w:fill="auto"/>
            <w:hideMark/>
          </w:tcPr>
          <w:p w14:paraId="6AD4189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організація підвищення кваліфікації педагогічних працівників при Рівненському обласному інституті післядипломної педагогічної освіти,  очно-дистанційного навчання з метою оптимізації системи підвищення кваліфікації.</w:t>
            </w:r>
          </w:p>
        </w:tc>
        <w:tc>
          <w:tcPr>
            <w:tcW w:w="1682" w:type="dxa"/>
            <w:tcBorders>
              <w:top w:val="nil"/>
              <w:left w:val="nil"/>
              <w:bottom w:val="single" w:sz="4" w:space="0" w:color="auto"/>
              <w:right w:val="single" w:sz="4" w:space="0" w:color="auto"/>
            </w:tcBorders>
            <w:shd w:val="clear" w:color="auto" w:fill="auto"/>
            <w:hideMark/>
          </w:tcPr>
          <w:p w14:paraId="65BF98D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25851F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14E52D8" w14:textId="4F33D23B"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41E4017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49CDEE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4.5.6</w:t>
            </w:r>
          </w:p>
        </w:tc>
        <w:tc>
          <w:tcPr>
            <w:tcW w:w="6516" w:type="dxa"/>
            <w:tcBorders>
              <w:top w:val="nil"/>
              <w:left w:val="nil"/>
              <w:bottom w:val="single" w:sz="4" w:space="0" w:color="auto"/>
              <w:right w:val="single" w:sz="4" w:space="0" w:color="auto"/>
            </w:tcBorders>
            <w:shd w:val="clear" w:color="auto" w:fill="auto"/>
            <w:hideMark/>
          </w:tcPr>
          <w:p w14:paraId="511F33E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Розширення участь закладів освіти, педагогів та учнів у різних проектах і програмах міжнародних організацій та співтовариств;    </w:t>
            </w:r>
          </w:p>
        </w:tc>
        <w:tc>
          <w:tcPr>
            <w:tcW w:w="1682" w:type="dxa"/>
            <w:tcBorders>
              <w:top w:val="nil"/>
              <w:left w:val="nil"/>
              <w:bottom w:val="single" w:sz="4" w:space="0" w:color="auto"/>
              <w:right w:val="single" w:sz="4" w:space="0" w:color="auto"/>
            </w:tcBorders>
            <w:shd w:val="clear" w:color="auto" w:fill="auto"/>
            <w:hideMark/>
          </w:tcPr>
          <w:p w14:paraId="351720C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3512F6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6C95978E" w14:textId="4A052AE2"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200B0F0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3184AC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4.5.7</w:t>
            </w:r>
          </w:p>
        </w:tc>
        <w:tc>
          <w:tcPr>
            <w:tcW w:w="6516" w:type="dxa"/>
            <w:tcBorders>
              <w:top w:val="nil"/>
              <w:left w:val="nil"/>
              <w:bottom w:val="single" w:sz="4" w:space="0" w:color="auto"/>
              <w:right w:val="single" w:sz="4" w:space="0" w:color="auto"/>
            </w:tcBorders>
            <w:shd w:val="clear" w:color="auto" w:fill="auto"/>
            <w:hideMark/>
          </w:tcPr>
          <w:p w14:paraId="35F8ADD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участь учнів закладів освіти, педагогічних працівників, працівників установ освіти в комплексних навчально-виховних заходах (конкурсах, фестивалях, виставках тощо), спортивних змаганнях міжнародного рівня;</w:t>
            </w:r>
          </w:p>
        </w:tc>
        <w:tc>
          <w:tcPr>
            <w:tcW w:w="1682" w:type="dxa"/>
            <w:tcBorders>
              <w:top w:val="nil"/>
              <w:left w:val="nil"/>
              <w:bottom w:val="single" w:sz="4" w:space="0" w:color="auto"/>
              <w:right w:val="single" w:sz="4" w:space="0" w:color="auto"/>
            </w:tcBorders>
            <w:shd w:val="clear" w:color="auto" w:fill="auto"/>
            <w:hideMark/>
          </w:tcPr>
          <w:p w14:paraId="2033231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4D63CD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09E7E363" w14:textId="2EECDBE7"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7E5D2A" w14:paraId="44C5416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34D478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4.5.8</w:t>
            </w:r>
          </w:p>
        </w:tc>
        <w:tc>
          <w:tcPr>
            <w:tcW w:w="6516" w:type="dxa"/>
            <w:tcBorders>
              <w:top w:val="nil"/>
              <w:left w:val="nil"/>
              <w:bottom w:val="single" w:sz="4" w:space="0" w:color="auto"/>
              <w:right w:val="single" w:sz="4" w:space="0" w:color="auto"/>
            </w:tcBorders>
            <w:shd w:val="clear" w:color="auto" w:fill="auto"/>
            <w:hideMark/>
          </w:tcPr>
          <w:p w14:paraId="26BCFB4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вивчення та поширення міжнародного передового педагогічного досвіду та міжнародних закладів освіти у сфері професійного вдосконалення підготовки педагогів.  </w:t>
            </w:r>
          </w:p>
        </w:tc>
        <w:tc>
          <w:tcPr>
            <w:tcW w:w="1682" w:type="dxa"/>
            <w:tcBorders>
              <w:top w:val="nil"/>
              <w:left w:val="nil"/>
              <w:bottom w:val="single" w:sz="4" w:space="0" w:color="auto"/>
              <w:right w:val="single" w:sz="4" w:space="0" w:color="auto"/>
            </w:tcBorders>
            <w:shd w:val="clear" w:color="auto" w:fill="auto"/>
            <w:hideMark/>
          </w:tcPr>
          <w:p w14:paraId="3B009D5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1A12EE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3F915060" w14:textId="7815B9E3"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сільської </w:t>
            </w:r>
            <w:proofErr w:type="spellStart"/>
            <w:r w:rsidR="0008701E" w:rsidRPr="00DD0A21">
              <w:rPr>
                <w:rFonts w:eastAsia="Times New Roman" w:cs="Times New Roman"/>
                <w:sz w:val="17"/>
                <w:szCs w:val="17"/>
                <w:lang w:val="uk-UA" w:eastAsia="uk-UA"/>
              </w:rPr>
              <w:t>ради,заклади</w:t>
            </w:r>
            <w:proofErr w:type="spellEnd"/>
            <w:r w:rsidR="0008701E" w:rsidRPr="00DD0A21">
              <w:rPr>
                <w:rFonts w:eastAsia="Times New Roman" w:cs="Times New Roman"/>
                <w:sz w:val="17"/>
                <w:szCs w:val="17"/>
                <w:lang w:val="uk-UA" w:eastAsia="uk-UA"/>
              </w:rPr>
              <w:t xml:space="preserve"> загальної середньої освіти</w:t>
            </w:r>
          </w:p>
        </w:tc>
      </w:tr>
      <w:tr w:rsidR="0008701E" w:rsidRPr="00DD0A21" w14:paraId="42616E11"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5E6ACDA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4.6.СТВОРЕННЯ БЕЗПЕЧНИХ ТА СПРИЯТЛИВИХ УМОВ ДЛЯ УЧАСНИКІВ ОСВІТНЬОГО ПРОЦЕСУ</w:t>
            </w:r>
          </w:p>
        </w:tc>
      </w:tr>
      <w:tr w:rsidR="0008701E" w:rsidRPr="0076343E" w14:paraId="1CADE00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EC8648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4.6.1</w:t>
            </w:r>
          </w:p>
        </w:tc>
        <w:tc>
          <w:tcPr>
            <w:tcW w:w="6516" w:type="dxa"/>
            <w:tcBorders>
              <w:top w:val="nil"/>
              <w:left w:val="nil"/>
              <w:bottom w:val="single" w:sz="4" w:space="0" w:color="auto"/>
              <w:right w:val="single" w:sz="4" w:space="0" w:color="auto"/>
            </w:tcBorders>
            <w:shd w:val="clear" w:color="auto" w:fill="auto"/>
            <w:hideMark/>
          </w:tcPr>
          <w:p w14:paraId="58C6886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огляду-конкурсу стану охорони праці в закладах освіти;</w:t>
            </w:r>
          </w:p>
        </w:tc>
        <w:tc>
          <w:tcPr>
            <w:tcW w:w="1682" w:type="dxa"/>
            <w:tcBorders>
              <w:top w:val="nil"/>
              <w:left w:val="nil"/>
              <w:bottom w:val="single" w:sz="4" w:space="0" w:color="auto"/>
              <w:right w:val="single" w:sz="4" w:space="0" w:color="auto"/>
            </w:tcBorders>
            <w:shd w:val="clear" w:color="auto" w:fill="auto"/>
            <w:hideMark/>
          </w:tcPr>
          <w:p w14:paraId="536AE78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741DEC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450CF207" w14:textId="4E25D613"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сільської ради, заклади загальної середньої освіти</w:t>
            </w:r>
            <w:r w:rsidR="0076343E">
              <w:rPr>
                <w:rFonts w:eastAsia="Times New Roman" w:cs="Times New Roman"/>
                <w:sz w:val="17"/>
                <w:szCs w:val="17"/>
                <w:lang w:val="uk-UA" w:eastAsia="uk-UA"/>
              </w:rPr>
              <w:t>,</w:t>
            </w:r>
            <w:r w:rsidR="0008701E" w:rsidRPr="00DD0A21">
              <w:rPr>
                <w:rFonts w:eastAsia="Times New Roman" w:cs="Times New Roman"/>
                <w:sz w:val="17"/>
                <w:szCs w:val="17"/>
                <w:lang w:val="uk-UA" w:eastAsia="uk-UA"/>
              </w:rPr>
              <w:t xml:space="preserve"> КЗ «Центр спорту»</w:t>
            </w:r>
          </w:p>
        </w:tc>
      </w:tr>
      <w:tr w:rsidR="0008701E" w:rsidRPr="007E5D2A" w14:paraId="08F6E21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578D63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4.6.2</w:t>
            </w:r>
          </w:p>
        </w:tc>
        <w:tc>
          <w:tcPr>
            <w:tcW w:w="6516" w:type="dxa"/>
            <w:tcBorders>
              <w:top w:val="nil"/>
              <w:left w:val="nil"/>
              <w:bottom w:val="single" w:sz="4" w:space="0" w:color="auto"/>
              <w:right w:val="single" w:sz="4" w:space="0" w:color="auto"/>
            </w:tcBorders>
            <w:shd w:val="clear" w:color="auto" w:fill="auto"/>
            <w:hideMark/>
          </w:tcPr>
          <w:p w14:paraId="17BFF6F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конкурсів-оглядів, змагань серед загонів юних інспекторів руху, дружин юних пожежних, рятувальників, конкурсів творів, малюнків, інших творчих конкурсів серед дітей та забезпечення їх участі у відповідних обласних та Всеукраїнських етапах.</w:t>
            </w:r>
          </w:p>
        </w:tc>
        <w:tc>
          <w:tcPr>
            <w:tcW w:w="1682" w:type="dxa"/>
            <w:tcBorders>
              <w:top w:val="nil"/>
              <w:left w:val="nil"/>
              <w:bottom w:val="single" w:sz="4" w:space="0" w:color="auto"/>
              <w:right w:val="single" w:sz="4" w:space="0" w:color="auto"/>
            </w:tcBorders>
            <w:shd w:val="clear" w:color="auto" w:fill="auto"/>
            <w:hideMark/>
          </w:tcPr>
          <w:p w14:paraId="3A7257E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FA2B0D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2F66772E" w14:textId="0290D65A"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w:t>
            </w:r>
            <w:r w:rsidR="0008701E" w:rsidRPr="00DD0A21">
              <w:rPr>
                <w:rFonts w:eastAsia="Times New Roman" w:cs="Times New Roman"/>
                <w:sz w:val="17"/>
                <w:szCs w:val="17"/>
                <w:lang w:val="uk-UA" w:eastAsia="uk-UA"/>
              </w:rPr>
              <w:t xml:space="preserve"> сільської ради, заклади загальної середньої освіти, КЗ «Центр спорту»</w:t>
            </w:r>
          </w:p>
        </w:tc>
      </w:tr>
      <w:tr w:rsidR="0008701E" w:rsidRPr="007E5D2A" w14:paraId="7B07031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24CB06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4.6.3</w:t>
            </w:r>
          </w:p>
        </w:tc>
        <w:tc>
          <w:tcPr>
            <w:tcW w:w="6516" w:type="dxa"/>
            <w:tcBorders>
              <w:top w:val="nil"/>
              <w:left w:val="nil"/>
              <w:bottom w:val="single" w:sz="4" w:space="0" w:color="auto"/>
              <w:right w:val="single" w:sz="4" w:space="0" w:color="auto"/>
            </w:tcBorders>
            <w:shd w:val="clear" w:color="auto" w:fill="auto"/>
            <w:hideMark/>
          </w:tcPr>
          <w:p w14:paraId="53171DC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відкриття класів безпеки на базі закладів загальної середньої освіти;</w:t>
            </w:r>
          </w:p>
        </w:tc>
        <w:tc>
          <w:tcPr>
            <w:tcW w:w="1682" w:type="dxa"/>
            <w:tcBorders>
              <w:top w:val="nil"/>
              <w:left w:val="nil"/>
              <w:bottom w:val="single" w:sz="4" w:space="0" w:color="auto"/>
              <w:right w:val="single" w:sz="4" w:space="0" w:color="auto"/>
            </w:tcBorders>
            <w:shd w:val="clear" w:color="auto" w:fill="auto"/>
            <w:hideMark/>
          </w:tcPr>
          <w:p w14:paraId="38DF33E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5D68A5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7285331E" w14:textId="13FF1AED"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w:t>
            </w:r>
            <w:r w:rsidR="0008701E" w:rsidRPr="00DD0A21">
              <w:rPr>
                <w:rFonts w:eastAsia="Times New Roman" w:cs="Times New Roman"/>
                <w:sz w:val="17"/>
                <w:szCs w:val="17"/>
                <w:lang w:val="uk-UA" w:eastAsia="uk-UA"/>
              </w:rPr>
              <w:t xml:space="preserve"> сільської ради, заклади загальної середньої освіти</w:t>
            </w:r>
          </w:p>
        </w:tc>
      </w:tr>
      <w:tr w:rsidR="0008701E" w:rsidRPr="007E5D2A" w14:paraId="384FA8A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70EEA5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4.6.4</w:t>
            </w:r>
          </w:p>
        </w:tc>
        <w:tc>
          <w:tcPr>
            <w:tcW w:w="6516" w:type="dxa"/>
            <w:tcBorders>
              <w:top w:val="nil"/>
              <w:left w:val="nil"/>
              <w:bottom w:val="single" w:sz="4" w:space="0" w:color="auto"/>
              <w:right w:val="single" w:sz="4" w:space="0" w:color="auto"/>
            </w:tcBorders>
            <w:shd w:val="clear" w:color="auto" w:fill="auto"/>
            <w:hideMark/>
          </w:tcPr>
          <w:p w14:paraId="7241DD9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охорони освітніх закладів, установлення засобів охоронної та тривожної сигналізації, системи контролювання доступу та ін.;</w:t>
            </w:r>
          </w:p>
        </w:tc>
        <w:tc>
          <w:tcPr>
            <w:tcW w:w="1682" w:type="dxa"/>
            <w:tcBorders>
              <w:top w:val="nil"/>
              <w:left w:val="nil"/>
              <w:bottom w:val="single" w:sz="4" w:space="0" w:color="auto"/>
              <w:right w:val="single" w:sz="4" w:space="0" w:color="auto"/>
            </w:tcBorders>
            <w:shd w:val="clear" w:color="auto" w:fill="auto"/>
            <w:hideMark/>
          </w:tcPr>
          <w:p w14:paraId="63DF6BC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D35D36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64FC2621" w14:textId="07E717B3"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сільської ради, заклади загальної середньої освіти</w:t>
            </w:r>
          </w:p>
        </w:tc>
      </w:tr>
      <w:tr w:rsidR="0008701E" w:rsidRPr="007E5D2A" w14:paraId="65C5EC8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306521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4.6.5</w:t>
            </w:r>
          </w:p>
        </w:tc>
        <w:tc>
          <w:tcPr>
            <w:tcW w:w="6516" w:type="dxa"/>
            <w:tcBorders>
              <w:top w:val="nil"/>
              <w:left w:val="nil"/>
              <w:bottom w:val="single" w:sz="4" w:space="0" w:color="auto"/>
              <w:right w:val="single" w:sz="4" w:space="0" w:color="auto"/>
            </w:tcBorders>
            <w:shd w:val="clear" w:color="auto" w:fill="auto"/>
            <w:hideMark/>
          </w:tcPr>
          <w:p w14:paraId="0487BEA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виконання заходів з питань пожежної та техногенної безпеки;</w:t>
            </w:r>
          </w:p>
        </w:tc>
        <w:tc>
          <w:tcPr>
            <w:tcW w:w="1682" w:type="dxa"/>
            <w:tcBorders>
              <w:top w:val="nil"/>
              <w:left w:val="nil"/>
              <w:bottom w:val="single" w:sz="4" w:space="0" w:color="auto"/>
              <w:right w:val="single" w:sz="4" w:space="0" w:color="auto"/>
            </w:tcBorders>
            <w:shd w:val="clear" w:color="auto" w:fill="auto"/>
            <w:hideMark/>
          </w:tcPr>
          <w:p w14:paraId="66AAE4E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51BC3D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650</w:t>
            </w:r>
          </w:p>
        </w:tc>
        <w:tc>
          <w:tcPr>
            <w:tcW w:w="4820" w:type="dxa"/>
            <w:tcBorders>
              <w:top w:val="nil"/>
              <w:left w:val="nil"/>
              <w:bottom w:val="single" w:sz="4" w:space="0" w:color="auto"/>
              <w:right w:val="single" w:sz="4" w:space="0" w:color="auto"/>
            </w:tcBorders>
            <w:shd w:val="clear" w:color="auto" w:fill="auto"/>
            <w:hideMark/>
          </w:tcPr>
          <w:p w14:paraId="5534CDBF" w14:textId="6DC3F263"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сільської ради, заклади загальної середньої освіти</w:t>
            </w:r>
          </w:p>
        </w:tc>
      </w:tr>
      <w:tr w:rsidR="0008701E" w:rsidRPr="007E5D2A" w14:paraId="7BF3E095"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50FF69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4.6.6</w:t>
            </w:r>
          </w:p>
        </w:tc>
        <w:tc>
          <w:tcPr>
            <w:tcW w:w="6516" w:type="dxa"/>
            <w:tcBorders>
              <w:top w:val="nil"/>
              <w:left w:val="nil"/>
              <w:bottom w:val="single" w:sz="4" w:space="0" w:color="auto"/>
              <w:right w:val="single" w:sz="4" w:space="0" w:color="auto"/>
            </w:tcBorders>
            <w:shd w:val="clear" w:color="auto" w:fill="auto"/>
            <w:hideMark/>
          </w:tcPr>
          <w:p w14:paraId="00731EB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забезпечення будівництва захисних споруд закладів освіти, пристосування споруд підземного простору для використання їх як </w:t>
            </w:r>
            <w:proofErr w:type="spellStart"/>
            <w:r w:rsidRPr="00DD0A21">
              <w:rPr>
                <w:rFonts w:eastAsia="Times New Roman" w:cs="Times New Roman"/>
                <w:sz w:val="17"/>
                <w:szCs w:val="17"/>
                <w:lang w:val="uk-UA" w:eastAsia="uk-UA"/>
              </w:rPr>
              <w:t>укриттів</w:t>
            </w:r>
            <w:proofErr w:type="spellEnd"/>
            <w:r w:rsidRPr="00DD0A21">
              <w:rPr>
                <w:rFonts w:eastAsia="Times New Roman" w:cs="Times New Roman"/>
                <w:sz w:val="17"/>
                <w:szCs w:val="17"/>
                <w:lang w:val="uk-UA" w:eastAsia="uk-UA"/>
              </w:rPr>
              <w:t xml:space="preserve">, утримання  належного стану існуючих захисних споруд закладів освіти.   </w:t>
            </w:r>
          </w:p>
        </w:tc>
        <w:tc>
          <w:tcPr>
            <w:tcW w:w="1682" w:type="dxa"/>
            <w:tcBorders>
              <w:top w:val="nil"/>
              <w:left w:val="nil"/>
              <w:bottom w:val="single" w:sz="4" w:space="0" w:color="auto"/>
              <w:right w:val="single" w:sz="4" w:space="0" w:color="auto"/>
            </w:tcBorders>
            <w:shd w:val="clear" w:color="auto" w:fill="auto"/>
            <w:hideMark/>
          </w:tcPr>
          <w:p w14:paraId="5B6E776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7E755E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10000</w:t>
            </w:r>
          </w:p>
        </w:tc>
        <w:tc>
          <w:tcPr>
            <w:tcW w:w="4820" w:type="dxa"/>
            <w:tcBorders>
              <w:top w:val="nil"/>
              <w:left w:val="nil"/>
              <w:bottom w:val="single" w:sz="4" w:space="0" w:color="auto"/>
              <w:right w:val="single" w:sz="4" w:space="0" w:color="auto"/>
            </w:tcBorders>
            <w:shd w:val="clear" w:color="auto" w:fill="auto"/>
            <w:hideMark/>
          </w:tcPr>
          <w:p w14:paraId="40D6652A" w14:textId="44EBEA77"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сільської ради, заклади загальної середньої освіти</w:t>
            </w:r>
          </w:p>
        </w:tc>
      </w:tr>
      <w:tr w:rsidR="0008701E" w:rsidRPr="00DD0A21" w14:paraId="35810459"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55FBBCA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4.7.ЗАБЕЗПЕЧЕННЯ НАЦІОНАЛЬНО-ПАТРІОТИЧНОГО ВИХОВАННЯ ДІТЕЙ ТА МОЛОДІ.  РОЗВИТОК ПЛАСТОВОГО РУХУ</w:t>
            </w:r>
          </w:p>
        </w:tc>
      </w:tr>
      <w:tr w:rsidR="0008701E" w:rsidRPr="007E5D2A" w14:paraId="5DB1AE2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1908E3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bookmarkStart w:id="1" w:name="RANGE!B152"/>
            <w:r w:rsidRPr="00DD0A21">
              <w:rPr>
                <w:rFonts w:eastAsia="Times New Roman" w:cs="Times New Roman"/>
                <w:sz w:val="17"/>
                <w:szCs w:val="17"/>
                <w:lang w:val="uk-UA" w:eastAsia="uk-UA"/>
              </w:rPr>
              <w:t>4.7.1</w:t>
            </w:r>
            <w:bookmarkEnd w:id="1"/>
          </w:p>
        </w:tc>
        <w:tc>
          <w:tcPr>
            <w:tcW w:w="6516" w:type="dxa"/>
            <w:tcBorders>
              <w:top w:val="nil"/>
              <w:left w:val="nil"/>
              <w:bottom w:val="single" w:sz="4" w:space="0" w:color="auto"/>
              <w:right w:val="single" w:sz="4" w:space="0" w:color="auto"/>
            </w:tcBorders>
            <w:shd w:val="clear" w:color="auto" w:fill="auto"/>
            <w:hideMark/>
          </w:tcPr>
          <w:p w14:paraId="11ACC38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 Участь у методичних навчаннях, тренінгах керівників гуртків та волонтерів;</w:t>
            </w:r>
          </w:p>
        </w:tc>
        <w:tc>
          <w:tcPr>
            <w:tcW w:w="1682" w:type="dxa"/>
            <w:tcBorders>
              <w:top w:val="nil"/>
              <w:left w:val="nil"/>
              <w:bottom w:val="single" w:sz="4" w:space="0" w:color="auto"/>
              <w:right w:val="single" w:sz="4" w:space="0" w:color="auto"/>
            </w:tcBorders>
            <w:shd w:val="clear" w:color="auto" w:fill="auto"/>
            <w:hideMark/>
          </w:tcPr>
          <w:p w14:paraId="2BD6BD7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82F050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6EE18B80" w14:textId="57CF069D"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сільської ради, заклади загальної середньої освіти</w:t>
            </w:r>
          </w:p>
        </w:tc>
      </w:tr>
      <w:tr w:rsidR="0008701E" w:rsidRPr="007E5D2A" w14:paraId="08B602A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472E35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4.7.2</w:t>
            </w:r>
          </w:p>
        </w:tc>
        <w:tc>
          <w:tcPr>
            <w:tcW w:w="6516" w:type="dxa"/>
            <w:tcBorders>
              <w:top w:val="nil"/>
              <w:left w:val="nil"/>
              <w:bottom w:val="single" w:sz="4" w:space="0" w:color="auto"/>
              <w:right w:val="single" w:sz="4" w:space="0" w:color="auto"/>
            </w:tcBorders>
            <w:shd w:val="clear" w:color="auto" w:fill="auto"/>
            <w:hideMark/>
          </w:tcPr>
          <w:p w14:paraId="46892E6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 участь у всеукраїнських та обласних методичних заходах: - вишкіл </w:t>
            </w:r>
            <w:proofErr w:type="spellStart"/>
            <w:r w:rsidRPr="00DD0A21">
              <w:rPr>
                <w:rFonts w:eastAsia="Times New Roman" w:cs="Times New Roman"/>
                <w:sz w:val="17"/>
                <w:szCs w:val="17"/>
                <w:lang w:val="uk-UA" w:eastAsia="uk-UA"/>
              </w:rPr>
              <w:t>виховників</w:t>
            </w:r>
            <w:proofErr w:type="spellEnd"/>
            <w:r w:rsidRPr="00DD0A21">
              <w:rPr>
                <w:rFonts w:eastAsia="Times New Roman" w:cs="Times New Roman"/>
                <w:sz w:val="17"/>
                <w:szCs w:val="17"/>
                <w:lang w:val="uk-UA" w:eastAsia="uk-UA"/>
              </w:rPr>
              <w:t xml:space="preserve"> юнацтва; - вишкіл </w:t>
            </w:r>
            <w:proofErr w:type="spellStart"/>
            <w:r w:rsidRPr="00DD0A21">
              <w:rPr>
                <w:rFonts w:eastAsia="Times New Roman" w:cs="Times New Roman"/>
                <w:sz w:val="17"/>
                <w:szCs w:val="17"/>
                <w:lang w:val="uk-UA" w:eastAsia="uk-UA"/>
              </w:rPr>
              <w:t>виховників</w:t>
            </w:r>
            <w:proofErr w:type="spellEnd"/>
            <w:r w:rsidRPr="00DD0A21">
              <w:rPr>
                <w:rFonts w:eastAsia="Times New Roman" w:cs="Times New Roman"/>
                <w:sz w:val="17"/>
                <w:szCs w:val="17"/>
                <w:lang w:val="uk-UA" w:eastAsia="uk-UA"/>
              </w:rPr>
              <w:t xml:space="preserve"> </w:t>
            </w:r>
            <w:proofErr w:type="spellStart"/>
            <w:r w:rsidRPr="00DD0A21">
              <w:rPr>
                <w:rFonts w:eastAsia="Times New Roman" w:cs="Times New Roman"/>
                <w:sz w:val="17"/>
                <w:szCs w:val="17"/>
                <w:lang w:val="uk-UA" w:eastAsia="uk-UA"/>
              </w:rPr>
              <w:t>новацтва</w:t>
            </w:r>
            <w:proofErr w:type="spellEnd"/>
            <w:r w:rsidRPr="00DD0A21">
              <w:rPr>
                <w:rFonts w:eastAsia="Times New Roman" w:cs="Times New Roman"/>
                <w:sz w:val="17"/>
                <w:szCs w:val="17"/>
                <w:lang w:val="uk-UA" w:eastAsia="uk-UA"/>
              </w:rPr>
              <w:t xml:space="preserve">;- вишкіл провідників гуртків; - вишкіл гніздових;- вишкіл зв’язкових;- </w:t>
            </w:r>
            <w:proofErr w:type="spellStart"/>
            <w:r w:rsidRPr="00DD0A21">
              <w:rPr>
                <w:rFonts w:eastAsia="Times New Roman" w:cs="Times New Roman"/>
                <w:sz w:val="17"/>
                <w:szCs w:val="17"/>
                <w:lang w:val="uk-UA" w:eastAsia="uk-UA"/>
              </w:rPr>
              <w:t>дошкіл</w:t>
            </w:r>
            <w:proofErr w:type="spellEnd"/>
            <w:r w:rsidRPr="00DD0A21">
              <w:rPr>
                <w:rFonts w:eastAsia="Times New Roman" w:cs="Times New Roman"/>
                <w:sz w:val="17"/>
                <w:szCs w:val="17"/>
                <w:lang w:val="uk-UA" w:eastAsia="uk-UA"/>
              </w:rPr>
              <w:t xml:space="preserve"> </w:t>
            </w:r>
            <w:proofErr w:type="spellStart"/>
            <w:r w:rsidRPr="00DD0A21">
              <w:rPr>
                <w:rFonts w:eastAsia="Times New Roman" w:cs="Times New Roman"/>
                <w:sz w:val="17"/>
                <w:szCs w:val="17"/>
                <w:lang w:val="uk-UA" w:eastAsia="uk-UA"/>
              </w:rPr>
              <w:t>виховників</w:t>
            </w:r>
            <w:proofErr w:type="spellEnd"/>
            <w:r w:rsidRPr="00DD0A21">
              <w:rPr>
                <w:rFonts w:eastAsia="Times New Roman" w:cs="Times New Roman"/>
                <w:sz w:val="17"/>
                <w:szCs w:val="17"/>
                <w:lang w:val="uk-UA" w:eastAsia="uk-UA"/>
              </w:rPr>
              <w:t xml:space="preserve"> юнацтва (майстерня Сірого вовка);- </w:t>
            </w:r>
            <w:proofErr w:type="spellStart"/>
            <w:r w:rsidRPr="00DD0A21">
              <w:rPr>
                <w:rFonts w:eastAsia="Times New Roman" w:cs="Times New Roman"/>
                <w:sz w:val="17"/>
                <w:szCs w:val="17"/>
                <w:lang w:val="uk-UA" w:eastAsia="uk-UA"/>
              </w:rPr>
              <w:t>дошкіл</w:t>
            </w:r>
            <w:proofErr w:type="spellEnd"/>
            <w:r w:rsidRPr="00DD0A21">
              <w:rPr>
                <w:rFonts w:eastAsia="Times New Roman" w:cs="Times New Roman"/>
                <w:sz w:val="17"/>
                <w:szCs w:val="17"/>
                <w:lang w:val="uk-UA" w:eastAsia="uk-UA"/>
              </w:rPr>
              <w:t xml:space="preserve"> </w:t>
            </w:r>
            <w:proofErr w:type="spellStart"/>
            <w:r w:rsidRPr="00DD0A21">
              <w:rPr>
                <w:rFonts w:eastAsia="Times New Roman" w:cs="Times New Roman"/>
                <w:sz w:val="17"/>
                <w:szCs w:val="17"/>
                <w:lang w:val="uk-UA" w:eastAsia="uk-UA"/>
              </w:rPr>
              <w:t>виховників</w:t>
            </w:r>
            <w:proofErr w:type="spellEnd"/>
            <w:r w:rsidRPr="00DD0A21">
              <w:rPr>
                <w:rFonts w:eastAsia="Times New Roman" w:cs="Times New Roman"/>
                <w:sz w:val="17"/>
                <w:szCs w:val="17"/>
                <w:lang w:val="uk-UA" w:eastAsia="uk-UA"/>
              </w:rPr>
              <w:t xml:space="preserve"> </w:t>
            </w:r>
            <w:proofErr w:type="spellStart"/>
            <w:r w:rsidRPr="00DD0A21">
              <w:rPr>
                <w:rFonts w:eastAsia="Times New Roman" w:cs="Times New Roman"/>
                <w:sz w:val="17"/>
                <w:szCs w:val="17"/>
                <w:lang w:val="uk-UA" w:eastAsia="uk-UA"/>
              </w:rPr>
              <w:t>новацтва</w:t>
            </w:r>
            <w:proofErr w:type="spellEnd"/>
            <w:r w:rsidRPr="00DD0A21">
              <w:rPr>
                <w:rFonts w:eastAsia="Times New Roman" w:cs="Times New Roman"/>
                <w:sz w:val="17"/>
                <w:szCs w:val="17"/>
                <w:lang w:val="uk-UA" w:eastAsia="uk-UA"/>
              </w:rPr>
              <w:t xml:space="preserve"> (майстерня Сірого орла);</w:t>
            </w:r>
          </w:p>
        </w:tc>
        <w:tc>
          <w:tcPr>
            <w:tcW w:w="1682" w:type="dxa"/>
            <w:tcBorders>
              <w:top w:val="nil"/>
              <w:left w:val="nil"/>
              <w:bottom w:val="single" w:sz="4" w:space="0" w:color="auto"/>
              <w:right w:val="single" w:sz="4" w:space="0" w:color="auto"/>
            </w:tcBorders>
            <w:shd w:val="clear" w:color="auto" w:fill="auto"/>
            <w:hideMark/>
          </w:tcPr>
          <w:p w14:paraId="17C68B3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6D7E71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13C85D75" w14:textId="54974DE5"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 xml:space="preserve"> сільської ради, заклади загальної середньої освіти</w:t>
            </w:r>
          </w:p>
        </w:tc>
      </w:tr>
      <w:tr w:rsidR="0008701E" w:rsidRPr="007E5D2A" w14:paraId="1C892FF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990C6D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4.7.3</w:t>
            </w:r>
          </w:p>
        </w:tc>
        <w:tc>
          <w:tcPr>
            <w:tcW w:w="6516" w:type="dxa"/>
            <w:tcBorders>
              <w:top w:val="nil"/>
              <w:left w:val="nil"/>
              <w:bottom w:val="single" w:sz="4" w:space="0" w:color="auto"/>
              <w:right w:val="single" w:sz="4" w:space="0" w:color="auto"/>
            </w:tcBorders>
            <w:shd w:val="clear" w:color="auto" w:fill="auto"/>
            <w:hideMark/>
          </w:tcPr>
          <w:p w14:paraId="5229F25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матеріально-технічне забезпечення пластових домівок, які діють при закладах загальної середньої освіти;</w:t>
            </w:r>
          </w:p>
        </w:tc>
        <w:tc>
          <w:tcPr>
            <w:tcW w:w="1682" w:type="dxa"/>
            <w:tcBorders>
              <w:top w:val="nil"/>
              <w:left w:val="nil"/>
              <w:bottom w:val="single" w:sz="4" w:space="0" w:color="auto"/>
              <w:right w:val="single" w:sz="4" w:space="0" w:color="auto"/>
            </w:tcBorders>
            <w:shd w:val="clear" w:color="auto" w:fill="auto"/>
            <w:hideMark/>
          </w:tcPr>
          <w:p w14:paraId="2E42B63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055482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72BECB46" w14:textId="7F6D9FB5"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сільської ради, заклади загальної середньої освіти</w:t>
            </w:r>
          </w:p>
        </w:tc>
      </w:tr>
      <w:tr w:rsidR="0008701E" w:rsidRPr="007E5D2A" w14:paraId="5EC13FC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6021A8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4.7.4</w:t>
            </w:r>
          </w:p>
        </w:tc>
        <w:tc>
          <w:tcPr>
            <w:tcW w:w="6516" w:type="dxa"/>
            <w:tcBorders>
              <w:top w:val="nil"/>
              <w:left w:val="nil"/>
              <w:bottom w:val="single" w:sz="4" w:space="0" w:color="auto"/>
              <w:right w:val="single" w:sz="4" w:space="0" w:color="auto"/>
            </w:tcBorders>
            <w:shd w:val="clear" w:color="auto" w:fill="auto"/>
            <w:hideMark/>
          </w:tcPr>
          <w:p w14:paraId="29C09A4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таборування:</w:t>
            </w:r>
          </w:p>
        </w:tc>
        <w:tc>
          <w:tcPr>
            <w:tcW w:w="1682" w:type="dxa"/>
            <w:tcBorders>
              <w:top w:val="nil"/>
              <w:left w:val="nil"/>
              <w:bottom w:val="single" w:sz="4" w:space="0" w:color="auto"/>
              <w:right w:val="single" w:sz="4" w:space="0" w:color="auto"/>
            </w:tcBorders>
            <w:shd w:val="clear" w:color="auto" w:fill="auto"/>
            <w:hideMark/>
          </w:tcPr>
          <w:p w14:paraId="5CEBDC4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F6E700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2ACB9288" w14:textId="2B94D9D1"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сільської ради, заклади загальної середньої освіти</w:t>
            </w:r>
          </w:p>
        </w:tc>
      </w:tr>
      <w:tr w:rsidR="0076343E" w:rsidRPr="007E5D2A" w14:paraId="09C6302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6B87D00" w14:textId="77777777" w:rsidR="0076343E" w:rsidRPr="00DD0A21" w:rsidRDefault="0076343E" w:rsidP="0076343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4.7.5</w:t>
            </w:r>
          </w:p>
        </w:tc>
        <w:tc>
          <w:tcPr>
            <w:tcW w:w="6516" w:type="dxa"/>
            <w:tcBorders>
              <w:top w:val="nil"/>
              <w:left w:val="nil"/>
              <w:bottom w:val="single" w:sz="4" w:space="0" w:color="auto"/>
              <w:right w:val="single" w:sz="4" w:space="0" w:color="auto"/>
            </w:tcBorders>
            <w:shd w:val="clear" w:color="auto" w:fill="auto"/>
            <w:hideMark/>
          </w:tcPr>
          <w:p w14:paraId="5EA03C52" w14:textId="77777777" w:rsidR="0076343E" w:rsidRPr="00DD0A21" w:rsidRDefault="0076343E" w:rsidP="0076343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таборів для </w:t>
            </w:r>
            <w:proofErr w:type="spellStart"/>
            <w:r w:rsidRPr="00DD0A21">
              <w:rPr>
                <w:rFonts w:eastAsia="Times New Roman" w:cs="Times New Roman"/>
                <w:sz w:val="17"/>
                <w:szCs w:val="17"/>
                <w:lang w:val="uk-UA" w:eastAsia="uk-UA"/>
              </w:rPr>
              <w:t>новацтва</w:t>
            </w:r>
            <w:proofErr w:type="spellEnd"/>
            <w:r w:rsidRPr="00DD0A21">
              <w:rPr>
                <w:rFonts w:eastAsia="Times New Roman" w:cs="Times New Roman"/>
                <w:sz w:val="17"/>
                <w:szCs w:val="17"/>
                <w:lang w:val="uk-UA" w:eastAsia="uk-UA"/>
              </w:rPr>
              <w:t>(6-11 років); літніх наметових таборів для юнацтва (11-18 років);щорічних станичних юнацьких таборів для діючих осередків;</w:t>
            </w:r>
          </w:p>
        </w:tc>
        <w:tc>
          <w:tcPr>
            <w:tcW w:w="1682" w:type="dxa"/>
            <w:tcBorders>
              <w:top w:val="nil"/>
              <w:left w:val="nil"/>
              <w:bottom w:val="single" w:sz="4" w:space="0" w:color="auto"/>
              <w:right w:val="single" w:sz="4" w:space="0" w:color="auto"/>
            </w:tcBorders>
            <w:shd w:val="clear" w:color="auto" w:fill="auto"/>
            <w:hideMark/>
          </w:tcPr>
          <w:p w14:paraId="4436EF07" w14:textId="19E8F61B" w:rsidR="0076343E" w:rsidRPr="00DD0A21" w:rsidRDefault="0076343E" w:rsidP="0076343E">
            <w:pPr>
              <w:spacing w:after="0" w:line="240" w:lineRule="auto"/>
              <w:ind w:firstLine="0"/>
              <w:jc w:val="center"/>
              <w:rPr>
                <w:rFonts w:eastAsia="Times New Roman" w:cs="Times New Roman"/>
                <w:sz w:val="17"/>
                <w:szCs w:val="17"/>
                <w:lang w:val="uk-UA" w:eastAsia="uk-UA"/>
              </w:rPr>
            </w:pPr>
          </w:p>
        </w:tc>
        <w:tc>
          <w:tcPr>
            <w:tcW w:w="1725" w:type="dxa"/>
            <w:tcBorders>
              <w:top w:val="nil"/>
              <w:left w:val="nil"/>
              <w:bottom w:val="single" w:sz="4" w:space="0" w:color="auto"/>
              <w:right w:val="single" w:sz="4" w:space="0" w:color="auto"/>
            </w:tcBorders>
            <w:shd w:val="clear" w:color="auto" w:fill="auto"/>
            <w:hideMark/>
          </w:tcPr>
          <w:p w14:paraId="0A7CC633" w14:textId="03E70A4D" w:rsidR="0076343E" w:rsidRPr="00DD0A21" w:rsidRDefault="0076343E" w:rsidP="0076343E">
            <w:pPr>
              <w:spacing w:after="0" w:line="240" w:lineRule="auto"/>
              <w:ind w:firstLine="0"/>
              <w:jc w:val="center"/>
              <w:rPr>
                <w:rFonts w:eastAsia="Times New Roman" w:cs="Times New Roman"/>
                <w:sz w:val="17"/>
                <w:szCs w:val="17"/>
                <w:lang w:val="uk-UA" w:eastAsia="uk-UA"/>
              </w:rPr>
            </w:pPr>
          </w:p>
        </w:tc>
        <w:tc>
          <w:tcPr>
            <w:tcW w:w="4820" w:type="dxa"/>
            <w:tcBorders>
              <w:top w:val="nil"/>
              <w:left w:val="nil"/>
              <w:bottom w:val="single" w:sz="4" w:space="0" w:color="auto"/>
              <w:right w:val="single" w:sz="4" w:space="0" w:color="auto"/>
            </w:tcBorders>
            <w:shd w:val="clear" w:color="auto" w:fill="auto"/>
            <w:hideMark/>
          </w:tcPr>
          <w:p w14:paraId="6FCC4028" w14:textId="66B395C7" w:rsidR="0076343E" w:rsidRPr="00DD0A21" w:rsidRDefault="0076343E" w:rsidP="0076343E">
            <w:pPr>
              <w:spacing w:after="0" w:line="240" w:lineRule="auto"/>
              <w:ind w:firstLine="0"/>
              <w:jc w:val="left"/>
              <w:rPr>
                <w:rFonts w:eastAsia="Times New Roman" w:cs="Times New Roman"/>
                <w:sz w:val="17"/>
                <w:szCs w:val="17"/>
                <w:lang w:val="uk-UA" w:eastAsia="uk-UA"/>
              </w:rPr>
            </w:pPr>
            <w:r w:rsidRPr="001C0F99">
              <w:rPr>
                <w:rFonts w:eastAsia="Times New Roman" w:cs="Times New Roman"/>
                <w:sz w:val="17"/>
                <w:szCs w:val="17"/>
                <w:lang w:val="uk-UA" w:eastAsia="uk-UA"/>
              </w:rPr>
              <w:t>Відділ освіти, культури, молоді та спорту сільської ради, заклади загальної середньої освіти</w:t>
            </w:r>
          </w:p>
        </w:tc>
      </w:tr>
      <w:tr w:rsidR="0076343E" w:rsidRPr="007E5D2A" w14:paraId="5A058A7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330FD31" w14:textId="77777777" w:rsidR="0076343E" w:rsidRPr="00DD0A21" w:rsidRDefault="0076343E" w:rsidP="0076343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4.7.6</w:t>
            </w:r>
          </w:p>
        </w:tc>
        <w:tc>
          <w:tcPr>
            <w:tcW w:w="6516" w:type="dxa"/>
            <w:tcBorders>
              <w:top w:val="nil"/>
              <w:left w:val="nil"/>
              <w:bottom w:val="single" w:sz="4" w:space="0" w:color="auto"/>
              <w:right w:val="single" w:sz="4" w:space="0" w:color="auto"/>
            </w:tcBorders>
            <w:shd w:val="clear" w:color="auto" w:fill="auto"/>
            <w:hideMark/>
          </w:tcPr>
          <w:p w14:paraId="596DF1CD" w14:textId="77777777" w:rsidR="0076343E" w:rsidRPr="00DD0A21" w:rsidRDefault="0076343E" w:rsidP="0076343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традиційних заходів:- Свято Покрови;- Окружна спартакіада;- Різдвяна свічечка;- День Пластуна;- День Першої пластової присяги;- Свято Героїв;- Свято Весни;</w:t>
            </w:r>
          </w:p>
        </w:tc>
        <w:tc>
          <w:tcPr>
            <w:tcW w:w="1682" w:type="dxa"/>
            <w:tcBorders>
              <w:top w:val="nil"/>
              <w:left w:val="nil"/>
              <w:bottom w:val="single" w:sz="4" w:space="0" w:color="auto"/>
              <w:right w:val="single" w:sz="4" w:space="0" w:color="auto"/>
            </w:tcBorders>
            <w:shd w:val="clear" w:color="auto" w:fill="auto"/>
            <w:hideMark/>
          </w:tcPr>
          <w:p w14:paraId="69E23DBB" w14:textId="77777777" w:rsidR="0076343E" w:rsidRPr="00DD0A21" w:rsidRDefault="0076343E" w:rsidP="0076343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7671D3B" w14:textId="77777777" w:rsidR="0076343E" w:rsidRPr="00DD0A21" w:rsidRDefault="0076343E" w:rsidP="0076343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39D9224C" w14:textId="360F3580" w:rsidR="0076343E" w:rsidRPr="00DD0A21" w:rsidRDefault="0076343E" w:rsidP="0076343E">
            <w:pPr>
              <w:spacing w:after="0" w:line="240" w:lineRule="auto"/>
              <w:ind w:firstLine="0"/>
              <w:jc w:val="left"/>
              <w:rPr>
                <w:rFonts w:eastAsia="Times New Roman" w:cs="Times New Roman"/>
                <w:sz w:val="17"/>
                <w:szCs w:val="17"/>
                <w:lang w:val="uk-UA" w:eastAsia="uk-UA"/>
              </w:rPr>
            </w:pPr>
            <w:r w:rsidRPr="001C0F99">
              <w:rPr>
                <w:rFonts w:eastAsia="Times New Roman" w:cs="Times New Roman"/>
                <w:sz w:val="17"/>
                <w:szCs w:val="17"/>
                <w:lang w:val="uk-UA" w:eastAsia="uk-UA"/>
              </w:rPr>
              <w:t>Відділ освіти, культури, молоді та спорту сільської ради, заклади загальної середньої освіти</w:t>
            </w:r>
          </w:p>
        </w:tc>
      </w:tr>
      <w:tr w:rsidR="0076343E" w:rsidRPr="007E5D2A" w14:paraId="272B278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19E9ED3" w14:textId="77777777" w:rsidR="0076343E" w:rsidRPr="00DD0A21" w:rsidRDefault="0076343E" w:rsidP="0076343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4.7.7</w:t>
            </w:r>
          </w:p>
        </w:tc>
        <w:tc>
          <w:tcPr>
            <w:tcW w:w="6516" w:type="dxa"/>
            <w:tcBorders>
              <w:top w:val="nil"/>
              <w:left w:val="nil"/>
              <w:bottom w:val="single" w:sz="4" w:space="0" w:color="auto"/>
              <w:right w:val="single" w:sz="4" w:space="0" w:color="auto"/>
            </w:tcBorders>
            <w:shd w:val="clear" w:color="auto" w:fill="auto"/>
            <w:hideMark/>
          </w:tcPr>
          <w:p w14:paraId="5D3FCE15" w14:textId="77777777" w:rsidR="0076343E" w:rsidRPr="00DD0A21" w:rsidRDefault="0076343E" w:rsidP="0076343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та виготовлення поліграфічної продукції (співанки, таборові книги, пластові видання);</w:t>
            </w:r>
          </w:p>
        </w:tc>
        <w:tc>
          <w:tcPr>
            <w:tcW w:w="1682" w:type="dxa"/>
            <w:tcBorders>
              <w:top w:val="nil"/>
              <w:left w:val="nil"/>
              <w:bottom w:val="single" w:sz="4" w:space="0" w:color="auto"/>
              <w:right w:val="single" w:sz="4" w:space="0" w:color="auto"/>
            </w:tcBorders>
            <w:shd w:val="clear" w:color="auto" w:fill="auto"/>
            <w:hideMark/>
          </w:tcPr>
          <w:p w14:paraId="73D1D5C4" w14:textId="77777777" w:rsidR="0076343E" w:rsidRPr="00DD0A21" w:rsidRDefault="0076343E" w:rsidP="0076343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402ADBF" w14:textId="77777777" w:rsidR="0076343E" w:rsidRPr="00DD0A21" w:rsidRDefault="0076343E" w:rsidP="0076343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05D067CF" w14:textId="6F0114A3" w:rsidR="0076343E" w:rsidRPr="00DD0A21" w:rsidRDefault="0076343E" w:rsidP="0076343E">
            <w:pPr>
              <w:spacing w:after="0" w:line="240" w:lineRule="auto"/>
              <w:ind w:firstLine="0"/>
              <w:jc w:val="left"/>
              <w:rPr>
                <w:rFonts w:eastAsia="Times New Roman" w:cs="Times New Roman"/>
                <w:sz w:val="17"/>
                <w:szCs w:val="17"/>
                <w:lang w:val="uk-UA" w:eastAsia="uk-UA"/>
              </w:rPr>
            </w:pPr>
            <w:r w:rsidRPr="001C0F99">
              <w:rPr>
                <w:rFonts w:eastAsia="Times New Roman" w:cs="Times New Roman"/>
                <w:sz w:val="17"/>
                <w:szCs w:val="17"/>
                <w:lang w:val="uk-UA" w:eastAsia="uk-UA"/>
              </w:rPr>
              <w:t>Відділ освіти, культури, молоді та спорту сільської ради, заклади загальної середньої освіти</w:t>
            </w:r>
          </w:p>
        </w:tc>
      </w:tr>
      <w:tr w:rsidR="0076343E" w:rsidRPr="007E5D2A" w14:paraId="760F1BC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D970EED" w14:textId="77777777" w:rsidR="0076343E" w:rsidRPr="00DD0A21" w:rsidRDefault="0076343E" w:rsidP="0076343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4.7.8</w:t>
            </w:r>
          </w:p>
        </w:tc>
        <w:tc>
          <w:tcPr>
            <w:tcW w:w="6516" w:type="dxa"/>
            <w:tcBorders>
              <w:top w:val="nil"/>
              <w:left w:val="nil"/>
              <w:bottom w:val="single" w:sz="4" w:space="0" w:color="auto"/>
              <w:right w:val="single" w:sz="4" w:space="0" w:color="auto"/>
            </w:tcBorders>
            <w:shd w:val="clear" w:color="auto" w:fill="auto"/>
            <w:hideMark/>
          </w:tcPr>
          <w:p w14:paraId="67246121" w14:textId="77777777" w:rsidR="0076343E" w:rsidRPr="00DD0A21" w:rsidRDefault="0076343E" w:rsidP="0076343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замовлення та виготовлення пластової символіки;</w:t>
            </w:r>
          </w:p>
        </w:tc>
        <w:tc>
          <w:tcPr>
            <w:tcW w:w="1682" w:type="dxa"/>
            <w:tcBorders>
              <w:top w:val="nil"/>
              <w:left w:val="nil"/>
              <w:bottom w:val="single" w:sz="4" w:space="0" w:color="auto"/>
              <w:right w:val="single" w:sz="4" w:space="0" w:color="auto"/>
            </w:tcBorders>
            <w:shd w:val="clear" w:color="auto" w:fill="auto"/>
            <w:hideMark/>
          </w:tcPr>
          <w:p w14:paraId="79AF1051" w14:textId="77777777" w:rsidR="0076343E" w:rsidRPr="00DD0A21" w:rsidRDefault="0076343E" w:rsidP="0076343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C11F1C1" w14:textId="77777777" w:rsidR="0076343E" w:rsidRPr="00DD0A21" w:rsidRDefault="0076343E" w:rsidP="0076343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67745C8B" w14:textId="6197E029" w:rsidR="0076343E" w:rsidRPr="00DD0A21" w:rsidRDefault="0076343E" w:rsidP="0076343E">
            <w:pPr>
              <w:spacing w:after="0" w:line="240" w:lineRule="auto"/>
              <w:ind w:firstLine="0"/>
              <w:jc w:val="left"/>
              <w:rPr>
                <w:rFonts w:eastAsia="Times New Roman" w:cs="Times New Roman"/>
                <w:sz w:val="17"/>
                <w:szCs w:val="17"/>
                <w:lang w:val="uk-UA" w:eastAsia="uk-UA"/>
              </w:rPr>
            </w:pPr>
            <w:r w:rsidRPr="001C0F99">
              <w:rPr>
                <w:rFonts w:eastAsia="Times New Roman" w:cs="Times New Roman"/>
                <w:sz w:val="17"/>
                <w:szCs w:val="17"/>
                <w:lang w:val="uk-UA" w:eastAsia="uk-UA"/>
              </w:rPr>
              <w:t>Відділ освіти, культури, молоді та спорту сільської ради, заклади загальної середньої освіти</w:t>
            </w:r>
          </w:p>
        </w:tc>
      </w:tr>
      <w:tr w:rsidR="0076343E" w:rsidRPr="007E5D2A" w14:paraId="588E74D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CA8C475" w14:textId="77777777" w:rsidR="0076343E" w:rsidRPr="00DD0A21" w:rsidRDefault="0076343E" w:rsidP="0076343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4.7.9</w:t>
            </w:r>
          </w:p>
        </w:tc>
        <w:tc>
          <w:tcPr>
            <w:tcW w:w="6516" w:type="dxa"/>
            <w:tcBorders>
              <w:top w:val="nil"/>
              <w:left w:val="nil"/>
              <w:bottom w:val="single" w:sz="4" w:space="0" w:color="auto"/>
              <w:right w:val="single" w:sz="4" w:space="0" w:color="auto"/>
            </w:tcBorders>
            <w:shd w:val="clear" w:color="auto" w:fill="auto"/>
            <w:hideMark/>
          </w:tcPr>
          <w:p w14:paraId="31859465" w14:textId="77777777" w:rsidR="0076343E" w:rsidRPr="00DD0A21" w:rsidRDefault="0076343E" w:rsidP="0076343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кадрове забезпечення: призначення та оплата праці (керівникам пластових гуртків).</w:t>
            </w:r>
          </w:p>
        </w:tc>
        <w:tc>
          <w:tcPr>
            <w:tcW w:w="1682" w:type="dxa"/>
            <w:tcBorders>
              <w:top w:val="nil"/>
              <w:left w:val="nil"/>
              <w:bottom w:val="single" w:sz="4" w:space="0" w:color="auto"/>
              <w:right w:val="single" w:sz="4" w:space="0" w:color="auto"/>
            </w:tcBorders>
            <w:shd w:val="clear" w:color="auto" w:fill="auto"/>
            <w:hideMark/>
          </w:tcPr>
          <w:p w14:paraId="6C9AC300" w14:textId="77777777" w:rsidR="0076343E" w:rsidRPr="00DD0A21" w:rsidRDefault="0076343E" w:rsidP="0076343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837CED0" w14:textId="77777777" w:rsidR="0076343E" w:rsidRPr="00DD0A21" w:rsidRDefault="0076343E" w:rsidP="0076343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6005C61F" w14:textId="2667612F" w:rsidR="0076343E" w:rsidRPr="00DD0A21" w:rsidRDefault="0076343E" w:rsidP="0076343E">
            <w:pPr>
              <w:spacing w:after="0" w:line="240" w:lineRule="auto"/>
              <w:ind w:firstLine="0"/>
              <w:jc w:val="left"/>
              <w:rPr>
                <w:rFonts w:eastAsia="Times New Roman" w:cs="Times New Roman"/>
                <w:sz w:val="17"/>
                <w:szCs w:val="17"/>
                <w:lang w:val="uk-UA" w:eastAsia="uk-UA"/>
              </w:rPr>
            </w:pPr>
            <w:r w:rsidRPr="001C0F99">
              <w:rPr>
                <w:rFonts w:eastAsia="Times New Roman" w:cs="Times New Roman"/>
                <w:sz w:val="17"/>
                <w:szCs w:val="17"/>
                <w:lang w:val="uk-UA" w:eastAsia="uk-UA"/>
              </w:rPr>
              <w:t>Відділ освіти, культури, молоді та спорту сільської ради, заклади загальної середньої освіти</w:t>
            </w:r>
          </w:p>
        </w:tc>
      </w:tr>
      <w:tr w:rsidR="0076343E" w:rsidRPr="007E5D2A" w14:paraId="763C1FB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C2462CB" w14:textId="77777777" w:rsidR="0076343E" w:rsidRPr="00DD0A21" w:rsidRDefault="0076343E" w:rsidP="0076343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4.7.10</w:t>
            </w:r>
          </w:p>
        </w:tc>
        <w:tc>
          <w:tcPr>
            <w:tcW w:w="6516" w:type="dxa"/>
            <w:tcBorders>
              <w:top w:val="nil"/>
              <w:left w:val="nil"/>
              <w:bottom w:val="single" w:sz="4" w:space="0" w:color="auto"/>
              <w:right w:val="single" w:sz="4" w:space="0" w:color="auto"/>
            </w:tcBorders>
            <w:shd w:val="clear" w:color="auto" w:fill="auto"/>
            <w:hideMark/>
          </w:tcPr>
          <w:p w14:paraId="4AEF0307" w14:textId="77777777" w:rsidR="0076343E" w:rsidRPr="00DD0A21" w:rsidRDefault="0076343E" w:rsidP="0076343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Продовжити виховання учнівської молоді на основі традицій і звичаїв українського народу, вивчення його історичної та культурної спадщини, формування у підростаючого покоління високої патріотичної свідомості, готовності до виконання громадянських і конституційних обов’язків, поваги до державних символів України;</w:t>
            </w:r>
          </w:p>
        </w:tc>
        <w:tc>
          <w:tcPr>
            <w:tcW w:w="1682" w:type="dxa"/>
            <w:tcBorders>
              <w:top w:val="nil"/>
              <w:left w:val="nil"/>
              <w:bottom w:val="single" w:sz="4" w:space="0" w:color="auto"/>
              <w:right w:val="single" w:sz="4" w:space="0" w:color="auto"/>
            </w:tcBorders>
            <w:shd w:val="clear" w:color="auto" w:fill="auto"/>
            <w:hideMark/>
          </w:tcPr>
          <w:p w14:paraId="4E53F1FE" w14:textId="77777777" w:rsidR="0076343E" w:rsidRPr="00DD0A21" w:rsidRDefault="0076343E" w:rsidP="0076343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5777DEF" w14:textId="77777777" w:rsidR="0076343E" w:rsidRPr="00DD0A21" w:rsidRDefault="0076343E" w:rsidP="0076343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5426F970" w14:textId="38D13BD1" w:rsidR="0076343E" w:rsidRPr="00DD0A21" w:rsidRDefault="0076343E" w:rsidP="0076343E">
            <w:pPr>
              <w:spacing w:after="0" w:line="240" w:lineRule="auto"/>
              <w:ind w:firstLine="0"/>
              <w:jc w:val="left"/>
              <w:rPr>
                <w:rFonts w:eastAsia="Times New Roman" w:cs="Times New Roman"/>
                <w:sz w:val="17"/>
                <w:szCs w:val="17"/>
                <w:lang w:val="uk-UA" w:eastAsia="uk-UA"/>
              </w:rPr>
            </w:pPr>
            <w:r w:rsidRPr="001C0F99">
              <w:rPr>
                <w:rFonts w:eastAsia="Times New Roman" w:cs="Times New Roman"/>
                <w:sz w:val="17"/>
                <w:szCs w:val="17"/>
                <w:lang w:val="uk-UA" w:eastAsia="uk-UA"/>
              </w:rPr>
              <w:t>Відділ освіти, культури, молоді та спорту сільської ради, заклади загальної середньої освіти</w:t>
            </w:r>
          </w:p>
        </w:tc>
      </w:tr>
      <w:tr w:rsidR="0076343E" w:rsidRPr="007E5D2A" w14:paraId="49B4FCE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B98B99D" w14:textId="77777777" w:rsidR="0076343E" w:rsidRPr="00DD0A21" w:rsidRDefault="0076343E" w:rsidP="0076343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4.7.11</w:t>
            </w:r>
          </w:p>
        </w:tc>
        <w:tc>
          <w:tcPr>
            <w:tcW w:w="6516" w:type="dxa"/>
            <w:tcBorders>
              <w:top w:val="nil"/>
              <w:left w:val="nil"/>
              <w:bottom w:val="single" w:sz="4" w:space="0" w:color="auto"/>
              <w:right w:val="single" w:sz="4" w:space="0" w:color="auto"/>
            </w:tcBorders>
            <w:shd w:val="clear" w:color="auto" w:fill="auto"/>
            <w:hideMark/>
          </w:tcPr>
          <w:p w14:paraId="2D15C707" w14:textId="77777777" w:rsidR="0076343E" w:rsidRPr="00DD0A21" w:rsidRDefault="0076343E" w:rsidP="0076343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 забезпечення участі учнів закладів освіти, вихованців позашкільних закладів в комплексних навчально-виховних заходах (конкурсах, фестивалях, виставках тощо)районного, обласного, всеукраїнського, міжнародного рівнів;</w:t>
            </w:r>
          </w:p>
        </w:tc>
        <w:tc>
          <w:tcPr>
            <w:tcW w:w="1682" w:type="dxa"/>
            <w:tcBorders>
              <w:top w:val="nil"/>
              <w:left w:val="nil"/>
              <w:bottom w:val="single" w:sz="4" w:space="0" w:color="auto"/>
              <w:right w:val="single" w:sz="4" w:space="0" w:color="auto"/>
            </w:tcBorders>
            <w:shd w:val="clear" w:color="auto" w:fill="auto"/>
            <w:hideMark/>
          </w:tcPr>
          <w:p w14:paraId="37812F49" w14:textId="77777777" w:rsidR="0076343E" w:rsidRPr="00DD0A21" w:rsidRDefault="0076343E" w:rsidP="0076343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1FFD1E4" w14:textId="77777777" w:rsidR="0076343E" w:rsidRPr="00DD0A21" w:rsidRDefault="0076343E" w:rsidP="0076343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7E2417E1" w14:textId="221506E3" w:rsidR="0076343E" w:rsidRPr="00DD0A21" w:rsidRDefault="0076343E" w:rsidP="0076343E">
            <w:pPr>
              <w:spacing w:after="0" w:line="240" w:lineRule="auto"/>
              <w:ind w:firstLine="0"/>
              <w:jc w:val="left"/>
              <w:rPr>
                <w:rFonts w:eastAsia="Times New Roman" w:cs="Times New Roman"/>
                <w:sz w:val="17"/>
                <w:szCs w:val="17"/>
                <w:lang w:val="uk-UA" w:eastAsia="uk-UA"/>
              </w:rPr>
            </w:pPr>
            <w:r w:rsidRPr="001C0F99">
              <w:rPr>
                <w:rFonts w:eastAsia="Times New Roman" w:cs="Times New Roman"/>
                <w:sz w:val="17"/>
                <w:szCs w:val="17"/>
                <w:lang w:val="uk-UA" w:eastAsia="uk-UA"/>
              </w:rPr>
              <w:t>Відділ освіти, культури, молоді та спорту сільської ради, заклади загальної середньої освіти</w:t>
            </w:r>
          </w:p>
        </w:tc>
      </w:tr>
      <w:tr w:rsidR="0076343E" w:rsidRPr="007E5D2A" w14:paraId="4FAC475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F575F52" w14:textId="77777777" w:rsidR="0076343E" w:rsidRPr="00DD0A21" w:rsidRDefault="0076343E" w:rsidP="0076343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4.7.12</w:t>
            </w:r>
          </w:p>
        </w:tc>
        <w:tc>
          <w:tcPr>
            <w:tcW w:w="6516" w:type="dxa"/>
            <w:tcBorders>
              <w:top w:val="nil"/>
              <w:left w:val="nil"/>
              <w:bottom w:val="single" w:sz="4" w:space="0" w:color="auto"/>
              <w:right w:val="single" w:sz="4" w:space="0" w:color="auto"/>
            </w:tcBorders>
            <w:shd w:val="clear" w:color="auto" w:fill="auto"/>
            <w:hideMark/>
          </w:tcPr>
          <w:p w14:paraId="15F09D1D" w14:textId="77777777" w:rsidR="0076343E" w:rsidRPr="00DD0A21" w:rsidRDefault="0076343E" w:rsidP="0076343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впровадження в практику роботи нетрадиційні методи, методики, альтернативні технології, освітні програми щодо формування здорового способу життя  дошкільників та школярів;  </w:t>
            </w:r>
          </w:p>
        </w:tc>
        <w:tc>
          <w:tcPr>
            <w:tcW w:w="1682" w:type="dxa"/>
            <w:tcBorders>
              <w:top w:val="nil"/>
              <w:left w:val="nil"/>
              <w:bottom w:val="single" w:sz="4" w:space="0" w:color="auto"/>
              <w:right w:val="single" w:sz="4" w:space="0" w:color="auto"/>
            </w:tcBorders>
            <w:shd w:val="clear" w:color="auto" w:fill="auto"/>
            <w:hideMark/>
          </w:tcPr>
          <w:p w14:paraId="4AC83096" w14:textId="77777777" w:rsidR="0076343E" w:rsidRPr="00DD0A21" w:rsidRDefault="0076343E" w:rsidP="0076343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CFCB62B" w14:textId="77777777" w:rsidR="0076343E" w:rsidRPr="00DD0A21" w:rsidRDefault="0076343E" w:rsidP="0076343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05E57AFF" w14:textId="3D9F6E46" w:rsidR="0076343E" w:rsidRPr="00DD0A21" w:rsidRDefault="0076343E" w:rsidP="0076343E">
            <w:pPr>
              <w:spacing w:after="0" w:line="240" w:lineRule="auto"/>
              <w:ind w:firstLine="0"/>
              <w:jc w:val="left"/>
              <w:rPr>
                <w:rFonts w:eastAsia="Times New Roman" w:cs="Times New Roman"/>
                <w:sz w:val="17"/>
                <w:szCs w:val="17"/>
                <w:lang w:val="uk-UA" w:eastAsia="uk-UA"/>
              </w:rPr>
            </w:pPr>
            <w:r w:rsidRPr="000C6798">
              <w:rPr>
                <w:rFonts w:eastAsia="Times New Roman" w:cs="Times New Roman"/>
                <w:sz w:val="17"/>
                <w:szCs w:val="17"/>
                <w:lang w:val="uk-UA" w:eastAsia="uk-UA"/>
              </w:rPr>
              <w:t>Відділ освіти, культури, молоді та спорту сільської ради, заклади загальної середньої освіти</w:t>
            </w:r>
          </w:p>
        </w:tc>
      </w:tr>
      <w:tr w:rsidR="0076343E" w:rsidRPr="007E5D2A" w14:paraId="59B60E3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F3A22CF" w14:textId="77777777" w:rsidR="0076343E" w:rsidRPr="00DD0A21" w:rsidRDefault="0076343E" w:rsidP="0076343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4.7.13</w:t>
            </w:r>
          </w:p>
        </w:tc>
        <w:tc>
          <w:tcPr>
            <w:tcW w:w="6516" w:type="dxa"/>
            <w:tcBorders>
              <w:top w:val="nil"/>
              <w:left w:val="nil"/>
              <w:bottom w:val="single" w:sz="4" w:space="0" w:color="auto"/>
              <w:right w:val="single" w:sz="4" w:space="0" w:color="auto"/>
            </w:tcBorders>
            <w:shd w:val="clear" w:color="auto" w:fill="auto"/>
            <w:hideMark/>
          </w:tcPr>
          <w:p w14:paraId="1456343F" w14:textId="77777777" w:rsidR="0076343E" w:rsidRPr="00DD0A21" w:rsidRDefault="0076343E" w:rsidP="0076343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оновлення фондів шкільних бібліотек науково-методичною літературою з патріотичного та фізичного виховання, національно-патріотичною літературою про приклади героїчної боротьби Українського народу за самовизначення і творення власної держави, ідеали свободи, соборності та державності;</w:t>
            </w:r>
          </w:p>
        </w:tc>
        <w:tc>
          <w:tcPr>
            <w:tcW w:w="1682" w:type="dxa"/>
            <w:tcBorders>
              <w:top w:val="nil"/>
              <w:left w:val="nil"/>
              <w:bottom w:val="single" w:sz="4" w:space="0" w:color="auto"/>
              <w:right w:val="single" w:sz="4" w:space="0" w:color="auto"/>
            </w:tcBorders>
            <w:shd w:val="clear" w:color="auto" w:fill="auto"/>
            <w:hideMark/>
          </w:tcPr>
          <w:p w14:paraId="4A1F0E95" w14:textId="77777777" w:rsidR="0076343E" w:rsidRPr="00DD0A21" w:rsidRDefault="0076343E" w:rsidP="0076343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47F3EBA" w14:textId="77777777" w:rsidR="0076343E" w:rsidRPr="00DD0A21" w:rsidRDefault="0076343E" w:rsidP="0076343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40961BD2" w14:textId="12C7F744" w:rsidR="0076343E" w:rsidRPr="00DD0A21" w:rsidRDefault="0076343E" w:rsidP="0076343E">
            <w:pPr>
              <w:spacing w:after="0" w:line="240" w:lineRule="auto"/>
              <w:ind w:firstLine="0"/>
              <w:jc w:val="left"/>
              <w:rPr>
                <w:rFonts w:eastAsia="Times New Roman" w:cs="Times New Roman"/>
                <w:sz w:val="17"/>
                <w:szCs w:val="17"/>
                <w:lang w:val="uk-UA" w:eastAsia="uk-UA"/>
              </w:rPr>
            </w:pPr>
            <w:r w:rsidRPr="000C6798">
              <w:rPr>
                <w:rFonts w:eastAsia="Times New Roman" w:cs="Times New Roman"/>
                <w:sz w:val="17"/>
                <w:szCs w:val="17"/>
                <w:lang w:val="uk-UA" w:eastAsia="uk-UA"/>
              </w:rPr>
              <w:t>Відділ освіти, культури, молоді та спорту сільської ради, заклади загальної середньої освіти</w:t>
            </w:r>
          </w:p>
        </w:tc>
      </w:tr>
      <w:tr w:rsidR="0008701E" w:rsidRPr="007E5D2A" w14:paraId="4341CD7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84D614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4.7.14</w:t>
            </w:r>
          </w:p>
        </w:tc>
        <w:tc>
          <w:tcPr>
            <w:tcW w:w="6516" w:type="dxa"/>
            <w:tcBorders>
              <w:top w:val="nil"/>
              <w:left w:val="nil"/>
              <w:bottom w:val="single" w:sz="4" w:space="0" w:color="auto"/>
              <w:right w:val="single" w:sz="4" w:space="0" w:color="auto"/>
            </w:tcBorders>
            <w:shd w:val="clear" w:color="auto" w:fill="auto"/>
            <w:hideMark/>
          </w:tcPr>
          <w:p w14:paraId="0B98B05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Сприяння розвитку учнівського самоврядування у закладах загальної середньої освіти.</w:t>
            </w:r>
          </w:p>
        </w:tc>
        <w:tc>
          <w:tcPr>
            <w:tcW w:w="1682" w:type="dxa"/>
            <w:tcBorders>
              <w:top w:val="nil"/>
              <w:left w:val="nil"/>
              <w:bottom w:val="single" w:sz="4" w:space="0" w:color="auto"/>
              <w:right w:val="single" w:sz="4" w:space="0" w:color="auto"/>
            </w:tcBorders>
            <w:shd w:val="clear" w:color="auto" w:fill="auto"/>
            <w:hideMark/>
          </w:tcPr>
          <w:p w14:paraId="7BB1B62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BA5A0A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4C110035" w14:textId="5C3E7374" w:rsidR="00064153" w:rsidRPr="00DD0A21" w:rsidRDefault="0076343E" w:rsidP="0076343E">
            <w:pPr>
              <w:spacing w:after="0" w:line="240" w:lineRule="auto"/>
              <w:ind w:firstLine="0"/>
              <w:jc w:val="left"/>
              <w:rPr>
                <w:rFonts w:eastAsia="Times New Roman" w:cs="Times New Roman"/>
                <w:sz w:val="17"/>
                <w:szCs w:val="17"/>
                <w:lang w:val="uk-UA" w:eastAsia="uk-UA"/>
              </w:rPr>
            </w:pPr>
            <w:r w:rsidRPr="000C6798">
              <w:rPr>
                <w:rFonts w:eastAsia="Times New Roman" w:cs="Times New Roman"/>
                <w:sz w:val="17"/>
                <w:szCs w:val="17"/>
                <w:lang w:val="uk-UA" w:eastAsia="uk-UA"/>
              </w:rPr>
              <w:t>Відділ освіти, культури, молоді та спорту сільської ради, заклади загальної середньої освіти</w:t>
            </w:r>
            <w:r>
              <w:rPr>
                <w:rFonts w:eastAsia="Times New Roman" w:cs="Times New Roman"/>
                <w:sz w:val="17"/>
                <w:szCs w:val="17"/>
                <w:lang w:val="uk-UA" w:eastAsia="uk-UA"/>
              </w:rPr>
              <w:t xml:space="preserve"> </w:t>
            </w:r>
          </w:p>
        </w:tc>
      </w:tr>
      <w:tr w:rsidR="0008701E" w:rsidRPr="00DD0A21" w14:paraId="7F22F737"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4E75254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4.8.ОРГАНІЗАЦІЯ ХАРЧУВАННЯ</w:t>
            </w:r>
          </w:p>
        </w:tc>
      </w:tr>
      <w:tr w:rsidR="0008701E" w:rsidRPr="007E5D2A" w14:paraId="5008C84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B72F98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4.8.1</w:t>
            </w:r>
          </w:p>
        </w:tc>
        <w:tc>
          <w:tcPr>
            <w:tcW w:w="6516" w:type="dxa"/>
            <w:tcBorders>
              <w:top w:val="nil"/>
              <w:left w:val="nil"/>
              <w:bottom w:val="single" w:sz="4" w:space="0" w:color="auto"/>
              <w:right w:val="single" w:sz="4" w:space="0" w:color="auto"/>
            </w:tcBorders>
            <w:shd w:val="clear" w:color="auto" w:fill="auto"/>
            <w:hideMark/>
          </w:tcPr>
          <w:p w14:paraId="04DCB11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безкоштовним харчуванням учнів із числа  дітей-сиріт; дітей, позбавлених батьківського піклування; дітей з інвалідністю; дітей із сімей, які отримують допомогу відповідно до Закону України «Про державну соціальну допомогу малозабезпеченим сім'ям»; дітей із сімей загиблих (померлих) ветеранів війни та сімей загиблих (померлих) Захисників і Захисниць України, визначених у статтях 10 та 10-1 Закону України «Про статус ветеранів війни, гарантії їх соціального захисту»; дітей працівників органів внутрішніх справ, які загинули під час виконання службових обов'язків; дітей із числа внутрішньо переміщених осіб; дітей, які мають статус дитини, яка постраждала в наслідок воєнних дій та збройних конфліктів; дітей, з особливими освітніми потребами, які навчаються у спеціальних та інклюзивних класах (групах); дітей, батьки яких є учасниками антитерористичної операції (ООС), учасниками бойових дій; дітей Захисників і Захисниць України, які здійснюють заходи, необхідні для забезпечення оборони України, захисту безпеки населення та інтересів держави у зв’язку з військовою агресією Російської Федерації проти України, але не мають статусу учасника бойових дій, в тому числі які не зареєстровані за територією проживання, на якій зареєстрована дитина; дітей напівсиріт; дітей, які не належать до вказаних категорій, але вкрай потребують безоплатного харчування на основі довідки органів місцевого самоврядування;</w:t>
            </w:r>
          </w:p>
        </w:tc>
        <w:tc>
          <w:tcPr>
            <w:tcW w:w="1682" w:type="dxa"/>
            <w:tcBorders>
              <w:top w:val="nil"/>
              <w:left w:val="nil"/>
              <w:bottom w:val="single" w:sz="4" w:space="0" w:color="auto"/>
              <w:right w:val="single" w:sz="4" w:space="0" w:color="auto"/>
            </w:tcBorders>
            <w:shd w:val="clear" w:color="auto" w:fill="auto"/>
            <w:hideMark/>
          </w:tcPr>
          <w:p w14:paraId="2182F74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856426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1700</w:t>
            </w:r>
          </w:p>
        </w:tc>
        <w:tc>
          <w:tcPr>
            <w:tcW w:w="4820" w:type="dxa"/>
            <w:tcBorders>
              <w:top w:val="nil"/>
              <w:left w:val="nil"/>
              <w:bottom w:val="single" w:sz="4" w:space="0" w:color="auto"/>
              <w:right w:val="single" w:sz="4" w:space="0" w:color="auto"/>
            </w:tcBorders>
            <w:shd w:val="clear" w:color="auto" w:fill="auto"/>
            <w:hideMark/>
          </w:tcPr>
          <w:p w14:paraId="603E45CE" w14:textId="240B3008" w:rsidR="0008701E" w:rsidRPr="00DD0A21" w:rsidRDefault="0076343E" w:rsidP="0008701E">
            <w:pPr>
              <w:spacing w:after="0" w:line="240" w:lineRule="auto"/>
              <w:ind w:firstLine="0"/>
              <w:jc w:val="left"/>
              <w:rPr>
                <w:rFonts w:eastAsia="Times New Roman" w:cs="Times New Roman"/>
                <w:sz w:val="17"/>
                <w:szCs w:val="17"/>
                <w:lang w:val="uk-UA" w:eastAsia="uk-UA"/>
              </w:rPr>
            </w:pPr>
            <w:r w:rsidRPr="000C6798">
              <w:rPr>
                <w:rFonts w:eastAsia="Times New Roman" w:cs="Times New Roman"/>
                <w:sz w:val="17"/>
                <w:szCs w:val="17"/>
                <w:lang w:val="uk-UA" w:eastAsia="uk-UA"/>
              </w:rPr>
              <w:t>Відділ освіти, культури, молоді та спорту сільської ради, заклади загальної середньої освіти</w:t>
            </w:r>
          </w:p>
        </w:tc>
      </w:tr>
      <w:tr w:rsidR="0008701E" w:rsidRPr="007E5D2A" w14:paraId="277AA79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BF725F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4.8.2</w:t>
            </w:r>
          </w:p>
        </w:tc>
        <w:tc>
          <w:tcPr>
            <w:tcW w:w="6516" w:type="dxa"/>
            <w:tcBorders>
              <w:top w:val="nil"/>
              <w:left w:val="nil"/>
              <w:bottom w:val="single" w:sz="4" w:space="0" w:color="auto"/>
              <w:right w:val="single" w:sz="4" w:space="0" w:color="auto"/>
            </w:tcBorders>
            <w:shd w:val="clear" w:color="auto" w:fill="auto"/>
            <w:hideMark/>
          </w:tcPr>
          <w:p w14:paraId="5378C2C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харчуванням дітей дошкільного віку у дошкільних підрозділах закладів загальної середньої освіти зменшення розміру плати на 50 відсотків для батьків, у сім’ях яких виховується троє і більше дітей; шляхом звільнення від плати за харчування дитини дошкільного віку батьків або осіб, які їх замінюють,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державних і комунальних закладах дошкільної освіти; шляхом не справляння плати за харчування дітей-сиріт; дітей, позбавлених батьківського піклування; дітей з інвалідністю; дітей із сімей, які отримують допомогу відповідно до Закону України «Про державну соціальну допомогу малозабезпеченим сім'ям»; дітей із сімей загиблих (померлих) ветеранів війни та сімей загиблих (померлих) Захисників і Захисниць України, визначених у статтях 10 та 10-1 Закону України «Про статус ветеранів війни, гарантії їх соціального захисту»; дітей працівників органів внутрішніх справ, які загинули під час виконання службових обов'язків; дітей із числа внутрішньо переміщених осіб; дітей, які мають статус дитини, яка постраждала в наслідок воєнних дій та збройних конфліктів; дітей, з особливими освітніми потребами, які навчаються у спеціальних та інклюзивних групах; дітей, батьки яких є учасниками антитерористичної операції (ООС), учасниками бойових дій; дітей Захисників і Захисниць України, які здійснюють заходи, необхідні для забезпечення оборони України, захисту безпеки населення та інтересів держави у зв’язку з військовою агресією Російської Федерації проти України, але не мають статусу учасника бойових дій, в тому числі, які не зареєстровані за територією проживання, на якій зареєстрована дитина; дітей напівсиріт; дітей, які не належать до вказаних категорій, але вкрай потребують безоплатного харчування на основі довідки органів місцевого самоврядування;</w:t>
            </w:r>
          </w:p>
        </w:tc>
        <w:tc>
          <w:tcPr>
            <w:tcW w:w="1682" w:type="dxa"/>
            <w:tcBorders>
              <w:top w:val="nil"/>
              <w:left w:val="nil"/>
              <w:bottom w:val="single" w:sz="4" w:space="0" w:color="auto"/>
              <w:right w:val="single" w:sz="4" w:space="0" w:color="auto"/>
            </w:tcBorders>
            <w:shd w:val="clear" w:color="auto" w:fill="auto"/>
            <w:hideMark/>
          </w:tcPr>
          <w:p w14:paraId="5AD5604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6DB53A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1500</w:t>
            </w:r>
          </w:p>
        </w:tc>
        <w:tc>
          <w:tcPr>
            <w:tcW w:w="4820" w:type="dxa"/>
            <w:tcBorders>
              <w:top w:val="nil"/>
              <w:left w:val="nil"/>
              <w:bottom w:val="single" w:sz="4" w:space="0" w:color="auto"/>
              <w:right w:val="single" w:sz="4" w:space="0" w:color="auto"/>
            </w:tcBorders>
            <w:shd w:val="clear" w:color="auto" w:fill="auto"/>
            <w:hideMark/>
          </w:tcPr>
          <w:p w14:paraId="672592B9" w14:textId="16D78438"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сільської ради, заклади загальної середньої освіти</w:t>
            </w:r>
          </w:p>
        </w:tc>
      </w:tr>
      <w:tr w:rsidR="0008701E" w:rsidRPr="007E5D2A" w14:paraId="06565E1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77CF4C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4.8.3</w:t>
            </w:r>
          </w:p>
        </w:tc>
        <w:tc>
          <w:tcPr>
            <w:tcW w:w="6516" w:type="dxa"/>
            <w:tcBorders>
              <w:top w:val="nil"/>
              <w:left w:val="nil"/>
              <w:bottom w:val="single" w:sz="4" w:space="0" w:color="auto"/>
              <w:right w:val="single" w:sz="4" w:space="0" w:color="auto"/>
            </w:tcBorders>
            <w:shd w:val="clear" w:color="auto" w:fill="auto"/>
            <w:hideMark/>
          </w:tcPr>
          <w:p w14:paraId="7FC809E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організація харчування дітей у денних таборах відпочинку при закладах  освіти.</w:t>
            </w:r>
          </w:p>
        </w:tc>
        <w:tc>
          <w:tcPr>
            <w:tcW w:w="1682" w:type="dxa"/>
            <w:tcBorders>
              <w:top w:val="nil"/>
              <w:left w:val="nil"/>
              <w:bottom w:val="single" w:sz="4" w:space="0" w:color="auto"/>
              <w:right w:val="single" w:sz="4" w:space="0" w:color="auto"/>
            </w:tcBorders>
            <w:shd w:val="clear" w:color="auto" w:fill="auto"/>
            <w:hideMark/>
          </w:tcPr>
          <w:p w14:paraId="382FD96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EB4F89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1FB1E2CC" w14:textId="1E5FA122"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сільської ради, заклади загальної середньої освіти</w:t>
            </w:r>
          </w:p>
        </w:tc>
      </w:tr>
      <w:tr w:rsidR="0008701E" w:rsidRPr="00DD0A21" w14:paraId="0B3E1AA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A6451C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4.8.4</w:t>
            </w:r>
          </w:p>
        </w:tc>
        <w:tc>
          <w:tcPr>
            <w:tcW w:w="6516" w:type="dxa"/>
            <w:tcBorders>
              <w:top w:val="nil"/>
              <w:left w:val="nil"/>
              <w:bottom w:val="single" w:sz="4" w:space="0" w:color="auto"/>
              <w:right w:val="single" w:sz="4" w:space="0" w:color="auto"/>
            </w:tcBorders>
            <w:shd w:val="clear" w:color="auto" w:fill="auto"/>
            <w:hideMark/>
          </w:tcPr>
          <w:p w14:paraId="35A111D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новорічних подарунків до Дня Святого Миколая</w:t>
            </w:r>
          </w:p>
        </w:tc>
        <w:tc>
          <w:tcPr>
            <w:tcW w:w="1682" w:type="dxa"/>
            <w:tcBorders>
              <w:top w:val="nil"/>
              <w:left w:val="nil"/>
              <w:bottom w:val="single" w:sz="4" w:space="0" w:color="auto"/>
              <w:right w:val="single" w:sz="4" w:space="0" w:color="auto"/>
            </w:tcBorders>
            <w:shd w:val="clear" w:color="auto" w:fill="auto"/>
            <w:hideMark/>
          </w:tcPr>
          <w:p w14:paraId="7F36057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67CDEC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600</w:t>
            </w:r>
          </w:p>
        </w:tc>
        <w:tc>
          <w:tcPr>
            <w:tcW w:w="4820" w:type="dxa"/>
            <w:tcBorders>
              <w:top w:val="nil"/>
              <w:left w:val="nil"/>
              <w:bottom w:val="single" w:sz="4" w:space="0" w:color="auto"/>
              <w:right w:val="single" w:sz="4" w:space="0" w:color="auto"/>
            </w:tcBorders>
            <w:shd w:val="clear" w:color="auto" w:fill="auto"/>
            <w:hideMark/>
          </w:tcPr>
          <w:p w14:paraId="0F7B60D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Відділ </w:t>
            </w:r>
            <w:proofErr w:type="spellStart"/>
            <w:r w:rsidRPr="00DD0A21">
              <w:rPr>
                <w:rFonts w:eastAsia="Times New Roman" w:cs="Times New Roman"/>
                <w:sz w:val="17"/>
                <w:szCs w:val="17"/>
                <w:lang w:val="uk-UA" w:eastAsia="uk-UA"/>
              </w:rPr>
              <w:t>освіти,культури</w:t>
            </w:r>
            <w:proofErr w:type="spellEnd"/>
            <w:r w:rsidRPr="00DD0A21">
              <w:rPr>
                <w:rFonts w:eastAsia="Times New Roman" w:cs="Times New Roman"/>
                <w:sz w:val="17"/>
                <w:szCs w:val="17"/>
                <w:lang w:val="uk-UA" w:eastAsia="uk-UA"/>
              </w:rPr>
              <w:t>, молоді та спорту сільської ради, заклади загальної середньої освіти</w:t>
            </w:r>
          </w:p>
        </w:tc>
      </w:tr>
      <w:tr w:rsidR="0008701E" w:rsidRPr="00DD0A21" w14:paraId="286C8CD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892362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4.8.5</w:t>
            </w:r>
          </w:p>
        </w:tc>
        <w:tc>
          <w:tcPr>
            <w:tcW w:w="6516" w:type="dxa"/>
            <w:tcBorders>
              <w:top w:val="nil"/>
              <w:left w:val="nil"/>
              <w:bottom w:val="single" w:sz="4" w:space="0" w:color="auto"/>
              <w:right w:val="single" w:sz="4" w:space="0" w:color="auto"/>
            </w:tcBorders>
            <w:shd w:val="clear" w:color="auto" w:fill="auto"/>
            <w:hideMark/>
          </w:tcPr>
          <w:p w14:paraId="4C33CE0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Заходи реалізації Стратегії реформування системи шкільного харчування </w:t>
            </w:r>
            <w:r w:rsidRPr="00DD0A21">
              <w:rPr>
                <w:rFonts w:eastAsia="Times New Roman" w:cs="Times New Roman"/>
                <w:sz w:val="17"/>
                <w:szCs w:val="17"/>
                <w:lang w:val="uk-UA" w:eastAsia="uk-UA"/>
              </w:rPr>
              <w:br/>
              <w:t>на період до 2027 року</w:t>
            </w:r>
          </w:p>
        </w:tc>
        <w:tc>
          <w:tcPr>
            <w:tcW w:w="1682" w:type="dxa"/>
            <w:tcBorders>
              <w:top w:val="nil"/>
              <w:left w:val="nil"/>
              <w:bottom w:val="single" w:sz="4" w:space="0" w:color="auto"/>
              <w:right w:val="single" w:sz="4" w:space="0" w:color="auto"/>
            </w:tcBorders>
            <w:shd w:val="clear" w:color="auto" w:fill="auto"/>
            <w:hideMark/>
          </w:tcPr>
          <w:p w14:paraId="7A72EEC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263F302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6126CBF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Відділ </w:t>
            </w:r>
            <w:proofErr w:type="spellStart"/>
            <w:r w:rsidRPr="00DD0A21">
              <w:rPr>
                <w:rFonts w:eastAsia="Times New Roman" w:cs="Times New Roman"/>
                <w:sz w:val="17"/>
                <w:szCs w:val="17"/>
                <w:lang w:val="uk-UA" w:eastAsia="uk-UA"/>
              </w:rPr>
              <w:t>освіти,культури</w:t>
            </w:r>
            <w:proofErr w:type="spellEnd"/>
            <w:r w:rsidRPr="00DD0A21">
              <w:rPr>
                <w:rFonts w:eastAsia="Times New Roman" w:cs="Times New Roman"/>
                <w:sz w:val="17"/>
                <w:szCs w:val="17"/>
                <w:lang w:val="uk-UA" w:eastAsia="uk-UA"/>
              </w:rPr>
              <w:t>, молоді та спорту сільської ради, заклади загальної середньої освіти</w:t>
            </w:r>
          </w:p>
        </w:tc>
      </w:tr>
      <w:tr w:rsidR="0008701E" w:rsidRPr="00DD0A21" w14:paraId="23F0CCDE"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6764DFF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4.9.ОЗДОРОВЛЕННЯ ТА ВІДПОЧИНОК ДІТЕЙ</w:t>
            </w:r>
          </w:p>
        </w:tc>
      </w:tr>
      <w:tr w:rsidR="0008701E" w:rsidRPr="007E5D2A" w14:paraId="7880150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7F014B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4.9.1</w:t>
            </w:r>
          </w:p>
        </w:tc>
        <w:tc>
          <w:tcPr>
            <w:tcW w:w="6516" w:type="dxa"/>
            <w:tcBorders>
              <w:top w:val="nil"/>
              <w:left w:val="nil"/>
              <w:bottom w:val="single" w:sz="4" w:space="0" w:color="auto"/>
              <w:right w:val="single" w:sz="4" w:space="0" w:color="auto"/>
            </w:tcBorders>
            <w:shd w:val="clear" w:color="auto" w:fill="auto"/>
            <w:hideMark/>
          </w:tcPr>
          <w:p w14:paraId="0057E04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послугами оздоровлення та відпочинку дітей, які потребують особливої соціальної уваги та підтримки.</w:t>
            </w:r>
          </w:p>
        </w:tc>
        <w:tc>
          <w:tcPr>
            <w:tcW w:w="1682" w:type="dxa"/>
            <w:tcBorders>
              <w:top w:val="nil"/>
              <w:left w:val="nil"/>
              <w:bottom w:val="single" w:sz="4" w:space="0" w:color="auto"/>
              <w:right w:val="single" w:sz="4" w:space="0" w:color="auto"/>
            </w:tcBorders>
            <w:shd w:val="clear" w:color="auto" w:fill="auto"/>
            <w:hideMark/>
          </w:tcPr>
          <w:p w14:paraId="4643492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E5921D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2200</w:t>
            </w:r>
          </w:p>
        </w:tc>
        <w:tc>
          <w:tcPr>
            <w:tcW w:w="4820" w:type="dxa"/>
            <w:tcBorders>
              <w:top w:val="nil"/>
              <w:left w:val="nil"/>
              <w:bottom w:val="single" w:sz="4" w:space="0" w:color="auto"/>
              <w:right w:val="single" w:sz="4" w:space="0" w:color="auto"/>
            </w:tcBorders>
            <w:shd w:val="clear" w:color="auto" w:fill="auto"/>
            <w:hideMark/>
          </w:tcPr>
          <w:p w14:paraId="5C746629" w14:textId="1F173C91"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сільської ради; відділ соціального захисту населення та захисту прав дітей сільської ради.</w:t>
            </w:r>
          </w:p>
        </w:tc>
      </w:tr>
      <w:tr w:rsidR="0008701E" w:rsidRPr="007E5D2A" w14:paraId="4CFC0EF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4B46B9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4.9.2</w:t>
            </w:r>
          </w:p>
        </w:tc>
        <w:tc>
          <w:tcPr>
            <w:tcW w:w="6516" w:type="dxa"/>
            <w:tcBorders>
              <w:top w:val="nil"/>
              <w:left w:val="nil"/>
              <w:bottom w:val="single" w:sz="4" w:space="0" w:color="auto"/>
              <w:right w:val="single" w:sz="4" w:space="0" w:color="auto"/>
            </w:tcBorders>
            <w:shd w:val="clear" w:color="auto" w:fill="auto"/>
            <w:hideMark/>
          </w:tcPr>
          <w:p w14:paraId="7891426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послугами оздоровлення та відпочинку дітей, які потребують особливих умов для оздоровлення (дітей-інвалідів, які не можуть самостійно пересуватися, разом з одним із батьків або особою, що їх замінює).</w:t>
            </w:r>
          </w:p>
        </w:tc>
        <w:tc>
          <w:tcPr>
            <w:tcW w:w="1682" w:type="dxa"/>
            <w:tcBorders>
              <w:top w:val="nil"/>
              <w:left w:val="nil"/>
              <w:bottom w:val="single" w:sz="4" w:space="0" w:color="auto"/>
              <w:right w:val="single" w:sz="4" w:space="0" w:color="auto"/>
            </w:tcBorders>
            <w:shd w:val="clear" w:color="auto" w:fill="auto"/>
            <w:hideMark/>
          </w:tcPr>
          <w:p w14:paraId="77AE01A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982240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0AD21F2" w14:textId="0615BFA2"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w:t>
            </w:r>
            <w:r w:rsidR="0008701E" w:rsidRPr="00DD0A21">
              <w:rPr>
                <w:rFonts w:eastAsia="Times New Roman" w:cs="Times New Roman"/>
                <w:sz w:val="17"/>
                <w:szCs w:val="17"/>
                <w:lang w:val="uk-UA" w:eastAsia="uk-UA"/>
              </w:rPr>
              <w:t xml:space="preserve"> сільської ради; відділ соціального захисту населення та захисту прав дітей сільської ради.</w:t>
            </w:r>
          </w:p>
        </w:tc>
      </w:tr>
      <w:tr w:rsidR="0008701E" w:rsidRPr="00DD0A21" w14:paraId="3E71690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CD7E41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4.9.3</w:t>
            </w:r>
          </w:p>
        </w:tc>
        <w:tc>
          <w:tcPr>
            <w:tcW w:w="6516" w:type="dxa"/>
            <w:tcBorders>
              <w:top w:val="nil"/>
              <w:left w:val="nil"/>
              <w:bottom w:val="single" w:sz="4" w:space="0" w:color="auto"/>
              <w:right w:val="single" w:sz="4" w:space="0" w:color="auto"/>
            </w:tcBorders>
            <w:shd w:val="clear" w:color="auto" w:fill="auto"/>
            <w:hideMark/>
          </w:tcPr>
          <w:p w14:paraId="01561A9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Організація відпочинку дітей шкільного віку у закладах з денним перебуванням, які функціонують на базі закладів освіти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5F46598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8E5B85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0FDD78D6" w14:textId="7E5F3DCA"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0008701E" w:rsidRPr="00DD0A21">
              <w:rPr>
                <w:rFonts w:eastAsia="Times New Roman" w:cs="Times New Roman"/>
                <w:sz w:val="17"/>
                <w:szCs w:val="17"/>
                <w:lang w:val="uk-UA" w:eastAsia="uk-UA"/>
              </w:rPr>
              <w:t>сільської ради.</w:t>
            </w:r>
          </w:p>
        </w:tc>
      </w:tr>
      <w:tr w:rsidR="0008701E" w:rsidRPr="00DD0A21" w14:paraId="65893B1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FD82A9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4.9.4</w:t>
            </w:r>
          </w:p>
        </w:tc>
        <w:tc>
          <w:tcPr>
            <w:tcW w:w="6516" w:type="dxa"/>
            <w:tcBorders>
              <w:top w:val="nil"/>
              <w:left w:val="nil"/>
              <w:bottom w:val="single" w:sz="4" w:space="0" w:color="auto"/>
              <w:right w:val="single" w:sz="4" w:space="0" w:color="auto"/>
            </w:tcBorders>
            <w:shd w:val="clear" w:color="auto" w:fill="auto"/>
            <w:hideMark/>
          </w:tcPr>
          <w:p w14:paraId="42E6709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Організація участі вихованців пластових гуртків, що працюють при закладах загальної середньої освіти Городоцької сільської ради у заходах і таборах, організованих КЗ «Рівненський обласний молодіжний пластовий вишкільний центр».</w:t>
            </w:r>
          </w:p>
        </w:tc>
        <w:tc>
          <w:tcPr>
            <w:tcW w:w="1682" w:type="dxa"/>
            <w:tcBorders>
              <w:top w:val="nil"/>
              <w:left w:val="nil"/>
              <w:bottom w:val="single" w:sz="4" w:space="0" w:color="auto"/>
              <w:right w:val="single" w:sz="4" w:space="0" w:color="auto"/>
            </w:tcBorders>
            <w:shd w:val="clear" w:color="auto" w:fill="auto"/>
            <w:hideMark/>
          </w:tcPr>
          <w:p w14:paraId="1D794DB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1A7DDB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2FF1AD11" w14:textId="1856D0C9" w:rsidR="0008701E" w:rsidRPr="00DD0A21" w:rsidRDefault="0076343E"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Pr="00DD0A21">
              <w:rPr>
                <w:rFonts w:eastAsia="Times New Roman" w:cs="Times New Roman"/>
                <w:sz w:val="17"/>
                <w:szCs w:val="17"/>
                <w:lang w:val="uk-UA" w:eastAsia="uk-UA"/>
              </w:rPr>
              <w:t>сільської ради</w:t>
            </w:r>
          </w:p>
        </w:tc>
      </w:tr>
      <w:tr w:rsidR="0008701E" w:rsidRPr="007E5D2A" w14:paraId="064D477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CADD4D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4.9.5</w:t>
            </w:r>
          </w:p>
        </w:tc>
        <w:tc>
          <w:tcPr>
            <w:tcW w:w="6516" w:type="dxa"/>
            <w:tcBorders>
              <w:top w:val="nil"/>
              <w:left w:val="nil"/>
              <w:bottom w:val="single" w:sz="4" w:space="0" w:color="auto"/>
              <w:right w:val="single" w:sz="4" w:space="0" w:color="auto"/>
            </w:tcBorders>
            <w:shd w:val="clear" w:color="auto" w:fill="auto"/>
            <w:hideMark/>
          </w:tcPr>
          <w:p w14:paraId="13CB78B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Підбір та направлення дітей Городоцької територіальної громади на оздоровлення та відпочинок до державного підприємства "Український дитячий центр "Молода гвардія" (м. Одеса), державного підприємства України "Міжнародний дитячий центр "Артек" (Київська область).</w:t>
            </w:r>
          </w:p>
        </w:tc>
        <w:tc>
          <w:tcPr>
            <w:tcW w:w="1682" w:type="dxa"/>
            <w:tcBorders>
              <w:top w:val="nil"/>
              <w:left w:val="nil"/>
              <w:bottom w:val="single" w:sz="4" w:space="0" w:color="auto"/>
              <w:right w:val="single" w:sz="4" w:space="0" w:color="auto"/>
            </w:tcBorders>
            <w:shd w:val="clear" w:color="auto" w:fill="auto"/>
            <w:hideMark/>
          </w:tcPr>
          <w:p w14:paraId="7FE24C2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78F9DC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BA4A4A6" w14:textId="06BECA10"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w:t>
            </w:r>
            <w:r w:rsidR="0008701E" w:rsidRPr="00DD0A21">
              <w:rPr>
                <w:rFonts w:eastAsia="Times New Roman" w:cs="Times New Roman"/>
                <w:sz w:val="17"/>
                <w:szCs w:val="17"/>
                <w:lang w:val="uk-UA" w:eastAsia="uk-UA"/>
              </w:rPr>
              <w:t xml:space="preserve"> сільської ради; відділ соціального захисту населення та захисту прав дітей сільської ради.</w:t>
            </w:r>
          </w:p>
        </w:tc>
      </w:tr>
      <w:tr w:rsidR="0008701E" w:rsidRPr="00DD0A21" w14:paraId="63DFEC1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DBBDE9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4.9.6</w:t>
            </w:r>
          </w:p>
        </w:tc>
        <w:tc>
          <w:tcPr>
            <w:tcW w:w="6516" w:type="dxa"/>
            <w:tcBorders>
              <w:top w:val="nil"/>
              <w:left w:val="nil"/>
              <w:bottom w:val="single" w:sz="4" w:space="0" w:color="auto"/>
              <w:right w:val="single" w:sz="4" w:space="0" w:color="auto"/>
            </w:tcBorders>
            <w:shd w:val="clear" w:color="auto" w:fill="auto"/>
            <w:hideMark/>
          </w:tcPr>
          <w:p w14:paraId="0B5868A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Виплата одноразової допомоги на виконання постанови Кабінету Міністрів України від 25.08.2005 № 823 «Про затвердження Порядку надання одноразової допомоги дітям-сиротам і дітям, позбавленим батьківського піклування, після досягнення 18-річного віку».</w:t>
            </w:r>
          </w:p>
        </w:tc>
        <w:tc>
          <w:tcPr>
            <w:tcW w:w="1682" w:type="dxa"/>
            <w:tcBorders>
              <w:top w:val="nil"/>
              <w:left w:val="nil"/>
              <w:bottom w:val="single" w:sz="4" w:space="0" w:color="auto"/>
              <w:right w:val="single" w:sz="4" w:space="0" w:color="auto"/>
            </w:tcBorders>
            <w:shd w:val="clear" w:color="auto" w:fill="auto"/>
            <w:hideMark/>
          </w:tcPr>
          <w:p w14:paraId="59B3C84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1171E1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3,62</w:t>
            </w:r>
          </w:p>
        </w:tc>
        <w:tc>
          <w:tcPr>
            <w:tcW w:w="4820" w:type="dxa"/>
            <w:tcBorders>
              <w:top w:val="nil"/>
              <w:left w:val="nil"/>
              <w:bottom w:val="single" w:sz="4" w:space="0" w:color="auto"/>
              <w:right w:val="single" w:sz="4" w:space="0" w:color="auto"/>
            </w:tcBorders>
            <w:shd w:val="clear" w:color="auto" w:fill="auto"/>
            <w:hideMark/>
          </w:tcPr>
          <w:p w14:paraId="4EE93696" w14:textId="094FC209" w:rsidR="0008701E" w:rsidRPr="00DD0A21" w:rsidRDefault="0076343E"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Pr="00DD0A21">
              <w:rPr>
                <w:rFonts w:eastAsia="Times New Roman" w:cs="Times New Roman"/>
                <w:sz w:val="17"/>
                <w:szCs w:val="17"/>
                <w:lang w:val="uk-UA" w:eastAsia="uk-UA"/>
              </w:rPr>
              <w:t>сільської ради</w:t>
            </w:r>
          </w:p>
        </w:tc>
      </w:tr>
      <w:tr w:rsidR="0008701E" w:rsidRPr="00DD0A21" w14:paraId="1C0575B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071E34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4.9.7</w:t>
            </w:r>
          </w:p>
        </w:tc>
        <w:tc>
          <w:tcPr>
            <w:tcW w:w="6516" w:type="dxa"/>
            <w:tcBorders>
              <w:top w:val="nil"/>
              <w:left w:val="nil"/>
              <w:bottom w:val="single" w:sz="4" w:space="0" w:color="auto"/>
              <w:right w:val="single" w:sz="4" w:space="0" w:color="auto"/>
            </w:tcBorders>
            <w:shd w:val="clear" w:color="auto" w:fill="auto"/>
            <w:hideMark/>
          </w:tcPr>
          <w:p w14:paraId="4C293DB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нарад для керівників та педагогічного персоналу дитячих закладів відпочинку, які функціонують на базі закладів освіти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65305E6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BA3857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B440877" w14:textId="731C139E" w:rsidR="0008701E" w:rsidRPr="00DD0A21" w:rsidRDefault="0076343E"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Pr="00DD0A21">
              <w:rPr>
                <w:rFonts w:eastAsia="Times New Roman" w:cs="Times New Roman"/>
                <w:sz w:val="17"/>
                <w:szCs w:val="17"/>
                <w:lang w:val="uk-UA" w:eastAsia="uk-UA"/>
              </w:rPr>
              <w:t>сільської ради</w:t>
            </w:r>
          </w:p>
        </w:tc>
      </w:tr>
      <w:tr w:rsidR="0008701E" w:rsidRPr="00DD0A21" w14:paraId="54656445"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88238C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4.9.8</w:t>
            </w:r>
          </w:p>
        </w:tc>
        <w:tc>
          <w:tcPr>
            <w:tcW w:w="6516" w:type="dxa"/>
            <w:tcBorders>
              <w:top w:val="nil"/>
              <w:left w:val="nil"/>
              <w:bottom w:val="single" w:sz="4" w:space="0" w:color="auto"/>
              <w:right w:val="single" w:sz="4" w:space="0" w:color="auto"/>
            </w:tcBorders>
            <w:shd w:val="clear" w:color="auto" w:fill="auto"/>
            <w:hideMark/>
          </w:tcPr>
          <w:p w14:paraId="56C862A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Проведення тематичних змін щодо вивчення та застосування іноземних мов, творчого та спортивного розвитку, національно-патріотичного виховання у </w:t>
            </w:r>
            <w:proofErr w:type="spellStart"/>
            <w:r w:rsidRPr="00DD0A21">
              <w:rPr>
                <w:rFonts w:eastAsia="Times New Roman" w:cs="Times New Roman"/>
                <w:sz w:val="17"/>
                <w:szCs w:val="17"/>
                <w:lang w:val="uk-UA" w:eastAsia="uk-UA"/>
              </w:rPr>
              <w:t>табрах</w:t>
            </w:r>
            <w:proofErr w:type="spellEnd"/>
            <w:r w:rsidRPr="00DD0A21">
              <w:rPr>
                <w:rFonts w:eastAsia="Times New Roman" w:cs="Times New Roman"/>
                <w:sz w:val="17"/>
                <w:szCs w:val="17"/>
                <w:lang w:val="uk-UA" w:eastAsia="uk-UA"/>
              </w:rPr>
              <w:t xml:space="preserve"> з денним </w:t>
            </w:r>
            <w:proofErr w:type="spellStart"/>
            <w:r w:rsidRPr="00DD0A21">
              <w:rPr>
                <w:rFonts w:eastAsia="Times New Roman" w:cs="Times New Roman"/>
                <w:sz w:val="17"/>
                <w:szCs w:val="17"/>
                <w:lang w:val="uk-UA" w:eastAsia="uk-UA"/>
              </w:rPr>
              <w:t>перебуванням,які</w:t>
            </w:r>
            <w:proofErr w:type="spellEnd"/>
            <w:r w:rsidRPr="00DD0A21">
              <w:rPr>
                <w:rFonts w:eastAsia="Times New Roman" w:cs="Times New Roman"/>
                <w:sz w:val="17"/>
                <w:szCs w:val="17"/>
                <w:lang w:val="uk-UA" w:eastAsia="uk-UA"/>
              </w:rPr>
              <w:t xml:space="preserve"> функціонують при закладах освіти громади</w:t>
            </w:r>
          </w:p>
        </w:tc>
        <w:tc>
          <w:tcPr>
            <w:tcW w:w="1682" w:type="dxa"/>
            <w:tcBorders>
              <w:top w:val="nil"/>
              <w:left w:val="nil"/>
              <w:bottom w:val="single" w:sz="4" w:space="0" w:color="auto"/>
              <w:right w:val="single" w:sz="4" w:space="0" w:color="auto"/>
            </w:tcBorders>
            <w:shd w:val="clear" w:color="auto" w:fill="auto"/>
            <w:hideMark/>
          </w:tcPr>
          <w:p w14:paraId="607DD4B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656833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4FF3BB4D" w14:textId="319B453E" w:rsidR="0008701E" w:rsidRPr="00DD0A21" w:rsidRDefault="0076343E"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Pr="00DD0A21">
              <w:rPr>
                <w:rFonts w:eastAsia="Times New Roman" w:cs="Times New Roman"/>
                <w:sz w:val="17"/>
                <w:szCs w:val="17"/>
                <w:lang w:val="uk-UA" w:eastAsia="uk-UA"/>
              </w:rPr>
              <w:t>сільської ради</w:t>
            </w:r>
          </w:p>
        </w:tc>
      </w:tr>
      <w:tr w:rsidR="0008701E" w:rsidRPr="00DD0A21" w14:paraId="08F4028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0C4891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4.9.9</w:t>
            </w:r>
          </w:p>
        </w:tc>
        <w:tc>
          <w:tcPr>
            <w:tcW w:w="6516" w:type="dxa"/>
            <w:tcBorders>
              <w:top w:val="nil"/>
              <w:left w:val="nil"/>
              <w:bottom w:val="single" w:sz="4" w:space="0" w:color="auto"/>
              <w:right w:val="single" w:sz="4" w:space="0" w:color="auto"/>
            </w:tcBorders>
            <w:shd w:val="clear" w:color="auto" w:fill="auto"/>
            <w:hideMark/>
          </w:tcPr>
          <w:p w14:paraId="1ECC82B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змістовного дозвілля, проведення культурно-масових та фізкультурно-спортивних заходів із використанням пластової методики виховання у таборах з денним перебуванням, які функціонують при закладах освіти громади.</w:t>
            </w:r>
          </w:p>
        </w:tc>
        <w:tc>
          <w:tcPr>
            <w:tcW w:w="1682" w:type="dxa"/>
            <w:tcBorders>
              <w:top w:val="nil"/>
              <w:left w:val="nil"/>
              <w:bottom w:val="single" w:sz="4" w:space="0" w:color="auto"/>
              <w:right w:val="single" w:sz="4" w:space="0" w:color="auto"/>
            </w:tcBorders>
            <w:shd w:val="clear" w:color="auto" w:fill="auto"/>
            <w:hideMark/>
          </w:tcPr>
          <w:p w14:paraId="26BF58E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5C29F7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666D44C4" w14:textId="48FF3D7C" w:rsidR="0008701E" w:rsidRPr="00DD0A21" w:rsidRDefault="0076343E"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Pr="00DD0A21">
              <w:rPr>
                <w:rFonts w:eastAsia="Times New Roman" w:cs="Times New Roman"/>
                <w:sz w:val="17"/>
                <w:szCs w:val="17"/>
                <w:lang w:val="uk-UA" w:eastAsia="uk-UA"/>
              </w:rPr>
              <w:t>сільської ради</w:t>
            </w:r>
          </w:p>
        </w:tc>
      </w:tr>
      <w:tr w:rsidR="0008701E" w:rsidRPr="00DD0A21" w14:paraId="23388AA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4128B8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4.9.10</w:t>
            </w:r>
          </w:p>
        </w:tc>
        <w:tc>
          <w:tcPr>
            <w:tcW w:w="6516" w:type="dxa"/>
            <w:tcBorders>
              <w:top w:val="nil"/>
              <w:left w:val="nil"/>
              <w:bottom w:val="single" w:sz="4" w:space="0" w:color="auto"/>
              <w:right w:val="single" w:sz="4" w:space="0" w:color="auto"/>
            </w:tcBorders>
            <w:shd w:val="clear" w:color="auto" w:fill="auto"/>
            <w:hideMark/>
          </w:tcPr>
          <w:p w14:paraId="2680802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Організація та забезпечення широкого інформаційного супроводу заходів щодо організації та проведення оздоровчої кампанії.</w:t>
            </w:r>
          </w:p>
        </w:tc>
        <w:tc>
          <w:tcPr>
            <w:tcW w:w="1682" w:type="dxa"/>
            <w:tcBorders>
              <w:top w:val="nil"/>
              <w:left w:val="nil"/>
              <w:bottom w:val="single" w:sz="4" w:space="0" w:color="auto"/>
              <w:right w:val="single" w:sz="4" w:space="0" w:color="auto"/>
            </w:tcBorders>
            <w:shd w:val="clear" w:color="auto" w:fill="auto"/>
            <w:hideMark/>
          </w:tcPr>
          <w:p w14:paraId="2AC05F0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109B49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5C617E56" w14:textId="65E47409" w:rsidR="0008701E" w:rsidRPr="00DD0A21" w:rsidRDefault="0076343E"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Відділ освіти, культури, молоді та спорту </w:t>
            </w:r>
            <w:r w:rsidRPr="00DD0A21">
              <w:rPr>
                <w:rFonts w:eastAsia="Times New Roman" w:cs="Times New Roman"/>
                <w:sz w:val="17"/>
                <w:szCs w:val="17"/>
                <w:lang w:val="uk-UA" w:eastAsia="uk-UA"/>
              </w:rPr>
              <w:t>сільської ради</w:t>
            </w:r>
          </w:p>
        </w:tc>
      </w:tr>
      <w:tr w:rsidR="0008701E" w:rsidRPr="00DD0A21" w14:paraId="6D6CC051"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4B2BE13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bookmarkStart w:id="2" w:name="RANGE!B183"/>
            <w:r w:rsidRPr="00DD0A21">
              <w:rPr>
                <w:rFonts w:eastAsia="Times New Roman" w:cs="Times New Roman"/>
                <w:sz w:val="17"/>
                <w:szCs w:val="17"/>
                <w:lang w:val="uk-UA" w:eastAsia="uk-UA"/>
              </w:rPr>
              <w:t>5.КУЛЬТУРА</w:t>
            </w:r>
            <w:bookmarkEnd w:id="2"/>
          </w:p>
        </w:tc>
      </w:tr>
      <w:tr w:rsidR="0008701E" w:rsidRPr="007E5D2A" w14:paraId="769200D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01AD77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w:t>
            </w:r>
          </w:p>
        </w:tc>
        <w:tc>
          <w:tcPr>
            <w:tcW w:w="14743" w:type="dxa"/>
            <w:gridSpan w:val="4"/>
            <w:tcBorders>
              <w:top w:val="single" w:sz="4" w:space="0" w:color="auto"/>
              <w:left w:val="nil"/>
              <w:bottom w:val="single" w:sz="4" w:space="0" w:color="auto"/>
              <w:right w:val="single" w:sz="4" w:space="0" w:color="auto"/>
            </w:tcBorders>
            <w:shd w:val="clear" w:color="000000" w:fill="C6E0B4"/>
            <w:hideMark/>
          </w:tcPr>
          <w:p w14:paraId="20C9BE3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5.1. ПІДТРИМКА ДІЯЛЬНОСТІ КОМУНАЛЬНОГО ЗАКЛАДУ «КУЛЬТУРНО-ДОЗВІЛЛЄВИЙ ЦЕНТР»  ГОРОДОЦЬКОЇ СІЛЬСЬКОЇ РАДИ РІВНЕНСЬКОГО РАЙОНУ РІВНЕНСЬКОЇ ОБЛАСТІ</w:t>
            </w:r>
          </w:p>
        </w:tc>
      </w:tr>
      <w:tr w:rsidR="0008701E" w:rsidRPr="00DD0A21" w14:paraId="04960BC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A382D2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5.1.1</w:t>
            </w:r>
          </w:p>
        </w:tc>
        <w:tc>
          <w:tcPr>
            <w:tcW w:w="6516" w:type="dxa"/>
            <w:tcBorders>
              <w:top w:val="nil"/>
              <w:left w:val="nil"/>
              <w:bottom w:val="single" w:sz="4" w:space="0" w:color="auto"/>
              <w:right w:val="single" w:sz="4" w:space="0" w:color="auto"/>
            </w:tcBorders>
            <w:shd w:val="clear" w:color="auto" w:fill="auto"/>
            <w:hideMark/>
          </w:tcPr>
          <w:p w14:paraId="3829D9C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поточних ремонтів в структурних підрозділах комунального закладу «Культурно-</w:t>
            </w:r>
            <w:proofErr w:type="spellStart"/>
            <w:r w:rsidRPr="00DD0A21">
              <w:rPr>
                <w:rFonts w:eastAsia="Times New Roman" w:cs="Times New Roman"/>
                <w:sz w:val="17"/>
                <w:szCs w:val="17"/>
                <w:lang w:val="uk-UA" w:eastAsia="uk-UA"/>
              </w:rPr>
              <w:t>дозвіллєвий</w:t>
            </w:r>
            <w:proofErr w:type="spellEnd"/>
            <w:r w:rsidRPr="00DD0A21">
              <w:rPr>
                <w:rFonts w:eastAsia="Times New Roman" w:cs="Times New Roman"/>
                <w:sz w:val="17"/>
                <w:szCs w:val="17"/>
                <w:lang w:val="uk-UA" w:eastAsia="uk-UA"/>
              </w:rPr>
              <w:t xml:space="preserve"> центр»  Городоцької сільської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3895B87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2D24DA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1600</w:t>
            </w:r>
          </w:p>
        </w:tc>
        <w:tc>
          <w:tcPr>
            <w:tcW w:w="4820" w:type="dxa"/>
            <w:tcBorders>
              <w:top w:val="nil"/>
              <w:left w:val="nil"/>
              <w:bottom w:val="single" w:sz="4" w:space="0" w:color="auto"/>
              <w:right w:val="single" w:sz="4" w:space="0" w:color="auto"/>
            </w:tcBorders>
            <w:shd w:val="clear" w:color="auto" w:fill="auto"/>
            <w:hideMark/>
          </w:tcPr>
          <w:p w14:paraId="38FAB246" w14:textId="686C41EA"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73B34D9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B4DF3A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5.1.2</w:t>
            </w:r>
          </w:p>
        </w:tc>
        <w:tc>
          <w:tcPr>
            <w:tcW w:w="6516" w:type="dxa"/>
            <w:tcBorders>
              <w:top w:val="nil"/>
              <w:left w:val="nil"/>
              <w:bottom w:val="single" w:sz="4" w:space="0" w:color="auto"/>
              <w:right w:val="single" w:sz="4" w:space="0" w:color="auto"/>
            </w:tcBorders>
            <w:shd w:val="clear" w:color="auto" w:fill="auto"/>
            <w:hideMark/>
          </w:tcPr>
          <w:p w14:paraId="488865B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Капітальний ремонт даху в закладах культури сіл </w:t>
            </w:r>
            <w:proofErr w:type="spellStart"/>
            <w:r w:rsidRPr="00DD0A21">
              <w:rPr>
                <w:rFonts w:eastAsia="Times New Roman" w:cs="Times New Roman"/>
                <w:sz w:val="17"/>
                <w:szCs w:val="17"/>
                <w:lang w:val="uk-UA" w:eastAsia="uk-UA"/>
              </w:rPr>
              <w:t>Метків</w:t>
            </w:r>
            <w:proofErr w:type="spellEnd"/>
            <w:r w:rsidRPr="00DD0A21">
              <w:rPr>
                <w:rFonts w:eastAsia="Times New Roman" w:cs="Times New Roman"/>
                <w:sz w:val="17"/>
                <w:szCs w:val="17"/>
                <w:lang w:val="uk-UA" w:eastAsia="uk-UA"/>
              </w:rPr>
              <w:t xml:space="preserve">, </w:t>
            </w:r>
            <w:proofErr w:type="spellStart"/>
            <w:r w:rsidRPr="00DD0A21">
              <w:rPr>
                <w:rFonts w:eastAsia="Times New Roman" w:cs="Times New Roman"/>
                <w:sz w:val="17"/>
                <w:szCs w:val="17"/>
                <w:lang w:val="uk-UA" w:eastAsia="uk-UA"/>
              </w:rPr>
              <w:t>Обарів</w:t>
            </w:r>
            <w:proofErr w:type="spellEnd"/>
            <w:r w:rsidRPr="00DD0A21">
              <w:rPr>
                <w:rFonts w:eastAsia="Times New Roman" w:cs="Times New Roman"/>
                <w:sz w:val="17"/>
                <w:szCs w:val="17"/>
                <w:lang w:val="uk-UA" w:eastAsia="uk-UA"/>
              </w:rPr>
              <w:t xml:space="preserve">  та Ставки</w:t>
            </w:r>
          </w:p>
        </w:tc>
        <w:tc>
          <w:tcPr>
            <w:tcW w:w="1682" w:type="dxa"/>
            <w:tcBorders>
              <w:top w:val="nil"/>
              <w:left w:val="nil"/>
              <w:bottom w:val="single" w:sz="4" w:space="0" w:color="auto"/>
              <w:right w:val="single" w:sz="4" w:space="0" w:color="auto"/>
            </w:tcBorders>
            <w:shd w:val="clear" w:color="auto" w:fill="auto"/>
            <w:hideMark/>
          </w:tcPr>
          <w:p w14:paraId="33B4065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C63E2B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5000</w:t>
            </w:r>
          </w:p>
        </w:tc>
        <w:tc>
          <w:tcPr>
            <w:tcW w:w="4820" w:type="dxa"/>
            <w:tcBorders>
              <w:top w:val="nil"/>
              <w:left w:val="nil"/>
              <w:bottom w:val="single" w:sz="4" w:space="0" w:color="auto"/>
              <w:right w:val="single" w:sz="4" w:space="0" w:color="auto"/>
            </w:tcBorders>
            <w:shd w:val="clear" w:color="auto" w:fill="auto"/>
            <w:hideMark/>
          </w:tcPr>
          <w:p w14:paraId="3EFC64C9" w14:textId="01D44FEB"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360E925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0B5244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5.1.3</w:t>
            </w:r>
          </w:p>
        </w:tc>
        <w:tc>
          <w:tcPr>
            <w:tcW w:w="6516" w:type="dxa"/>
            <w:tcBorders>
              <w:top w:val="nil"/>
              <w:left w:val="nil"/>
              <w:bottom w:val="single" w:sz="4" w:space="0" w:color="auto"/>
              <w:right w:val="single" w:sz="4" w:space="0" w:color="auto"/>
            </w:tcBorders>
            <w:shd w:val="clear" w:color="auto" w:fill="auto"/>
            <w:hideMark/>
          </w:tcPr>
          <w:p w14:paraId="003E748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Проведення капітального ремонту  фасад закладів культури сіл </w:t>
            </w:r>
            <w:proofErr w:type="spellStart"/>
            <w:r w:rsidRPr="00DD0A21">
              <w:rPr>
                <w:rFonts w:eastAsia="Times New Roman" w:cs="Times New Roman"/>
                <w:sz w:val="17"/>
                <w:szCs w:val="17"/>
                <w:lang w:val="uk-UA" w:eastAsia="uk-UA"/>
              </w:rPr>
              <w:t>Обарів</w:t>
            </w:r>
            <w:proofErr w:type="spellEnd"/>
            <w:r w:rsidRPr="00DD0A21">
              <w:rPr>
                <w:rFonts w:eastAsia="Times New Roman" w:cs="Times New Roman"/>
                <w:sz w:val="17"/>
                <w:szCs w:val="17"/>
                <w:lang w:val="uk-UA" w:eastAsia="uk-UA"/>
              </w:rPr>
              <w:t>,  Городок  та Ставки.</w:t>
            </w:r>
          </w:p>
        </w:tc>
        <w:tc>
          <w:tcPr>
            <w:tcW w:w="1682" w:type="dxa"/>
            <w:tcBorders>
              <w:top w:val="nil"/>
              <w:left w:val="nil"/>
              <w:bottom w:val="single" w:sz="4" w:space="0" w:color="auto"/>
              <w:right w:val="single" w:sz="4" w:space="0" w:color="auto"/>
            </w:tcBorders>
            <w:shd w:val="clear" w:color="auto" w:fill="auto"/>
            <w:hideMark/>
          </w:tcPr>
          <w:p w14:paraId="7708BDE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56AFC0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3500</w:t>
            </w:r>
          </w:p>
        </w:tc>
        <w:tc>
          <w:tcPr>
            <w:tcW w:w="4820" w:type="dxa"/>
            <w:tcBorders>
              <w:top w:val="nil"/>
              <w:left w:val="nil"/>
              <w:bottom w:val="single" w:sz="4" w:space="0" w:color="auto"/>
              <w:right w:val="single" w:sz="4" w:space="0" w:color="auto"/>
            </w:tcBorders>
            <w:shd w:val="clear" w:color="auto" w:fill="auto"/>
            <w:hideMark/>
          </w:tcPr>
          <w:p w14:paraId="14525834" w14:textId="3984066B"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6F7AF10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80FF59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5.1.4</w:t>
            </w:r>
          </w:p>
        </w:tc>
        <w:tc>
          <w:tcPr>
            <w:tcW w:w="6516" w:type="dxa"/>
            <w:tcBorders>
              <w:top w:val="nil"/>
              <w:left w:val="nil"/>
              <w:bottom w:val="single" w:sz="4" w:space="0" w:color="auto"/>
              <w:right w:val="single" w:sz="4" w:space="0" w:color="auto"/>
            </w:tcBorders>
            <w:shd w:val="clear" w:color="auto" w:fill="auto"/>
            <w:hideMark/>
          </w:tcPr>
          <w:p w14:paraId="474D2BE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Будівництво клубу в </w:t>
            </w:r>
            <w:proofErr w:type="spellStart"/>
            <w:r w:rsidRPr="00DD0A21">
              <w:rPr>
                <w:rFonts w:eastAsia="Times New Roman" w:cs="Times New Roman"/>
                <w:sz w:val="17"/>
                <w:szCs w:val="17"/>
                <w:lang w:val="uk-UA" w:eastAsia="uk-UA"/>
              </w:rPr>
              <w:t>с.Бронники</w:t>
            </w:r>
            <w:proofErr w:type="spellEnd"/>
            <w:r w:rsidRPr="00DD0A21">
              <w:rPr>
                <w:rFonts w:eastAsia="Times New Roman" w:cs="Times New Roman"/>
                <w:sz w:val="17"/>
                <w:szCs w:val="17"/>
                <w:lang w:val="uk-UA" w:eastAsia="uk-UA"/>
              </w:rPr>
              <w:t xml:space="preserve"> (виготовлення проектно-кошторисної документації).</w:t>
            </w:r>
          </w:p>
        </w:tc>
        <w:tc>
          <w:tcPr>
            <w:tcW w:w="1682" w:type="dxa"/>
            <w:tcBorders>
              <w:top w:val="nil"/>
              <w:left w:val="nil"/>
              <w:bottom w:val="single" w:sz="4" w:space="0" w:color="auto"/>
              <w:right w:val="single" w:sz="4" w:space="0" w:color="auto"/>
            </w:tcBorders>
            <w:shd w:val="clear" w:color="auto" w:fill="auto"/>
            <w:hideMark/>
          </w:tcPr>
          <w:p w14:paraId="7699D71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6DC901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700</w:t>
            </w:r>
          </w:p>
        </w:tc>
        <w:tc>
          <w:tcPr>
            <w:tcW w:w="4820" w:type="dxa"/>
            <w:tcBorders>
              <w:top w:val="nil"/>
              <w:left w:val="nil"/>
              <w:bottom w:val="single" w:sz="4" w:space="0" w:color="auto"/>
              <w:right w:val="single" w:sz="4" w:space="0" w:color="auto"/>
            </w:tcBorders>
            <w:shd w:val="clear" w:color="auto" w:fill="auto"/>
            <w:hideMark/>
          </w:tcPr>
          <w:p w14:paraId="56900E21" w14:textId="57D61879"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49888CA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A7DD96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5.1.5</w:t>
            </w:r>
          </w:p>
        </w:tc>
        <w:tc>
          <w:tcPr>
            <w:tcW w:w="6516" w:type="dxa"/>
            <w:tcBorders>
              <w:top w:val="nil"/>
              <w:left w:val="nil"/>
              <w:bottom w:val="single" w:sz="4" w:space="0" w:color="auto"/>
              <w:right w:val="single" w:sz="4" w:space="0" w:color="auto"/>
            </w:tcBorders>
            <w:shd w:val="clear" w:color="auto" w:fill="auto"/>
            <w:hideMark/>
          </w:tcPr>
          <w:p w14:paraId="290B583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Реконструкція систем опалення в клубних закладах  сіл </w:t>
            </w:r>
            <w:proofErr w:type="spellStart"/>
            <w:r w:rsidRPr="00DD0A21">
              <w:rPr>
                <w:rFonts w:eastAsia="Times New Roman" w:cs="Times New Roman"/>
                <w:sz w:val="17"/>
                <w:szCs w:val="17"/>
                <w:lang w:val="uk-UA" w:eastAsia="uk-UA"/>
              </w:rPr>
              <w:t>Обарів</w:t>
            </w:r>
            <w:proofErr w:type="spellEnd"/>
            <w:r w:rsidRPr="00DD0A21">
              <w:rPr>
                <w:rFonts w:eastAsia="Times New Roman" w:cs="Times New Roman"/>
                <w:sz w:val="17"/>
                <w:szCs w:val="17"/>
                <w:lang w:val="uk-UA" w:eastAsia="uk-UA"/>
              </w:rPr>
              <w:t xml:space="preserve">, Ставки та </w:t>
            </w:r>
            <w:proofErr w:type="spellStart"/>
            <w:r w:rsidRPr="00DD0A21">
              <w:rPr>
                <w:rFonts w:eastAsia="Times New Roman" w:cs="Times New Roman"/>
                <w:sz w:val="17"/>
                <w:szCs w:val="17"/>
                <w:lang w:val="uk-UA" w:eastAsia="uk-UA"/>
              </w:rPr>
              <w:t>Караєвичі</w:t>
            </w:r>
            <w:proofErr w:type="spellEnd"/>
            <w:r w:rsidRPr="00DD0A21">
              <w:rPr>
                <w:rFonts w:eastAsia="Times New Roman" w:cs="Times New Roman"/>
                <w:sz w:val="17"/>
                <w:szCs w:val="17"/>
                <w:lang w:val="uk-UA" w:eastAsia="uk-UA"/>
              </w:rPr>
              <w:t>.</w:t>
            </w:r>
          </w:p>
        </w:tc>
        <w:tc>
          <w:tcPr>
            <w:tcW w:w="1682" w:type="dxa"/>
            <w:tcBorders>
              <w:top w:val="nil"/>
              <w:left w:val="nil"/>
              <w:bottom w:val="single" w:sz="4" w:space="0" w:color="auto"/>
              <w:right w:val="single" w:sz="4" w:space="0" w:color="auto"/>
            </w:tcBorders>
            <w:shd w:val="clear" w:color="auto" w:fill="auto"/>
            <w:hideMark/>
          </w:tcPr>
          <w:p w14:paraId="3343BDC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8D42A9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2000</w:t>
            </w:r>
          </w:p>
        </w:tc>
        <w:tc>
          <w:tcPr>
            <w:tcW w:w="4820" w:type="dxa"/>
            <w:tcBorders>
              <w:top w:val="nil"/>
              <w:left w:val="nil"/>
              <w:bottom w:val="single" w:sz="4" w:space="0" w:color="auto"/>
              <w:right w:val="single" w:sz="4" w:space="0" w:color="auto"/>
            </w:tcBorders>
            <w:shd w:val="clear" w:color="auto" w:fill="auto"/>
            <w:hideMark/>
          </w:tcPr>
          <w:p w14:paraId="0E72147C" w14:textId="7C9C54FF"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0C1D21A5"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689821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5.1.6</w:t>
            </w:r>
          </w:p>
        </w:tc>
        <w:tc>
          <w:tcPr>
            <w:tcW w:w="6516" w:type="dxa"/>
            <w:tcBorders>
              <w:top w:val="nil"/>
              <w:left w:val="nil"/>
              <w:bottom w:val="single" w:sz="4" w:space="0" w:color="auto"/>
              <w:right w:val="single" w:sz="4" w:space="0" w:color="auto"/>
            </w:tcBorders>
            <w:shd w:val="clear" w:color="auto" w:fill="auto"/>
            <w:hideMark/>
          </w:tcPr>
          <w:p w14:paraId="3450A3D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Впровадження протипожежних заходів (придбання первинних засобів пожежогасіння - вогнегасників, перезарядка вогнегасників, проведення заміру опору ізоляцій електромереж, обладнання блискавкозахистом, навчання з пожежної безпеки).</w:t>
            </w:r>
          </w:p>
        </w:tc>
        <w:tc>
          <w:tcPr>
            <w:tcW w:w="1682" w:type="dxa"/>
            <w:tcBorders>
              <w:top w:val="nil"/>
              <w:left w:val="nil"/>
              <w:bottom w:val="single" w:sz="4" w:space="0" w:color="auto"/>
              <w:right w:val="single" w:sz="4" w:space="0" w:color="auto"/>
            </w:tcBorders>
            <w:shd w:val="clear" w:color="auto" w:fill="auto"/>
            <w:hideMark/>
          </w:tcPr>
          <w:p w14:paraId="14AB4AA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A5AA0D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51D8FADF" w14:textId="00885EB8"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502979C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4A0683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5.1.7</w:t>
            </w:r>
          </w:p>
        </w:tc>
        <w:tc>
          <w:tcPr>
            <w:tcW w:w="6516" w:type="dxa"/>
            <w:tcBorders>
              <w:top w:val="nil"/>
              <w:left w:val="nil"/>
              <w:bottom w:val="single" w:sz="4" w:space="0" w:color="auto"/>
              <w:right w:val="single" w:sz="4" w:space="0" w:color="auto"/>
            </w:tcBorders>
            <w:shd w:val="clear" w:color="auto" w:fill="auto"/>
            <w:hideMark/>
          </w:tcPr>
          <w:p w14:paraId="28CC004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Придбання  мультимедійного обладнання закладів культури  сіл Карпилівка, </w:t>
            </w:r>
            <w:proofErr w:type="spellStart"/>
            <w:r w:rsidRPr="00DD0A21">
              <w:rPr>
                <w:rFonts w:eastAsia="Times New Roman" w:cs="Times New Roman"/>
                <w:sz w:val="17"/>
                <w:szCs w:val="17"/>
                <w:lang w:val="uk-UA" w:eastAsia="uk-UA"/>
              </w:rPr>
              <w:t>Караєвичі</w:t>
            </w:r>
            <w:proofErr w:type="spellEnd"/>
            <w:r w:rsidRPr="00DD0A21">
              <w:rPr>
                <w:rFonts w:eastAsia="Times New Roman" w:cs="Times New Roman"/>
                <w:sz w:val="17"/>
                <w:szCs w:val="17"/>
                <w:lang w:val="uk-UA" w:eastAsia="uk-UA"/>
              </w:rPr>
              <w:t xml:space="preserve"> та </w:t>
            </w:r>
            <w:proofErr w:type="spellStart"/>
            <w:r w:rsidRPr="00DD0A21">
              <w:rPr>
                <w:rFonts w:eastAsia="Times New Roman" w:cs="Times New Roman"/>
                <w:sz w:val="17"/>
                <w:szCs w:val="17"/>
                <w:lang w:val="uk-UA" w:eastAsia="uk-UA"/>
              </w:rPr>
              <w:t>Метків</w:t>
            </w:r>
            <w:proofErr w:type="spellEnd"/>
            <w:r w:rsidRPr="00DD0A21">
              <w:rPr>
                <w:rFonts w:eastAsia="Times New Roman" w:cs="Times New Roman"/>
                <w:sz w:val="17"/>
                <w:szCs w:val="17"/>
                <w:lang w:val="uk-UA" w:eastAsia="uk-UA"/>
              </w:rPr>
              <w:t>;</w:t>
            </w:r>
          </w:p>
        </w:tc>
        <w:tc>
          <w:tcPr>
            <w:tcW w:w="1682" w:type="dxa"/>
            <w:tcBorders>
              <w:top w:val="nil"/>
              <w:left w:val="nil"/>
              <w:bottom w:val="single" w:sz="4" w:space="0" w:color="auto"/>
              <w:right w:val="single" w:sz="4" w:space="0" w:color="auto"/>
            </w:tcBorders>
            <w:shd w:val="clear" w:color="auto" w:fill="auto"/>
            <w:hideMark/>
          </w:tcPr>
          <w:p w14:paraId="35341B0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AFED1D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400</w:t>
            </w:r>
          </w:p>
        </w:tc>
        <w:tc>
          <w:tcPr>
            <w:tcW w:w="4820" w:type="dxa"/>
            <w:tcBorders>
              <w:top w:val="nil"/>
              <w:left w:val="nil"/>
              <w:bottom w:val="single" w:sz="4" w:space="0" w:color="auto"/>
              <w:right w:val="single" w:sz="4" w:space="0" w:color="auto"/>
            </w:tcBorders>
            <w:shd w:val="clear" w:color="auto" w:fill="auto"/>
            <w:hideMark/>
          </w:tcPr>
          <w:p w14:paraId="0CC3D75B" w14:textId="2F03670A"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3735FF9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231983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5.1.8</w:t>
            </w:r>
          </w:p>
        </w:tc>
        <w:tc>
          <w:tcPr>
            <w:tcW w:w="6516" w:type="dxa"/>
            <w:tcBorders>
              <w:top w:val="nil"/>
              <w:left w:val="nil"/>
              <w:bottom w:val="single" w:sz="4" w:space="0" w:color="auto"/>
              <w:right w:val="single" w:sz="4" w:space="0" w:color="auto"/>
            </w:tcBorders>
            <w:shd w:val="clear" w:color="auto" w:fill="auto"/>
            <w:hideMark/>
          </w:tcPr>
          <w:p w14:paraId="23A9566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сучасних меблів (стінки для кабінетів, шафи офісні, стільці та письмових столів);</w:t>
            </w:r>
          </w:p>
        </w:tc>
        <w:tc>
          <w:tcPr>
            <w:tcW w:w="1682" w:type="dxa"/>
            <w:tcBorders>
              <w:top w:val="nil"/>
              <w:left w:val="nil"/>
              <w:bottom w:val="single" w:sz="4" w:space="0" w:color="auto"/>
              <w:right w:val="single" w:sz="4" w:space="0" w:color="auto"/>
            </w:tcBorders>
            <w:shd w:val="clear" w:color="auto" w:fill="auto"/>
            <w:hideMark/>
          </w:tcPr>
          <w:p w14:paraId="3264F19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594A92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13296C8C" w14:textId="54386F1A"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302FF68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D9C123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5.1.9</w:t>
            </w:r>
          </w:p>
        </w:tc>
        <w:tc>
          <w:tcPr>
            <w:tcW w:w="6516" w:type="dxa"/>
            <w:tcBorders>
              <w:top w:val="nil"/>
              <w:left w:val="nil"/>
              <w:bottom w:val="single" w:sz="4" w:space="0" w:color="auto"/>
              <w:right w:val="single" w:sz="4" w:space="0" w:color="auto"/>
            </w:tcBorders>
            <w:shd w:val="clear" w:color="auto" w:fill="auto"/>
            <w:hideMark/>
          </w:tcPr>
          <w:p w14:paraId="5772815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Придбання сучасної звукопідсилювальної апаратури (пасивна акустична система, активний </w:t>
            </w:r>
            <w:proofErr w:type="spellStart"/>
            <w:r w:rsidRPr="00DD0A21">
              <w:rPr>
                <w:rFonts w:eastAsia="Times New Roman" w:cs="Times New Roman"/>
                <w:sz w:val="17"/>
                <w:szCs w:val="17"/>
                <w:lang w:val="uk-UA" w:eastAsia="uk-UA"/>
              </w:rPr>
              <w:t>мікшерний</w:t>
            </w:r>
            <w:proofErr w:type="spellEnd"/>
            <w:r w:rsidRPr="00DD0A21">
              <w:rPr>
                <w:rFonts w:eastAsia="Times New Roman" w:cs="Times New Roman"/>
                <w:sz w:val="17"/>
                <w:szCs w:val="17"/>
                <w:lang w:val="uk-UA" w:eastAsia="uk-UA"/>
              </w:rPr>
              <w:t xml:space="preserve"> пульт,  радіосистема) для структурних підрозділів комунального закладу «Культурно-</w:t>
            </w:r>
            <w:proofErr w:type="spellStart"/>
            <w:r w:rsidRPr="00DD0A21">
              <w:rPr>
                <w:rFonts w:eastAsia="Times New Roman" w:cs="Times New Roman"/>
                <w:sz w:val="17"/>
                <w:szCs w:val="17"/>
                <w:lang w:val="uk-UA" w:eastAsia="uk-UA"/>
              </w:rPr>
              <w:t>дозвіллєвий</w:t>
            </w:r>
            <w:proofErr w:type="spellEnd"/>
            <w:r w:rsidRPr="00DD0A21">
              <w:rPr>
                <w:rFonts w:eastAsia="Times New Roman" w:cs="Times New Roman"/>
                <w:sz w:val="17"/>
                <w:szCs w:val="17"/>
                <w:lang w:val="uk-UA" w:eastAsia="uk-UA"/>
              </w:rPr>
              <w:t xml:space="preserve"> центр»  Городоцької сільської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5ED8F8D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4D025B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0043480E" w14:textId="07B3BD21"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1EC3F52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B10C6A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5.1.10</w:t>
            </w:r>
          </w:p>
        </w:tc>
        <w:tc>
          <w:tcPr>
            <w:tcW w:w="6516" w:type="dxa"/>
            <w:tcBorders>
              <w:top w:val="nil"/>
              <w:left w:val="nil"/>
              <w:bottom w:val="single" w:sz="4" w:space="0" w:color="auto"/>
              <w:right w:val="single" w:sz="4" w:space="0" w:color="auto"/>
            </w:tcBorders>
            <w:shd w:val="clear" w:color="auto" w:fill="auto"/>
            <w:hideMark/>
          </w:tcPr>
          <w:p w14:paraId="0DA0B17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сучасної освітлювальної техніки (прожектор, дзеркальні кулі, ультрафіолет, світловий ефект, стробоскоп) для структурних підрозділів комунального закладу «Культурно-</w:t>
            </w:r>
            <w:proofErr w:type="spellStart"/>
            <w:r w:rsidRPr="00DD0A21">
              <w:rPr>
                <w:rFonts w:eastAsia="Times New Roman" w:cs="Times New Roman"/>
                <w:sz w:val="17"/>
                <w:szCs w:val="17"/>
                <w:lang w:val="uk-UA" w:eastAsia="uk-UA"/>
              </w:rPr>
              <w:t>дозвіллєвий</w:t>
            </w:r>
            <w:proofErr w:type="spellEnd"/>
            <w:r w:rsidRPr="00DD0A21">
              <w:rPr>
                <w:rFonts w:eastAsia="Times New Roman" w:cs="Times New Roman"/>
                <w:sz w:val="17"/>
                <w:szCs w:val="17"/>
                <w:lang w:val="uk-UA" w:eastAsia="uk-UA"/>
              </w:rPr>
              <w:t xml:space="preserve"> центр»  Городоцької сільської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68C58ED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E0632D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4EDA10D1" w14:textId="4EF9108F"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1737D0C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EA16B4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5.1.11</w:t>
            </w:r>
          </w:p>
        </w:tc>
        <w:tc>
          <w:tcPr>
            <w:tcW w:w="6516" w:type="dxa"/>
            <w:tcBorders>
              <w:top w:val="nil"/>
              <w:left w:val="nil"/>
              <w:bottom w:val="single" w:sz="4" w:space="0" w:color="auto"/>
              <w:right w:val="single" w:sz="4" w:space="0" w:color="auto"/>
            </w:tcBorders>
            <w:shd w:val="clear" w:color="auto" w:fill="auto"/>
            <w:hideMark/>
          </w:tcPr>
          <w:p w14:paraId="719C876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Придбання  одягу сцени (куліси, падуги) для будинку культури </w:t>
            </w:r>
            <w:proofErr w:type="spellStart"/>
            <w:r w:rsidRPr="00DD0A21">
              <w:rPr>
                <w:rFonts w:eastAsia="Times New Roman" w:cs="Times New Roman"/>
                <w:sz w:val="17"/>
                <w:szCs w:val="17"/>
                <w:lang w:val="uk-UA" w:eastAsia="uk-UA"/>
              </w:rPr>
              <w:t>с.Обарів</w:t>
            </w:r>
            <w:proofErr w:type="spellEnd"/>
            <w:r w:rsidRPr="00DD0A21">
              <w:rPr>
                <w:rFonts w:eastAsia="Times New Roman" w:cs="Times New Roman"/>
                <w:sz w:val="17"/>
                <w:szCs w:val="17"/>
                <w:lang w:val="uk-UA" w:eastAsia="uk-UA"/>
              </w:rPr>
              <w:t xml:space="preserve"> та клубу сіл Ставки, </w:t>
            </w:r>
            <w:proofErr w:type="spellStart"/>
            <w:r w:rsidRPr="00DD0A21">
              <w:rPr>
                <w:rFonts w:eastAsia="Times New Roman" w:cs="Times New Roman"/>
                <w:sz w:val="17"/>
                <w:szCs w:val="17"/>
                <w:lang w:val="uk-UA" w:eastAsia="uk-UA"/>
              </w:rPr>
              <w:t>Караєвичі</w:t>
            </w:r>
            <w:proofErr w:type="spellEnd"/>
            <w:r w:rsidRPr="00DD0A21">
              <w:rPr>
                <w:rFonts w:eastAsia="Times New Roman" w:cs="Times New Roman"/>
                <w:sz w:val="17"/>
                <w:szCs w:val="17"/>
                <w:lang w:val="uk-UA" w:eastAsia="uk-UA"/>
              </w:rPr>
              <w:t xml:space="preserve"> та </w:t>
            </w:r>
            <w:proofErr w:type="spellStart"/>
            <w:r w:rsidRPr="00DD0A21">
              <w:rPr>
                <w:rFonts w:eastAsia="Times New Roman" w:cs="Times New Roman"/>
                <w:sz w:val="17"/>
                <w:szCs w:val="17"/>
                <w:lang w:val="uk-UA" w:eastAsia="uk-UA"/>
              </w:rPr>
              <w:t>Метків</w:t>
            </w:r>
            <w:proofErr w:type="spellEnd"/>
          </w:p>
        </w:tc>
        <w:tc>
          <w:tcPr>
            <w:tcW w:w="1682" w:type="dxa"/>
            <w:tcBorders>
              <w:top w:val="nil"/>
              <w:left w:val="nil"/>
              <w:bottom w:val="single" w:sz="4" w:space="0" w:color="auto"/>
              <w:right w:val="single" w:sz="4" w:space="0" w:color="auto"/>
            </w:tcBorders>
            <w:shd w:val="clear" w:color="auto" w:fill="auto"/>
            <w:hideMark/>
          </w:tcPr>
          <w:p w14:paraId="1D02B49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BD6AD3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600</w:t>
            </w:r>
          </w:p>
        </w:tc>
        <w:tc>
          <w:tcPr>
            <w:tcW w:w="4820" w:type="dxa"/>
            <w:tcBorders>
              <w:top w:val="nil"/>
              <w:left w:val="nil"/>
              <w:bottom w:val="single" w:sz="4" w:space="0" w:color="auto"/>
              <w:right w:val="single" w:sz="4" w:space="0" w:color="auto"/>
            </w:tcBorders>
            <w:shd w:val="clear" w:color="auto" w:fill="auto"/>
            <w:hideMark/>
          </w:tcPr>
          <w:p w14:paraId="45C0F9B1" w14:textId="61581D1A"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56748FC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351DF4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5.1.12</w:t>
            </w:r>
          </w:p>
        </w:tc>
        <w:tc>
          <w:tcPr>
            <w:tcW w:w="6516" w:type="dxa"/>
            <w:tcBorders>
              <w:top w:val="nil"/>
              <w:left w:val="nil"/>
              <w:bottom w:val="single" w:sz="4" w:space="0" w:color="auto"/>
              <w:right w:val="single" w:sz="4" w:space="0" w:color="auto"/>
            </w:tcBorders>
            <w:shd w:val="clear" w:color="auto" w:fill="auto"/>
            <w:hideMark/>
          </w:tcPr>
          <w:p w14:paraId="06EE7C7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Заміна вікон та дверей </w:t>
            </w:r>
            <w:proofErr w:type="spellStart"/>
            <w:r w:rsidRPr="00DD0A21">
              <w:rPr>
                <w:rFonts w:eastAsia="Times New Roman" w:cs="Times New Roman"/>
                <w:sz w:val="17"/>
                <w:szCs w:val="17"/>
                <w:lang w:val="uk-UA" w:eastAsia="uk-UA"/>
              </w:rPr>
              <w:t>наа</w:t>
            </w:r>
            <w:proofErr w:type="spellEnd"/>
            <w:r w:rsidRPr="00DD0A21">
              <w:rPr>
                <w:rFonts w:eastAsia="Times New Roman" w:cs="Times New Roman"/>
                <w:sz w:val="17"/>
                <w:szCs w:val="17"/>
                <w:lang w:val="uk-UA" w:eastAsia="uk-UA"/>
              </w:rPr>
              <w:t xml:space="preserve"> енергозберігаючі в клубних закладах сіл Ставки, </w:t>
            </w:r>
            <w:proofErr w:type="spellStart"/>
            <w:r w:rsidRPr="00DD0A21">
              <w:rPr>
                <w:rFonts w:eastAsia="Times New Roman" w:cs="Times New Roman"/>
                <w:sz w:val="17"/>
                <w:szCs w:val="17"/>
                <w:lang w:val="uk-UA" w:eastAsia="uk-UA"/>
              </w:rPr>
              <w:t>Обарів</w:t>
            </w:r>
            <w:proofErr w:type="spellEnd"/>
            <w:r w:rsidRPr="00DD0A21">
              <w:rPr>
                <w:rFonts w:eastAsia="Times New Roman" w:cs="Times New Roman"/>
                <w:sz w:val="17"/>
                <w:szCs w:val="17"/>
                <w:lang w:val="uk-UA" w:eastAsia="uk-UA"/>
              </w:rPr>
              <w:t xml:space="preserve">, Михайлівка, Рогачів та </w:t>
            </w:r>
            <w:proofErr w:type="spellStart"/>
            <w:r w:rsidRPr="00DD0A21">
              <w:rPr>
                <w:rFonts w:eastAsia="Times New Roman" w:cs="Times New Roman"/>
                <w:sz w:val="17"/>
                <w:szCs w:val="17"/>
                <w:lang w:val="uk-UA" w:eastAsia="uk-UA"/>
              </w:rPr>
              <w:t>Метків</w:t>
            </w:r>
            <w:proofErr w:type="spellEnd"/>
          </w:p>
        </w:tc>
        <w:tc>
          <w:tcPr>
            <w:tcW w:w="1682" w:type="dxa"/>
            <w:tcBorders>
              <w:top w:val="nil"/>
              <w:left w:val="nil"/>
              <w:bottom w:val="single" w:sz="4" w:space="0" w:color="auto"/>
              <w:right w:val="single" w:sz="4" w:space="0" w:color="auto"/>
            </w:tcBorders>
            <w:shd w:val="clear" w:color="auto" w:fill="auto"/>
            <w:hideMark/>
          </w:tcPr>
          <w:p w14:paraId="062A598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1BA01B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77DF8EC2" w14:textId="0E7D4366"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5A27FC5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0BD97E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5.1.13</w:t>
            </w:r>
          </w:p>
        </w:tc>
        <w:tc>
          <w:tcPr>
            <w:tcW w:w="6516" w:type="dxa"/>
            <w:tcBorders>
              <w:top w:val="nil"/>
              <w:left w:val="nil"/>
              <w:bottom w:val="single" w:sz="4" w:space="0" w:color="auto"/>
              <w:right w:val="single" w:sz="4" w:space="0" w:color="auto"/>
            </w:tcBorders>
            <w:shd w:val="clear" w:color="auto" w:fill="auto"/>
            <w:hideMark/>
          </w:tcPr>
          <w:p w14:paraId="1478FFA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Проведення водопостачання та влаштування санвузлів в закладах культури сіл </w:t>
            </w:r>
            <w:proofErr w:type="spellStart"/>
            <w:r w:rsidRPr="00DD0A21">
              <w:rPr>
                <w:rFonts w:eastAsia="Times New Roman" w:cs="Times New Roman"/>
                <w:sz w:val="17"/>
                <w:szCs w:val="17"/>
                <w:lang w:val="uk-UA" w:eastAsia="uk-UA"/>
              </w:rPr>
              <w:t>Обарів,Карпилівка</w:t>
            </w:r>
            <w:proofErr w:type="spellEnd"/>
            <w:r w:rsidRPr="00DD0A21">
              <w:rPr>
                <w:rFonts w:eastAsia="Times New Roman" w:cs="Times New Roman"/>
                <w:sz w:val="17"/>
                <w:szCs w:val="17"/>
                <w:lang w:val="uk-UA" w:eastAsia="uk-UA"/>
              </w:rPr>
              <w:t xml:space="preserve">, </w:t>
            </w:r>
            <w:proofErr w:type="spellStart"/>
            <w:r w:rsidRPr="00DD0A21">
              <w:rPr>
                <w:rFonts w:eastAsia="Times New Roman" w:cs="Times New Roman"/>
                <w:sz w:val="17"/>
                <w:szCs w:val="17"/>
                <w:lang w:val="uk-UA" w:eastAsia="uk-UA"/>
              </w:rPr>
              <w:t>Метків</w:t>
            </w:r>
            <w:proofErr w:type="spellEnd"/>
            <w:r w:rsidRPr="00DD0A21">
              <w:rPr>
                <w:rFonts w:eastAsia="Times New Roman" w:cs="Times New Roman"/>
                <w:sz w:val="17"/>
                <w:szCs w:val="17"/>
                <w:lang w:val="uk-UA" w:eastAsia="uk-UA"/>
              </w:rPr>
              <w:t xml:space="preserve">, </w:t>
            </w:r>
            <w:proofErr w:type="spellStart"/>
            <w:r w:rsidRPr="00DD0A21">
              <w:rPr>
                <w:rFonts w:eastAsia="Times New Roman" w:cs="Times New Roman"/>
                <w:sz w:val="17"/>
                <w:szCs w:val="17"/>
                <w:lang w:val="uk-UA" w:eastAsia="uk-UA"/>
              </w:rPr>
              <w:t>Караєвичі</w:t>
            </w:r>
            <w:proofErr w:type="spellEnd"/>
            <w:r w:rsidRPr="00DD0A21">
              <w:rPr>
                <w:rFonts w:eastAsia="Times New Roman" w:cs="Times New Roman"/>
                <w:sz w:val="17"/>
                <w:szCs w:val="17"/>
                <w:lang w:val="uk-UA" w:eastAsia="uk-UA"/>
              </w:rPr>
              <w:t>, Ставки</w:t>
            </w:r>
          </w:p>
        </w:tc>
        <w:tc>
          <w:tcPr>
            <w:tcW w:w="1682" w:type="dxa"/>
            <w:tcBorders>
              <w:top w:val="nil"/>
              <w:left w:val="nil"/>
              <w:bottom w:val="single" w:sz="4" w:space="0" w:color="auto"/>
              <w:right w:val="single" w:sz="4" w:space="0" w:color="auto"/>
            </w:tcBorders>
            <w:shd w:val="clear" w:color="auto" w:fill="auto"/>
            <w:hideMark/>
          </w:tcPr>
          <w:p w14:paraId="00F4DD9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CE5087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0981F887" w14:textId="7225A9DA"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7B1AA63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B07FF9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5.1.14</w:t>
            </w:r>
          </w:p>
        </w:tc>
        <w:tc>
          <w:tcPr>
            <w:tcW w:w="6516" w:type="dxa"/>
            <w:tcBorders>
              <w:top w:val="nil"/>
              <w:left w:val="nil"/>
              <w:bottom w:val="single" w:sz="4" w:space="0" w:color="auto"/>
              <w:right w:val="single" w:sz="4" w:space="0" w:color="auto"/>
            </w:tcBorders>
            <w:shd w:val="clear" w:color="auto" w:fill="auto"/>
            <w:hideMark/>
          </w:tcPr>
          <w:p w14:paraId="0CE49B2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Огородження прилеглої території закладів культури сіл </w:t>
            </w:r>
            <w:proofErr w:type="spellStart"/>
            <w:r w:rsidRPr="00DD0A21">
              <w:rPr>
                <w:rFonts w:eastAsia="Times New Roman" w:cs="Times New Roman"/>
                <w:sz w:val="17"/>
                <w:szCs w:val="17"/>
                <w:lang w:val="uk-UA" w:eastAsia="uk-UA"/>
              </w:rPr>
              <w:t>Обарів</w:t>
            </w:r>
            <w:proofErr w:type="spellEnd"/>
            <w:r w:rsidRPr="00DD0A21">
              <w:rPr>
                <w:rFonts w:eastAsia="Times New Roman" w:cs="Times New Roman"/>
                <w:sz w:val="17"/>
                <w:szCs w:val="17"/>
                <w:lang w:val="uk-UA" w:eastAsia="uk-UA"/>
              </w:rPr>
              <w:t xml:space="preserve">, Ставки, Карпилівка, Михайлівка.  </w:t>
            </w:r>
          </w:p>
        </w:tc>
        <w:tc>
          <w:tcPr>
            <w:tcW w:w="1682" w:type="dxa"/>
            <w:tcBorders>
              <w:top w:val="nil"/>
              <w:left w:val="nil"/>
              <w:bottom w:val="single" w:sz="4" w:space="0" w:color="auto"/>
              <w:right w:val="single" w:sz="4" w:space="0" w:color="auto"/>
            </w:tcBorders>
            <w:shd w:val="clear" w:color="auto" w:fill="auto"/>
            <w:hideMark/>
          </w:tcPr>
          <w:p w14:paraId="3921A89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B4EBA1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76461EDB" w14:textId="46F5E498"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111BE06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867E3D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5.1.15</w:t>
            </w:r>
          </w:p>
        </w:tc>
        <w:tc>
          <w:tcPr>
            <w:tcW w:w="6516" w:type="dxa"/>
            <w:tcBorders>
              <w:top w:val="nil"/>
              <w:left w:val="nil"/>
              <w:bottom w:val="single" w:sz="4" w:space="0" w:color="auto"/>
              <w:right w:val="single" w:sz="4" w:space="0" w:color="auto"/>
            </w:tcBorders>
            <w:shd w:val="clear" w:color="auto" w:fill="auto"/>
            <w:hideMark/>
          </w:tcPr>
          <w:p w14:paraId="549CE18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Ремонт внутрішньої електромережі в закладах культури сіл Карпилівка, </w:t>
            </w:r>
            <w:proofErr w:type="spellStart"/>
            <w:r w:rsidRPr="00DD0A21">
              <w:rPr>
                <w:rFonts w:eastAsia="Times New Roman" w:cs="Times New Roman"/>
                <w:sz w:val="17"/>
                <w:szCs w:val="17"/>
                <w:lang w:val="uk-UA" w:eastAsia="uk-UA"/>
              </w:rPr>
              <w:t>Обарів</w:t>
            </w:r>
            <w:proofErr w:type="spellEnd"/>
            <w:r w:rsidRPr="00DD0A21">
              <w:rPr>
                <w:rFonts w:eastAsia="Times New Roman" w:cs="Times New Roman"/>
                <w:sz w:val="17"/>
                <w:szCs w:val="17"/>
                <w:lang w:val="uk-UA" w:eastAsia="uk-UA"/>
              </w:rPr>
              <w:t xml:space="preserve">, Рогачів, Михайлівка, Ставки  </w:t>
            </w:r>
          </w:p>
        </w:tc>
        <w:tc>
          <w:tcPr>
            <w:tcW w:w="1682" w:type="dxa"/>
            <w:tcBorders>
              <w:top w:val="nil"/>
              <w:left w:val="nil"/>
              <w:bottom w:val="single" w:sz="4" w:space="0" w:color="auto"/>
              <w:right w:val="single" w:sz="4" w:space="0" w:color="auto"/>
            </w:tcBorders>
            <w:shd w:val="clear" w:color="auto" w:fill="auto"/>
            <w:hideMark/>
          </w:tcPr>
          <w:p w14:paraId="218424B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581A7A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3A0947FF" w14:textId="1D5EB138"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65EA3E72"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757D6074" w14:textId="1936284D"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5.2. ЗАБЕЗПЕЧЕННЯ НАДАННЯ ЯКІСНИХ КУЛЬТУРНИХ ПОСЛУГ МІСЦЕВОМУ НАСЕЛЕННЮ</w:t>
            </w:r>
          </w:p>
        </w:tc>
      </w:tr>
      <w:tr w:rsidR="0008701E" w:rsidRPr="00DD0A21" w14:paraId="55823DC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66A827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5.2.1</w:t>
            </w:r>
          </w:p>
        </w:tc>
        <w:tc>
          <w:tcPr>
            <w:tcW w:w="6516" w:type="dxa"/>
            <w:tcBorders>
              <w:top w:val="nil"/>
              <w:left w:val="nil"/>
              <w:bottom w:val="single" w:sz="4" w:space="0" w:color="auto"/>
              <w:right w:val="single" w:sz="4" w:space="0" w:color="auto"/>
            </w:tcBorders>
            <w:shd w:val="clear" w:color="auto" w:fill="auto"/>
            <w:hideMark/>
          </w:tcPr>
          <w:p w14:paraId="1F1AF98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Організація та проведення традиційних свят, фестивалів інших заходів:- ХІ-</w:t>
            </w:r>
            <w:proofErr w:type="spellStart"/>
            <w:r w:rsidRPr="00DD0A21">
              <w:rPr>
                <w:rFonts w:eastAsia="Times New Roman" w:cs="Times New Roman"/>
                <w:sz w:val="17"/>
                <w:szCs w:val="17"/>
                <w:lang w:val="uk-UA" w:eastAsia="uk-UA"/>
              </w:rPr>
              <w:t>ий</w:t>
            </w:r>
            <w:proofErr w:type="spellEnd"/>
            <w:r w:rsidRPr="00DD0A21">
              <w:rPr>
                <w:rFonts w:eastAsia="Times New Roman" w:cs="Times New Roman"/>
                <w:sz w:val="17"/>
                <w:szCs w:val="17"/>
                <w:lang w:val="uk-UA" w:eastAsia="uk-UA"/>
              </w:rPr>
              <w:t xml:space="preserve"> фестиваль  колядок та щедрівок « Городок наш колядує»;- </w:t>
            </w:r>
            <w:proofErr w:type="spellStart"/>
            <w:r w:rsidRPr="00DD0A21">
              <w:rPr>
                <w:rFonts w:eastAsia="Times New Roman" w:cs="Times New Roman"/>
                <w:sz w:val="17"/>
                <w:szCs w:val="17"/>
                <w:lang w:val="uk-UA" w:eastAsia="uk-UA"/>
              </w:rPr>
              <w:t>проєкт</w:t>
            </w:r>
            <w:proofErr w:type="spellEnd"/>
            <w:r w:rsidRPr="00DD0A21">
              <w:rPr>
                <w:rFonts w:eastAsia="Times New Roman" w:cs="Times New Roman"/>
                <w:sz w:val="17"/>
                <w:szCs w:val="17"/>
                <w:lang w:val="uk-UA" w:eastAsia="uk-UA"/>
              </w:rPr>
              <w:t xml:space="preserve"> «Світ моєї душі»; - відкритий етнофестиваль «Вишневий пиріг»;- огляд танцювальних колективів Городоцької сільської ради «Городоцькі витребеньки»;- конкурс української  пісні «Маленькі таланти нашої громади»;- Міжнародний день захисту дітей;- День молоді;- День Державного прапора України і День Незалежності України;- День захисників і захисниць України та День козацтва;- Міжнародний день волонтера;- День Збройних сил України;-  обрядові зимові свята</w:t>
            </w:r>
          </w:p>
        </w:tc>
        <w:tc>
          <w:tcPr>
            <w:tcW w:w="1682" w:type="dxa"/>
            <w:tcBorders>
              <w:top w:val="nil"/>
              <w:left w:val="nil"/>
              <w:bottom w:val="single" w:sz="4" w:space="0" w:color="auto"/>
              <w:right w:val="single" w:sz="4" w:space="0" w:color="auto"/>
            </w:tcBorders>
            <w:shd w:val="clear" w:color="auto" w:fill="auto"/>
            <w:hideMark/>
          </w:tcPr>
          <w:p w14:paraId="68E366A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6E6718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019F40B6" w14:textId="1BA16E51"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6231668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08946A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5.2.2</w:t>
            </w:r>
          </w:p>
        </w:tc>
        <w:tc>
          <w:tcPr>
            <w:tcW w:w="6516" w:type="dxa"/>
            <w:tcBorders>
              <w:top w:val="nil"/>
              <w:left w:val="nil"/>
              <w:bottom w:val="single" w:sz="4" w:space="0" w:color="auto"/>
              <w:right w:val="single" w:sz="4" w:space="0" w:color="auto"/>
            </w:tcBorders>
            <w:shd w:val="clear" w:color="auto" w:fill="auto"/>
            <w:hideMark/>
          </w:tcPr>
          <w:p w14:paraId="2D68328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Організація та проведення заходів до ювілейних дат закладів культури, творчих колективів та аматорів народного мистецтва.</w:t>
            </w:r>
          </w:p>
        </w:tc>
        <w:tc>
          <w:tcPr>
            <w:tcW w:w="1682" w:type="dxa"/>
            <w:tcBorders>
              <w:top w:val="nil"/>
              <w:left w:val="nil"/>
              <w:bottom w:val="single" w:sz="4" w:space="0" w:color="auto"/>
              <w:right w:val="single" w:sz="4" w:space="0" w:color="auto"/>
            </w:tcBorders>
            <w:shd w:val="clear" w:color="auto" w:fill="auto"/>
            <w:hideMark/>
          </w:tcPr>
          <w:p w14:paraId="1168732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F15ED3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373AB4A8" w14:textId="14E02C3D"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40A31F1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C37063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5.2.3</w:t>
            </w:r>
          </w:p>
        </w:tc>
        <w:tc>
          <w:tcPr>
            <w:tcW w:w="6516" w:type="dxa"/>
            <w:tcBorders>
              <w:top w:val="nil"/>
              <w:left w:val="nil"/>
              <w:bottom w:val="single" w:sz="4" w:space="0" w:color="auto"/>
              <w:right w:val="single" w:sz="4" w:space="0" w:color="auto"/>
            </w:tcBorders>
            <w:shd w:val="clear" w:color="auto" w:fill="auto"/>
            <w:hideMark/>
          </w:tcPr>
          <w:p w14:paraId="05F51B4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нагрудних значків, спеціальних грамот, дипломів, подяк, сувенірів, призів для нагородження переможців  фестивалів, конкурсів, свят тощо.</w:t>
            </w:r>
          </w:p>
        </w:tc>
        <w:tc>
          <w:tcPr>
            <w:tcW w:w="1682" w:type="dxa"/>
            <w:tcBorders>
              <w:top w:val="nil"/>
              <w:left w:val="nil"/>
              <w:bottom w:val="single" w:sz="4" w:space="0" w:color="auto"/>
              <w:right w:val="single" w:sz="4" w:space="0" w:color="auto"/>
            </w:tcBorders>
            <w:shd w:val="clear" w:color="auto" w:fill="auto"/>
            <w:hideMark/>
          </w:tcPr>
          <w:p w14:paraId="27255E32" w14:textId="4DB4D82E"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1725" w:type="dxa"/>
            <w:tcBorders>
              <w:top w:val="nil"/>
              <w:left w:val="nil"/>
              <w:bottom w:val="single" w:sz="4" w:space="0" w:color="auto"/>
              <w:right w:val="single" w:sz="4" w:space="0" w:color="auto"/>
            </w:tcBorders>
            <w:shd w:val="clear" w:color="auto" w:fill="auto"/>
            <w:hideMark/>
          </w:tcPr>
          <w:p w14:paraId="5F9B7C5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40</w:t>
            </w:r>
          </w:p>
        </w:tc>
        <w:tc>
          <w:tcPr>
            <w:tcW w:w="4820" w:type="dxa"/>
            <w:tcBorders>
              <w:top w:val="nil"/>
              <w:left w:val="nil"/>
              <w:bottom w:val="single" w:sz="4" w:space="0" w:color="auto"/>
              <w:right w:val="single" w:sz="4" w:space="0" w:color="auto"/>
            </w:tcBorders>
            <w:shd w:val="clear" w:color="auto" w:fill="auto"/>
            <w:hideMark/>
          </w:tcPr>
          <w:p w14:paraId="6AFE80E1" w14:textId="6B822318"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5EE95E68"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CEB953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5.2.4</w:t>
            </w:r>
          </w:p>
        </w:tc>
        <w:tc>
          <w:tcPr>
            <w:tcW w:w="6516" w:type="dxa"/>
            <w:tcBorders>
              <w:top w:val="nil"/>
              <w:left w:val="nil"/>
              <w:bottom w:val="single" w:sz="4" w:space="0" w:color="auto"/>
              <w:right w:val="single" w:sz="4" w:space="0" w:color="auto"/>
            </w:tcBorders>
            <w:shd w:val="clear" w:color="auto" w:fill="auto"/>
            <w:hideMark/>
          </w:tcPr>
          <w:p w14:paraId="04C8F24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Розробка, виготовлення та розповсюдження методичних, репертуарних та рекламних матеріалів з питань культури, народного мистецтва.</w:t>
            </w:r>
          </w:p>
        </w:tc>
        <w:tc>
          <w:tcPr>
            <w:tcW w:w="1682" w:type="dxa"/>
            <w:tcBorders>
              <w:top w:val="nil"/>
              <w:left w:val="nil"/>
              <w:bottom w:val="single" w:sz="4" w:space="0" w:color="auto"/>
              <w:right w:val="single" w:sz="4" w:space="0" w:color="auto"/>
            </w:tcBorders>
            <w:shd w:val="clear" w:color="auto" w:fill="auto"/>
            <w:hideMark/>
          </w:tcPr>
          <w:p w14:paraId="2C0301E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A6BF32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6A5BCD8C" w14:textId="0155DC47"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38CF712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9D7A0D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5.2.5</w:t>
            </w:r>
          </w:p>
        </w:tc>
        <w:tc>
          <w:tcPr>
            <w:tcW w:w="6516" w:type="dxa"/>
            <w:tcBorders>
              <w:top w:val="nil"/>
              <w:left w:val="nil"/>
              <w:bottom w:val="single" w:sz="4" w:space="0" w:color="auto"/>
              <w:right w:val="single" w:sz="4" w:space="0" w:color="auto"/>
            </w:tcBorders>
            <w:shd w:val="clear" w:color="auto" w:fill="auto"/>
            <w:hideMark/>
          </w:tcPr>
          <w:p w14:paraId="2042F30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соціокультурного моніторингу діяльності комунальних закладів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4372755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90B5E2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64269FDB" w14:textId="7D687EB4"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2EC575F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9356BF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5.2.6</w:t>
            </w:r>
          </w:p>
        </w:tc>
        <w:tc>
          <w:tcPr>
            <w:tcW w:w="6516" w:type="dxa"/>
            <w:tcBorders>
              <w:top w:val="nil"/>
              <w:left w:val="nil"/>
              <w:bottom w:val="single" w:sz="4" w:space="0" w:color="auto"/>
              <w:right w:val="single" w:sz="4" w:space="0" w:color="auto"/>
            </w:tcBorders>
            <w:shd w:val="clear" w:color="auto" w:fill="auto"/>
            <w:hideMark/>
          </w:tcPr>
          <w:p w14:paraId="617AD6E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Підтримка діяльності  сайту відділу освіти, культури, молоді та спорту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4093AB18" w14:textId="2DD63E1F"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C179A9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093BCF9" w14:textId="0265C1F0"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4662550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84C93C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5.2.7</w:t>
            </w:r>
          </w:p>
        </w:tc>
        <w:tc>
          <w:tcPr>
            <w:tcW w:w="6516" w:type="dxa"/>
            <w:tcBorders>
              <w:top w:val="nil"/>
              <w:left w:val="nil"/>
              <w:bottom w:val="single" w:sz="4" w:space="0" w:color="auto"/>
              <w:right w:val="single" w:sz="4" w:space="0" w:color="auto"/>
            </w:tcBorders>
            <w:shd w:val="clear" w:color="auto" w:fill="auto"/>
            <w:hideMark/>
          </w:tcPr>
          <w:p w14:paraId="5CCEE2F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Організація та проведення семінарів, тренінгів, майстер-класів, творчих лабораторій, заходів з обміну досвідом роботи.</w:t>
            </w:r>
          </w:p>
        </w:tc>
        <w:tc>
          <w:tcPr>
            <w:tcW w:w="1682" w:type="dxa"/>
            <w:tcBorders>
              <w:top w:val="nil"/>
              <w:left w:val="nil"/>
              <w:bottom w:val="single" w:sz="4" w:space="0" w:color="auto"/>
              <w:right w:val="single" w:sz="4" w:space="0" w:color="auto"/>
            </w:tcBorders>
            <w:shd w:val="clear" w:color="auto" w:fill="auto"/>
            <w:hideMark/>
          </w:tcPr>
          <w:p w14:paraId="07E6AA4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71F194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w:t>
            </w:r>
          </w:p>
        </w:tc>
        <w:tc>
          <w:tcPr>
            <w:tcW w:w="4820" w:type="dxa"/>
            <w:tcBorders>
              <w:top w:val="nil"/>
              <w:left w:val="nil"/>
              <w:bottom w:val="single" w:sz="4" w:space="0" w:color="auto"/>
              <w:right w:val="single" w:sz="4" w:space="0" w:color="auto"/>
            </w:tcBorders>
            <w:shd w:val="clear" w:color="auto" w:fill="auto"/>
            <w:hideMark/>
          </w:tcPr>
          <w:p w14:paraId="3F193DBD" w14:textId="3471C1F1"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79EBC0C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565A1F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5.2.8</w:t>
            </w:r>
          </w:p>
        </w:tc>
        <w:tc>
          <w:tcPr>
            <w:tcW w:w="6516" w:type="dxa"/>
            <w:tcBorders>
              <w:top w:val="nil"/>
              <w:left w:val="nil"/>
              <w:bottom w:val="single" w:sz="4" w:space="0" w:color="auto"/>
              <w:right w:val="single" w:sz="4" w:space="0" w:color="auto"/>
            </w:tcBorders>
            <w:shd w:val="clear" w:color="auto" w:fill="auto"/>
            <w:hideMark/>
          </w:tcPr>
          <w:p w14:paraId="6702B30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підвищення кваліфікації працівників комунальних закладів на базі Рівненського центру підвищення кваліфікації та перепідготовки працівників  культури Національної академії керівних кадрів культури і мистецтв.</w:t>
            </w:r>
          </w:p>
        </w:tc>
        <w:tc>
          <w:tcPr>
            <w:tcW w:w="1682" w:type="dxa"/>
            <w:tcBorders>
              <w:top w:val="nil"/>
              <w:left w:val="nil"/>
              <w:bottom w:val="single" w:sz="4" w:space="0" w:color="auto"/>
              <w:right w:val="single" w:sz="4" w:space="0" w:color="auto"/>
            </w:tcBorders>
            <w:shd w:val="clear" w:color="auto" w:fill="auto"/>
            <w:hideMark/>
          </w:tcPr>
          <w:p w14:paraId="6D9B05E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F3D8FF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27C98B25" w14:textId="6937882B"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42EBE13B"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644EED20" w14:textId="0F19E3D6"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5.3. РОЗВИТОК АМАТОРСЬКОГО МИСТЕЦТВА</w:t>
            </w:r>
          </w:p>
        </w:tc>
      </w:tr>
      <w:tr w:rsidR="0008701E" w:rsidRPr="00DD0A21" w14:paraId="2054E9B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E2C70E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5.3.1</w:t>
            </w:r>
          </w:p>
        </w:tc>
        <w:tc>
          <w:tcPr>
            <w:tcW w:w="6516" w:type="dxa"/>
            <w:tcBorders>
              <w:top w:val="nil"/>
              <w:left w:val="nil"/>
              <w:bottom w:val="single" w:sz="4" w:space="0" w:color="auto"/>
              <w:right w:val="single" w:sz="4" w:space="0" w:color="auto"/>
            </w:tcBorders>
            <w:shd w:val="clear" w:color="auto" w:fill="auto"/>
            <w:hideMark/>
          </w:tcPr>
          <w:p w14:paraId="39F3E09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Сприяння участі кращих аматорських колективів, окремих виконавців у всеукраїнських, міжнародних фестивалях і  конкурсах.</w:t>
            </w:r>
          </w:p>
        </w:tc>
        <w:tc>
          <w:tcPr>
            <w:tcW w:w="1682" w:type="dxa"/>
            <w:tcBorders>
              <w:top w:val="nil"/>
              <w:left w:val="nil"/>
              <w:bottom w:val="single" w:sz="4" w:space="0" w:color="auto"/>
              <w:right w:val="single" w:sz="4" w:space="0" w:color="auto"/>
            </w:tcBorders>
            <w:shd w:val="clear" w:color="auto" w:fill="auto"/>
            <w:hideMark/>
          </w:tcPr>
          <w:p w14:paraId="5BFB4A1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255E9E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44FC5BA7" w14:textId="670190F6"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464AA9F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497C9D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5.3.2</w:t>
            </w:r>
          </w:p>
        </w:tc>
        <w:tc>
          <w:tcPr>
            <w:tcW w:w="6516" w:type="dxa"/>
            <w:tcBorders>
              <w:top w:val="nil"/>
              <w:left w:val="nil"/>
              <w:bottom w:val="single" w:sz="4" w:space="0" w:color="auto"/>
              <w:right w:val="single" w:sz="4" w:space="0" w:color="auto"/>
            </w:tcBorders>
            <w:shd w:val="clear" w:color="auto" w:fill="auto"/>
            <w:hideMark/>
          </w:tcPr>
          <w:p w14:paraId="7E27BA5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сценічних костюмів.</w:t>
            </w:r>
          </w:p>
        </w:tc>
        <w:tc>
          <w:tcPr>
            <w:tcW w:w="1682" w:type="dxa"/>
            <w:tcBorders>
              <w:top w:val="nil"/>
              <w:left w:val="nil"/>
              <w:bottom w:val="single" w:sz="4" w:space="0" w:color="auto"/>
              <w:right w:val="single" w:sz="4" w:space="0" w:color="auto"/>
            </w:tcBorders>
            <w:shd w:val="clear" w:color="auto" w:fill="auto"/>
            <w:hideMark/>
          </w:tcPr>
          <w:p w14:paraId="5525598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4E85E7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317DE86F" w14:textId="589E2279"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63F59A4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9663E3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5.3.3</w:t>
            </w:r>
          </w:p>
        </w:tc>
        <w:tc>
          <w:tcPr>
            <w:tcW w:w="6516" w:type="dxa"/>
            <w:tcBorders>
              <w:top w:val="nil"/>
              <w:left w:val="nil"/>
              <w:bottom w:val="single" w:sz="4" w:space="0" w:color="auto"/>
              <w:right w:val="single" w:sz="4" w:space="0" w:color="auto"/>
            </w:tcBorders>
            <w:shd w:val="clear" w:color="auto" w:fill="auto"/>
            <w:hideMark/>
          </w:tcPr>
          <w:p w14:paraId="226CCE1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майстрового регістрового інструменту (баян).</w:t>
            </w:r>
          </w:p>
        </w:tc>
        <w:tc>
          <w:tcPr>
            <w:tcW w:w="1682" w:type="dxa"/>
            <w:tcBorders>
              <w:top w:val="nil"/>
              <w:left w:val="nil"/>
              <w:bottom w:val="single" w:sz="4" w:space="0" w:color="auto"/>
              <w:right w:val="single" w:sz="4" w:space="0" w:color="auto"/>
            </w:tcBorders>
            <w:shd w:val="clear" w:color="auto" w:fill="auto"/>
            <w:hideMark/>
          </w:tcPr>
          <w:p w14:paraId="432C397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2A4E7D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70</w:t>
            </w:r>
          </w:p>
        </w:tc>
        <w:tc>
          <w:tcPr>
            <w:tcW w:w="4820" w:type="dxa"/>
            <w:tcBorders>
              <w:top w:val="nil"/>
              <w:left w:val="nil"/>
              <w:bottom w:val="single" w:sz="4" w:space="0" w:color="auto"/>
              <w:right w:val="single" w:sz="4" w:space="0" w:color="auto"/>
            </w:tcBorders>
            <w:shd w:val="clear" w:color="auto" w:fill="auto"/>
            <w:hideMark/>
          </w:tcPr>
          <w:p w14:paraId="5B5EEEA2" w14:textId="3F560BC4"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631796F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02CCFC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5.3.4</w:t>
            </w:r>
          </w:p>
        </w:tc>
        <w:tc>
          <w:tcPr>
            <w:tcW w:w="6516" w:type="dxa"/>
            <w:tcBorders>
              <w:top w:val="nil"/>
              <w:left w:val="nil"/>
              <w:bottom w:val="single" w:sz="4" w:space="0" w:color="auto"/>
              <w:right w:val="single" w:sz="4" w:space="0" w:color="auto"/>
            </w:tcBorders>
            <w:shd w:val="clear" w:color="auto" w:fill="auto"/>
            <w:hideMark/>
          </w:tcPr>
          <w:p w14:paraId="322B659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проведення чергових атестацій колективів із знанням «народний (зразковий) аматорський колектив».</w:t>
            </w:r>
          </w:p>
        </w:tc>
        <w:tc>
          <w:tcPr>
            <w:tcW w:w="1682" w:type="dxa"/>
            <w:tcBorders>
              <w:top w:val="nil"/>
              <w:left w:val="nil"/>
              <w:bottom w:val="single" w:sz="4" w:space="0" w:color="auto"/>
              <w:right w:val="single" w:sz="4" w:space="0" w:color="auto"/>
            </w:tcBorders>
            <w:shd w:val="clear" w:color="auto" w:fill="auto"/>
            <w:hideMark/>
          </w:tcPr>
          <w:p w14:paraId="45E57EC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03DEDE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2DCFE61" w14:textId="32525DA3"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004C05B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B06953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5.3.5</w:t>
            </w:r>
          </w:p>
        </w:tc>
        <w:tc>
          <w:tcPr>
            <w:tcW w:w="6516" w:type="dxa"/>
            <w:tcBorders>
              <w:top w:val="nil"/>
              <w:left w:val="nil"/>
              <w:bottom w:val="single" w:sz="4" w:space="0" w:color="auto"/>
              <w:right w:val="single" w:sz="4" w:space="0" w:color="auto"/>
            </w:tcBorders>
            <w:shd w:val="clear" w:color="auto" w:fill="auto"/>
            <w:hideMark/>
          </w:tcPr>
          <w:p w14:paraId="6697F80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Здійснення записів </w:t>
            </w:r>
            <w:proofErr w:type="spellStart"/>
            <w:r w:rsidRPr="00DD0A21">
              <w:rPr>
                <w:rFonts w:eastAsia="Times New Roman" w:cs="Times New Roman"/>
                <w:sz w:val="17"/>
                <w:szCs w:val="17"/>
                <w:lang w:val="uk-UA" w:eastAsia="uk-UA"/>
              </w:rPr>
              <w:t>теле</w:t>
            </w:r>
            <w:proofErr w:type="spellEnd"/>
            <w:r w:rsidRPr="00DD0A21">
              <w:rPr>
                <w:rFonts w:eastAsia="Times New Roman" w:cs="Times New Roman"/>
                <w:sz w:val="17"/>
                <w:szCs w:val="17"/>
                <w:lang w:val="uk-UA" w:eastAsia="uk-UA"/>
              </w:rPr>
              <w:t xml:space="preserve"> - та радіопрограм,  фільмів, відеороликів, фонограм  за участю «народних (зразкових)» аматорських колективів.</w:t>
            </w:r>
          </w:p>
        </w:tc>
        <w:tc>
          <w:tcPr>
            <w:tcW w:w="1682" w:type="dxa"/>
            <w:tcBorders>
              <w:top w:val="nil"/>
              <w:left w:val="nil"/>
              <w:bottom w:val="single" w:sz="4" w:space="0" w:color="auto"/>
              <w:right w:val="single" w:sz="4" w:space="0" w:color="auto"/>
            </w:tcBorders>
            <w:shd w:val="clear" w:color="auto" w:fill="auto"/>
            <w:hideMark/>
          </w:tcPr>
          <w:p w14:paraId="6F1357E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420CCB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w:t>
            </w:r>
          </w:p>
        </w:tc>
        <w:tc>
          <w:tcPr>
            <w:tcW w:w="4820" w:type="dxa"/>
            <w:tcBorders>
              <w:top w:val="nil"/>
              <w:left w:val="nil"/>
              <w:bottom w:val="single" w:sz="4" w:space="0" w:color="auto"/>
              <w:right w:val="single" w:sz="4" w:space="0" w:color="auto"/>
            </w:tcBorders>
            <w:shd w:val="clear" w:color="auto" w:fill="auto"/>
            <w:hideMark/>
          </w:tcPr>
          <w:p w14:paraId="095AED3D" w14:textId="321C15EB"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66040F21"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7F832A8B" w14:textId="6F464189"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5.4. ОХОРОНА КУЛЬТУРНОЇ СПАДЩИНИ</w:t>
            </w:r>
          </w:p>
        </w:tc>
      </w:tr>
      <w:tr w:rsidR="0008701E" w:rsidRPr="00DD0A21" w14:paraId="212C0E2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4C55E2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5.4.1</w:t>
            </w:r>
          </w:p>
        </w:tc>
        <w:tc>
          <w:tcPr>
            <w:tcW w:w="6516" w:type="dxa"/>
            <w:tcBorders>
              <w:top w:val="nil"/>
              <w:left w:val="nil"/>
              <w:bottom w:val="single" w:sz="4" w:space="0" w:color="auto"/>
              <w:right w:val="single" w:sz="4" w:space="0" w:color="auto"/>
            </w:tcBorders>
            <w:shd w:val="clear" w:color="auto" w:fill="auto"/>
            <w:hideMark/>
          </w:tcPr>
          <w:p w14:paraId="62B9A6A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Виготовлення та встановлення охоронних, інформаційних </w:t>
            </w:r>
            <w:proofErr w:type="spellStart"/>
            <w:r w:rsidRPr="00DD0A21">
              <w:rPr>
                <w:rFonts w:eastAsia="Times New Roman" w:cs="Times New Roman"/>
                <w:sz w:val="17"/>
                <w:szCs w:val="17"/>
                <w:lang w:val="uk-UA" w:eastAsia="uk-UA"/>
              </w:rPr>
              <w:t>дощок</w:t>
            </w:r>
            <w:proofErr w:type="spellEnd"/>
            <w:r w:rsidRPr="00DD0A21">
              <w:rPr>
                <w:rFonts w:eastAsia="Times New Roman" w:cs="Times New Roman"/>
                <w:sz w:val="17"/>
                <w:szCs w:val="17"/>
                <w:lang w:val="uk-UA" w:eastAsia="uk-UA"/>
              </w:rPr>
              <w:t xml:space="preserve"> та знаків для об’єктів культурної спадщини.</w:t>
            </w:r>
          </w:p>
        </w:tc>
        <w:tc>
          <w:tcPr>
            <w:tcW w:w="1682" w:type="dxa"/>
            <w:tcBorders>
              <w:top w:val="nil"/>
              <w:left w:val="nil"/>
              <w:bottom w:val="single" w:sz="4" w:space="0" w:color="auto"/>
              <w:right w:val="single" w:sz="4" w:space="0" w:color="auto"/>
            </w:tcBorders>
            <w:shd w:val="clear" w:color="auto" w:fill="auto"/>
            <w:hideMark/>
          </w:tcPr>
          <w:p w14:paraId="073A4BA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2740A7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8C38E05" w14:textId="5A03B14B"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08E8AAB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2282B8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5.4.2</w:t>
            </w:r>
          </w:p>
        </w:tc>
        <w:tc>
          <w:tcPr>
            <w:tcW w:w="6516" w:type="dxa"/>
            <w:tcBorders>
              <w:top w:val="nil"/>
              <w:left w:val="nil"/>
              <w:bottom w:val="single" w:sz="4" w:space="0" w:color="auto"/>
              <w:right w:val="single" w:sz="4" w:space="0" w:color="auto"/>
            </w:tcBorders>
            <w:shd w:val="clear" w:color="auto" w:fill="auto"/>
            <w:hideMark/>
          </w:tcPr>
          <w:p w14:paraId="4A1A1AA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Виготовлення та встановлення дорожніх вказівників до пам’яток культурної спадщини.</w:t>
            </w:r>
          </w:p>
        </w:tc>
        <w:tc>
          <w:tcPr>
            <w:tcW w:w="1682" w:type="dxa"/>
            <w:tcBorders>
              <w:top w:val="nil"/>
              <w:left w:val="nil"/>
              <w:bottom w:val="single" w:sz="4" w:space="0" w:color="auto"/>
              <w:right w:val="single" w:sz="4" w:space="0" w:color="auto"/>
            </w:tcBorders>
            <w:shd w:val="clear" w:color="auto" w:fill="auto"/>
            <w:hideMark/>
          </w:tcPr>
          <w:p w14:paraId="667D5F3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2BBC0E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w:t>
            </w:r>
          </w:p>
        </w:tc>
        <w:tc>
          <w:tcPr>
            <w:tcW w:w="4820" w:type="dxa"/>
            <w:tcBorders>
              <w:top w:val="nil"/>
              <w:left w:val="nil"/>
              <w:bottom w:val="single" w:sz="4" w:space="0" w:color="auto"/>
              <w:right w:val="single" w:sz="4" w:space="0" w:color="auto"/>
            </w:tcBorders>
            <w:shd w:val="clear" w:color="auto" w:fill="auto"/>
            <w:hideMark/>
          </w:tcPr>
          <w:p w14:paraId="27E4A05C" w14:textId="7B4EF75A"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4C6D572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0E8DD6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5.4.3</w:t>
            </w:r>
          </w:p>
        </w:tc>
        <w:tc>
          <w:tcPr>
            <w:tcW w:w="6516" w:type="dxa"/>
            <w:tcBorders>
              <w:top w:val="nil"/>
              <w:left w:val="nil"/>
              <w:bottom w:val="single" w:sz="4" w:space="0" w:color="auto"/>
              <w:right w:val="single" w:sz="4" w:space="0" w:color="auto"/>
            </w:tcBorders>
            <w:shd w:val="clear" w:color="auto" w:fill="auto"/>
            <w:hideMark/>
          </w:tcPr>
          <w:p w14:paraId="6083A75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Визначення меж пам’яток культурної спадщини.</w:t>
            </w:r>
          </w:p>
        </w:tc>
        <w:tc>
          <w:tcPr>
            <w:tcW w:w="1682" w:type="dxa"/>
            <w:tcBorders>
              <w:top w:val="nil"/>
              <w:left w:val="nil"/>
              <w:bottom w:val="single" w:sz="4" w:space="0" w:color="auto"/>
              <w:right w:val="single" w:sz="4" w:space="0" w:color="auto"/>
            </w:tcBorders>
            <w:shd w:val="clear" w:color="auto" w:fill="auto"/>
            <w:hideMark/>
          </w:tcPr>
          <w:p w14:paraId="35B7A16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0B7BC5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03C234B9" w14:textId="46ED972F"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2BF1A69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9B4502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5.4.4</w:t>
            </w:r>
          </w:p>
        </w:tc>
        <w:tc>
          <w:tcPr>
            <w:tcW w:w="6516" w:type="dxa"/>
            <w:tcBorders>
              <w:top w:val="nil"/>
              <w:left w:val="nil"/>
              <w:bottom w:val="single" w:sz="4" w:space="0" w:color="auto"/>
              <w:right w:val="single" w:sz="4" w:space="0" w:color="auto"/>
            </w:tcBorders>
            <w:shd w:val="clear" w:color="auto" w:fill="auto"/>
            <w:hideMark/>
          </w:tcPr>
          <w:p w14:paraId="3572ABE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Паспортизація об’єктів та пам’яток культурної спадщини місцевого значення.</w:t>
            </w:r>
          </w:p>
        </w:tc>
        <w:tc>
          <w:tcPr>
            <w:tcW w:w="1682" w:type="dxa"/>
            <w:tcBorders>
              <w:top w:val="nil"/>
              <w:left w:val="nil"/>
              <w:bottom w:val="single" w:sz="4" w:space="0" w:color="auto"/>
              <w:right w:val="single" w:sz="4" w:space="0" w:color="auto"/>
            </w:tcBorders>
            <w:shd w:val="clear" w:color="auto" w:fill="auto"/>
            <w:hideMark/>
          </w:tcPr>
          <w:p w14:paraId="0B38787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071F04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7E1CA4F7" w14:textId="2670AF62"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2FEA102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091E43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5.4.5</w:t>
            </w:r>
          </w:p>
        </w:tc>
        <w:tc>
          <w:tcPr>
            <w:tcW w:w="6516" w:type="dxa"/>
            <w:tcBorders>
              <w:top w:val="nil"/>
              <w:left w:val="nil"/>
              <w:bottom w:val="single" w:sz="4" w:space="0" w:color="auto"/>
              <w:right w:val="single" w:sz="4" w:space="0" w:color="auto"/>
            </w:tcBorders>
            <w:shd w:val="clear" w:color="auto" w:fill="auto"/>
            <w:hideMark/>
          </w:tcPr>
          <w:p w14:paraId="27ED3CF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Здійснення моніторингу стану об’єктів культурної спадщини.</w:t>
            </w:r>
          </w:p>
        </w:tc>
        <w:tc>
          <w:tcPr>
            <w:tcW w:w="1682" w:type="dxa"/>
            <w:tcBorders>
              <w:top w:val="nil"/>
              <w:left w:val="nil"/>
              <w:bottom w:val="single" w:sz="4" w:space="0" w:color="auto"/>
              <w:right w:val="single" w:sz="4" w:space="0" w:color="auto"/>
            </w:tcBorders>
            <w:shd w:val="clear" w:color="auto" w:fill="auto"/>
            <w:hideMark/>
          </w:tcPr>
          <w:p w14:paraId="5348BD0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889761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C840614" w14:textId="75A34BF6"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61497C9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17B38D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5.4.6</w:t>
            </w:r>
          </w:p>
        </w:tc>
        <w:tc>
          <w:tcPr>
            <w:tcW w:w="6516" w:type="dxa"/>
            <w:tcBorders>
              <w:top w:val="nil"/>
              <w:left w:val="nil"/>
              <w:bottom w:val="single" w:sz="4" w:space="0" w:color="auto"/>
              <w:right w:val="single" w:sz="4" w:space="0" w:color="auto"/>
            </w:tcBorders>
            <w:shd w:val="clear" w:color="auto" w:fill="auto"/>
            <w:hideMark/>
          </w:tcPr>
          <w:p w14:paraId="2F401CD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Сприяння проведенню науково-дослідних та ремонтно-реставраційних робіт пам’яток культурної спадщини.</w:t>
            </w:r>
          </w:p>
        </w:tc>
        <w:tc>
          <w:tcPr>
            <w:tcW w:w="1682" w:type="dxa"/>
            <w:tcBorders>
              <w:top w:val="nil"/>
              <w:left w:val="nil"/>
              <w:bottom w:val="single" w:sz="4" w:space="0" w:color="auto"/>
              <w:right w:val="single" w:sz="4" w:space="0" w:color="auto"/>
            </w:tcBorders>
            <w:shd w:val="clear" w:color="auto" w:fill="auto"/>
            <w:hideMark/>
          </w:tcPr>
          <w:p w14:paraId="499F5FA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225C46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7DEBFCAD" w14:textId="40DCDEA8"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51F330F5"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B3CEA6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5.4.7</w:t>
            </w:r>
          </w:p>
        </w:tc>
        <w:tc>
          <w:tcPr>
            <w:tcW w:w="6516" w:type="dxa"/>
            <w:tcBorders>
              <w:top w:val="nil"/>
              <w:left w:val="nil"/>
              <w:bottom w:val="single" w:sz="4" w:space="0" w:color="auto"/>
              <w:right w:val="single" w:sz="4" w:space="0" w:color="auto"/>
            </w:tcBorders>
            <w:shd w:val="clear" w:color="auto" w:fill="auto"/>
            <w:hideMark/>
          </w:tcPr>
          <w:p w14:paraId="4AF8FA1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Підготовка пропозицій та виготовлення необхідної науково-облікової документації для включення до Державного реєстру нерухомих пам’яток України нововиявлених пам’яток.</w:t>
            </w:r>
          </w:p>
        </w:tc>
        <w:tc>
          <w:tcPr>
            <w:tcW w:w="1682" w:type="dxa"/>
            <w:tcBorders>
              <w:top w:val="nil"/>
              <w:left w:val="nil"/>
              <w:bottom w:val="single" w:sz="4" w:space="0" w:color="auto"/>
              <w:right w:val="single" w:sz="4" w:space="0" w:color="auto"/>
            </w:tcBorders>
            <w:shd w:val="clear" w:color="auto" w:fill="auto"/>
            <w:hideMark/>
          </w:tcPr>
          <w:p w14:paraId="4C9FE0B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C7C661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B65F84B" w14:textId="3972785E"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4CE1E5A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9AA0D6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5.4.8</w:t>
            </w:r>
          </w:p>
        </w:tc>
        <w:tc>
          <w:tcPr>
            <w:tcW w:w="6516" w:type="dxa"/>
            <w:tcBorders>
              <w:top w:val="nil"/>
              <w:left w:val="nil"/>
              <w:bottom w:val="single" w:sz="4" w:space="0" w:color="auto"/>
              <w:right w:val="single" w:sz="4" w:space="0" w:color="auto"/>
            </w:tcBorders>
            <w:shd w:val="clear" w:color="auto" w:fill="auto"/>
            <w:hideMark/>
          </w:tcPr>
          <w:p w14:paraId="0BD21A6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Співпраця з туристичними агенціями та підприємствами регіону.</w:t>
            </w:r>
          </w:p>
        </w:tc>
        <w:tc>
          <w:tcPr>
            <w:tcW w:w="1682" w:type="dxa"/>
            <w:tcBorders>
              <w:top w:val="nil"/>
              <w:left w:val="nil"/>
              <w:bottom w:val="single" w:sz="4" w:space="0" w:color="auto"/>
              <w:right w:val="single" w:sz="4" w:space="0" w:color="auto"/>
            </w:tcBorders>
            <w:shd w:val="clear" w:color="auto" w:fill="auto"/>
            <w:hideMark/>
          </w:tcPr>
          <w:p w14:paraId="164C2C40" w14:textId="754D18D5"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1725" w:type="dxa"/>
            <w:tcBorders>
              <w:top w:val="nil"/>
              <w:left w:val="nil"/>
              <w:bottom w:val="single" w:sz="4" w:space="0" w:color="auto"/>
              <w:right w:val="single" w:sz="4" w:space="0" w:color="auto"/>
            </w:tcBorders>
            <w:shd w:val="clear" w:color="auto" w:fill="auto"/>
            <w:hideMark/>
          </w:tcPr>
          <w:p w14:paraId="034A61A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79010D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w:t>
            </w:r>
          </w:p>
        </w:tc>
      </w:tr>
      <w:tr w:rsidR="0008701E" w:rsidRPr="00DD0A21" w14:paraId="25AD6051"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11347D0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5.5. КУЛЬТУРНО-МИСТЕЦЬКА ОСВІТА В КОМУНАЛЬНОМУ ЗАКЛАДІ «ГОРОДОЦЬКА ШКОЛА МИСТЕЦТВ»  ГОРОДОЦЬКОЇ СІЛЬСЬКОЇ РАДИ РІВНЕНСЬКОГО РАЙОНУ РІВНЕНСЬКОЇ ОБЛАСТІ</w:t>
            </w:r>
          </w:p>
        </w:tc>
      </w:tr>
      <w:tr w:rsidR="0008701E" w:rsidRPr="00DD0A21" w14:paraId="287B0BB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754D70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5.5.1</w:t>
            </w:r>
          </w:p>
        </w:tc>
        <w:tc>
          <w:tcPr>
            <w:tcW w:w="6516" w:type="dxa"/>
            <w:tcBorders>
              <w:top w:val="nil"/>
              <w:left w:val="nil"/>
              <w:bottom w:val="single" w:sz="4" w:space="0" w:color="auto"/>
              <w:right w:val="single" w:sz="4" w:space="0" w:color="auto"/>
            </w:tcBorders>
            <w:shd w:val="clear" w:color="auto" w:fill="auto"/>
            <w:hideMark/>
          </w:tcPr>
          <w:p w14:paraId="5CCAB61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збереження контингенту учнів.</w:t>
            </w:r>
          </w:p>
        </w:tc>
        <w:tc>
          <w:tcPr>
            <w:tcW w:w="1682" w:type="dxa"/>
            <w:tcBorders>
              <w:top w:val="nil"/>
              <w:left w:val="nil"/>
              <w:bottom w:val="single" w:sz="4" w:space="0" w:color="auto"/>
              <w:right w:val="single" w:sz="4" w:space="0" w:color="auto"/>
            </w:tcBorders>
            <w:shd w:val="clear" w:color="auto" w:fill="auto"/>
            <w:hideMark/>
          </w:tcPr>
          <w:p w14:paraId="67B9265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500AD1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5FD7B96" w14:textId="1AB3F227"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62C87CD8"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37D971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5.5.2</w:t>
            </w:r>
          </w:p>
        </w:tc>
        <w:tc>
          <w:tcPr>
            <w:tcW w:w="6516" w:type="dxa"/>
            <w:tcBorders>
              <w:top w:val="nil"/>
              <w:left w:val="nil"/>
              <w:bottom w:val="single" w:sz="4" w:space="0" w:color="auto"/>
              <w:right w:val="single" w:sz="4" w:space="0" w:color="auto"/>
            </w:tcBorders>
            <w:shd w:val="clear" w:color="auto" w:fill="auto"/>
            <w:hideMark/>
          </w:tcPr>
          <w:p w14:paraId="54193F5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Сприяння  функціонуванню  та створенню структурних підрозділів, у тому числі й відокремлені (відділення, відділи, класи, групи, в тому числі і інклюзивні).</w:t>
            </w:r>
          </w:p>
        </w:tc>
        <w:tc>
          <w:tcPr>
            <w:tcW w:w="1682" w:type="dxa"/>
            <w:tcBorders>
              <w:top w:val="nil"/>
              <w:left w:val="nil"/>
              <w:bottom w:val="single" w:sz="4" w:space="0" w:color="auto"/>
              <w:right w:val="single" w:sz="4" w:space="0" w:color="auto"/>
            </w:tcBorders>
            <w:shd w:val="clear" w:color="auto" w:fill="auto"/>
            <w:hideMark/>
          </w:tcPr>
          <w:p w14:paraId="67A0CAF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E97736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333BC38" w14:textId="108E0B95"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6BAC1B5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06A55C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5.5.3</w:t>
            </w:r>
          </w:p>
        </w:tc>
        <w:tc>
          <w:tcPr>
            <w:tcW w:w="6516" w:type="dxa"/>
            <w:tcBorders>
              <w:top w:val="nil"/>
              <w:left w:val="nil"/>
              <w:bottom w:val="single" w:sz="4" w:space="0" w:color="auto"/>
              <w:right w:val="single" w:sz="4" w:space="0" w:color="auto"/>
            </w:tcBorders>
            <w:shd w:val="clear" w:color="auto" w:fill="auto"/>
            <w:hideMark/>
          </w:tcPr>
          <w:p w14:paraId="4A691E3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Участь творчих колективів та окремих виконавців школи мистецтв в музичних конкурсах, олімпіадах, фестивалях міжнародного, всеукраїнського, регіонального та обласного рівня.</w:t>
            </w:r>
          </w:p>
        </w:tc>
        <w:tc>
          <w:tcPr>
            <w:tcW w:w="1682" w:type="dxa"/>
            <w:tcBorders>
              <w:top w:val="nil"/>
              <w:left w:val="nil"/>
              <w:bottom w:val="single" w:sz="4" w:space="0" w:color="auto"/>
              <w:right w:val="single" w:sz="4" w:space="0" w:color="auto"/>
            </w:tcBorders>
            <w:shd w:val="clear" w:color="auto" w:fill="auto"/>
            <w:hideMark/>
          </w:tcPr>
          <w:p w14:paraId="3DB9E26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F30486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35</w:t>
            </w:r>
          </w:p>
        </w:tc>
        <w:tc>
          <w:tcPr>
            <w:tcW w:w="4820" w:type="dxa"/>
            <w:tcBorders>
              <w:top w:val="nil"/>
              <w:left w:val="nil"/>
              <w:bottom w:val="single" w:sz="4" w:space="0" w:color="auto"/>
              <w:right w:val="single" w:sz="4" w:space="0" w:color="auto"/>
            </w:tcBorders>
            <w:shd w:val="clear" w:color="auto" w:fill="auto"/>
            <w:hideMark/>
          </w:tcPr>
          <w:p w14:paraId="1A55E12C" w14:textId="3D4AF172"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197C916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4A1C7F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5.5.4</w:t>
            </w:r>
          </w:p>
        </w:tc>
        <w:tc>
          <w:tcPr>
            <w:tcW w:w="6516" w:type="dxa"/>
            <w:tcBorders>
              <w:top w:val="nil"/>
              <w:left w:val="nil"/>
              <w:bottom w:val="single" w:sz="4" w:space="0" w:color="auto"/>
              <w:right w:val="single" w:sz="4" w:space="0" w:color="auto"/>
            </w:tcBorders>
            <w:shd w:val="clear" w:color="auto" w:fill="auto"/>
            <w:hideMark/>
          </w:tcPr>
          <w:p w14:paraId="0D808C1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Придбання музичних інструментів, меблів, сценічних костюмів, мультимедійного  обладнання, стендів для кабінетів музики, оргтехніки та комп’ютерної техніки, інтерактивної дошки, </w:t>
            </w:r>
            <w:proofErr w:type="spellStart"/>
            <w:r w:rsidRPr="00DD0A21">
              <w:rPr>
                <w:rFonts w:eastAsia="Times New Roman" w:cs="Times New Roman"/>
                <w:sz w:val="17"/>
                <w:szCs w:val="17"/>
                <w:lang w:val="uk-UA" w:eastAsia="uk-UA"/>
              </w:rPr>
              <w:t>шумо</w:t>
            </w:r>
            <w:proofErr w:type="spellEnd"/>
            <w:r w:rsidRPr="00DD0A21">
              <w:rPr>
                <w:rFonts w:eastAsia="Times New Roman" w:cs="Times New Roman"/>
                <w:sz w:val="17"/>
                <w:szCs w:val="17"/>
                <w:lang w:val="uk-UA" w:eastAsia="uk-UA"/>
              </w:rPr>
              <w:t xml:space="preserve"> ізоляції, музичної літератури</w:t>
            </w:r>
          </w:p>
        </w:tc>
        <w:tc>
          <w:tcPr>
            <w:tcW w:w="1682" w:type="dxa"/>
            <w:tcBorders>
              <w:top w:val="nil"/>
              <w:left w:val="nil"/>
              <w:bottom w:val="single" w:sz="4" w:space="0" w:color="auto"/>
              <w:right w:val="single" w:sz="4" w:space="0" w:color="auto"/>
            </w:tcBorders>
            <w:shd w:val="clear" w:color="auto" w:fill="auto"/>
            <w:hideMark/>
          </w:tcPr>
          <w:p w14:paraId="178C48B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BCF85C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350</w:t>
            </w:r>
          </w:p>
        </w:tc>
        <w:tc>
          <w:tcPr>
            <w:tcW w:w="4820" w:type="dxa"/>
            <w:tcBorders>
              <w:top w:val="nil"/>
              <w:left w:val="nil"/>
              <w:bottom w:val="single" w:sz="4" w:space="0" w:color="auto"/>
              <w:right w:val="single" w:sz="4" w:space="0" w:color="auto"/>
            </w:tcBorders>
            <w:shd w:val="clear" w:color="auto" w:fill="auto"/>
            <w:hideMark/>
          </w:tcPr>
          <w:p w14:paraId="634CEF13" w14:textId="289F2203"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3A01900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AE4078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5.5.5</w:t>
            </w:r>
          </w:p>
        </w:tc>
        <w:tc>
          <w:tcPr>
            <w:tcW w:w="6516" w:type="dxa"/>
            <w:tcBorders>
              <w:top w:val="nil"/>
              <w:left w:val="nil"/>
              <w:bottom w:val="single" w:sz="4" w:space="0" w:color="auto"/>
              <w:right w:val="single" w:sz="4" w:space="0" w:color="auto"/>
            </w:tcBorders>
            <w:shd w:val="clear" w:color="auto" w:fill="auto"/>
            <w:hideMark/>
          </w:tcPr>
          <w:p w14:paraId="79015BF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Впровадження протипожежних заходів (придбання первинних засобів пожежогасіння - вогнегасників, перезарядка вогнегасників, проведення заміру опору ізоляцій електромереж, обладнання блискавкозахистом, навчання з пожежної безпеки).  </w:t>
            </w:r>
          </w:p>
        </w:tc>
        <w:tc>
          <w:tcPr>
            <w:tcW w:w="1682" w:type="dxa"/>
            <w:tcBorders>
              <w:top w:val="nil"/>
              <w:left w:val="nil"/>
              <w:bottom w:val="single" w:sz="4" w:space="0" w:color="auto"/>
              <w:right w:val="single" w:sz="4" w:space="0" w:color="auto"/>
            </w:tcBorders>
            <w:shd w:val="clear" w:color="auto" w:fill="auto"/>
            <w:hideMark/>
          </w:tcPr>
          <w:p w14:paraId="443327F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9902E6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2B50134F" w14:textId="24EBE612"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3FB1E54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8FFE7B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5.5.6</w:t>
            </w:r>
          </w:p>
        </w:tc>
        <w:tc>
          <w:tcPr>
            <w:tcW w:w="6516" w:type="dxa"/>
            <w:tcBorders>
              <w:top w:val="nil"/>
              <w:left w:val="nil"/>
              <w:bottom w:val="single" w:sz="4" w:space="0" w:color="auto"/>
              <w:right w:val="single" w:sz="4" w:space="0" w:color="auto"/>
            </w:tcBorders>
            <w:shd w:val="clear" w:color="auto" w:fill="auto"/>
            <w:hideMark/>
          </w:tcPr>
          <w:p w14:paraId="3C6A0D2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Огородження прилеглої території закладу</w:t>
            </w:r>
          </w:p>
        </w:tc>
        <w:tc>
          <w:tcPr>
            <w:tcW w:w="1682" w:type="dxa"/>
            <w:tcBorders>
              <w:top w:val="nil"/>
              <w:left w:val="nil"/>
              <w:bottom w:val="single" w:sz="4" w:space="0" w:color="auto"/>
              <w:right w:val="single" w:sz="4" w:space="0" w:color="auto"/>
            </w:tcBorders>
            <w:shd w:val="clear" w:color="auto" w:fill="auto"/>
            <w:hideMark/>
          </w:tcPr>
          <w:p w14:paraId="4B87AD0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F056B7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7DF8751D" w14:textId="79EE8230"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732DB678"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6B5A57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5.5.7</w:t>
            </w:r>
          </w:p>
        </w:tc>
        <w:tc>
          <w:tcPr>
            <w:tcW w:w="6516" w:type="dxa"/>
            <w:tcBorders>
              <w:top w:val="nil"/>
              <w:left w:val="nil"/>
              <w:bottom w:val="single" w:sz="4" w:space="0" w:color="auto"/>
              <w:right w:val="single" w:sz="4" w:space="0" w:color="auto"/>
            </w:tcBorders>
            <w:shd w:val="clear" w:color="auto" w:fill="auto"/>
            <w:hideMark/>
          </w:tcPr>
          <w:p w14:paraId="219A9E4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Встановлення пожежної сигналізації.</w:t>
            </w:r>
          </w:p>
        </w:tc>
        <w:tc>
          <w:tcPr>
            <w:tcW w:w="1682" w:type="dxa"/>
            <w:tcBorders>
              <w:top w:val="nil"/>
              <w:left w:val="nil"/>
              <w:bottom w:val="single" w:sz="4" w:space="0" w:color="auto"/>
              <w:right w:val="single" w:sz="4" w:space="0" w:color="auto"/>
            </w:tcBorders>
            <w:shd w:val="clear" w:color="auto" w:fill="auto"/>
            <w:hideMark/>
          </w:tcPr>
          <w:p w14:paraId="43B7CD6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D4FFC0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00846BF1" w14:textId="42697408"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67AC050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BBE031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5.5.8</w:t>
            </w:r>
          </w:p>
        </w:tc>
        <w:tc>
          <w:tcPr>
            <w:tcW w:w="6516" w:type="dxa"/>
            <w:tcBorders>
              <w:top w:val="nil"/>
              <w:left w:val="nil"/>
              <w:bottom w:val="single" w:sz="4" w:space="0" w:color="auto"/>
              <w:right w:val="single" w:sz="4" w:space="0" w:color="auto"/>
            </w:tcBorders>
            <w:shd w:val="clear" w:color="auto" w:fill="auto"/>
            <w:hideMark/>
          </w:tcPr>
          <w:p w14:paraId="03898B8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Капітальний ремонт головного фасаду</w:t>
            </w:r>
          </w:p>
        </w:tc>
        <w:tc>
          <w:tcPr>
            <w:tcW w:w="1682" w:type="dxa"/>
            <w:tcBorders>
              <w:top w:val="nil"/>
              <w:left w:val="nil"/>
              <w:bottom w:val="single" w:sz="4" w:space="0" w:color="auto"/>
              <w:right w:val="single" w:sz="4" w:space="0" w:color="auto"/>
            </w:tcBorders>
            <w:shd w:val="clear" w:color="auto" w:fill="auto"/>
            <w:hideMark/>
          </w:tcPr>
          <w:p w14:paraId="4EB9C142" w14:textId="29BE8B28"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1725" w:type="dxa"/>
            <w:tcBorders>
              <w:top w:val="nil"/>
              <w:left w:val="nil"/>
              <w:bottom w:val="single" w:sz="4" w:space="0" w:color="auto"/>
              <w:right w:val="single" w:sz="4" w:space="0" w:color="auto"/>
            </w:tcBorders>
            <w:shd w:val="clear" w:color="auto" w:fill="auto"/>
            <w:hideMark/>
          </w:tcPr>
          <w:p w14:paraId="4737E24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45F1C8AA" w14:textId="0E62593F"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3EBE7DA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D4A1DF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5.5.9</w:t>
            </w:r>
          </w:p>
        </w:tc>
        <w:tc>
          <w:tcPr>
            <w:tcW w:w="6516" w:type="dxa"/>
            <w:tcBorders>
              <w:top w:val="nil"/>
              <w:left w:val="nil"/>
              <w:bottom w:val="single" w:sz="4" w:space="0" w:color="auto"/>
              <w:right w:val="single" w:sz="4" w:space="0" w:color="auto"/>
            </w:tcBorders>
            <w:shd w:val="clear" w:color="auto" w:fill="auto"/>
            <w:hideMark/>
          </w:tcPr>
          <w:p w14:paraId="2F6C2B3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Капітальний ремонт покрівлі.</w:t>
            </w:r>
          </w:p>
        </w:tc>
        <w:tc>
          <w:tcPr>
            <w:tcW w:w="1682" w:type="dxa"/>
            <w:tcBorders>
              <w:top w:val="nil"/>
              <w:left w:val="nil"/>
              <w:bottom w:val="single" w:sz="4" w:space="0" w:color="auto"/>
              <w:right w:val="single" w:sz="4" w:space="0" w:color="auto"/>
            </w:tcBorders>
            <w:shd w:val="clear" w:color="auto" w:fill="auto"/>
            <w:hideMark/>
          </w:tcPr>
          <w:p w14:paraId="63C3272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0C1461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700</w:t>
            </w:r>
          </w:p>
        </w:tc>
        <w:tc>
          <w:tcPr>
            <w:tcW w:w="4820" w:type="dxa"/>
            <w:tcBorders>
              <w:top w:val="nil"/>
              <w:left w:val="nil"/>
              <w:bottom w:val="single" w:sz="4" w:space="0" w:color="auto"/>
              <w:right w:val="single" w:sz="4" w:space="0" w:color="auto"/>
            </w:tcBorders>
            <w:shd w:val="clear" w:color="auto" w:fill="auto"/>
            <w:hideMark/>
          </w:tcPr>
          <w:p w14:paraId="21AB2BDD" w14:textId="09DAD16B"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334A95D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CE7244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5.5.10</w:t>
            </w:r>
          </w:p>
        </w:tc>
        <w:tc>
          <w:tcPr>
            <w:tcW w:w="6516" w:type="dxa"/>
            <w:tcBorders>
              <w:top w:val="nil"/>
              <w:left w:val="nil"/>
              <w:bottom w:val="single" w:sz="4" w:space="0" w:color="auto"/>
              <w:right w:val="single" w:sz="4" w:space="0" w:color="auto"/>
            </w:tcBorders>
            <w:shd w:val="clear" w:color="auto" w:fill="auto"/>
            <w:hideMark/>
          </w:tcPr>
          <w:p w14:paraId="3A67322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Поточний ремонт оркестрового класу та класи для індивідуальних занять та системи опалення .</w:t>
            </w:r>
          </w:p>
        </w:tc>
        <w:tc>
          <w:tcPr>
            <w:tcW w:w="1682" w:type="dxa"/>
            <w:tcBorders>
              <w:top w:val="nil"/>
              <w:left w:val="nil"/>
              <w:bottom w:val="single" w:sz="4" w:space="0" w:color="auto"/>
              <w:right w:val="single" w:sz="4" w:space="0" w:color="auto"/>
            </w:tcBorders>
            <w:shd w:val="clear" w:color="auto" w:fill="auto"/>
            <w:hideMark/>
          </w:tcPr>
          <w:p w14:paraId="23FCAA4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F1D865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1AB88171" w14:textId="6F685A31"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5101DA75"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F63C92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5.5.11</w:t>
            </w:r>
          </w:p>
        </w:tc>
        <w:tc>
          <w:tcPr>
            <w:tcW w:w="6516" w:type="dxa"/>
            <w:tcBorders>
              <w:top w:val="nil"/>
              <w:left w:val="nil"/>
              <w:bottom w:val="single" w:sz="4" w:space="0" w:color="auto"/>
              <w:right w:val="single" w:sz="4" w:space="0" w:color="auto"/>
            </w:tcBorders>
            <w:shd w:val="clear" w:color="auto" w:fill="auto"/>
            <w:hideMark/>
          </w:tcPr>
          <w:p w14:paraId="42299C4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водопостачання та влаштування   санвузла в закладі</w:t>
            </w:r>
          </w:p>
        </w:tc>
        <w:tc>
          <w:tcPr>
            <w:tcW w:w="1682" w:type="dxa"/>
            <w:tcBorders>
              <w:top w:val="nil"/>
              <w:left w:val="nil"/>
              <w:bottom w:val="single" w:sz="4" w:space="0" w:color="auto"/>
              <w:right w:val="single" w:sz="4" w:space="0" w:color="auto"/>
            </w:tcBorders>
            <w:shd w:val="clear" w:color="auto" w:fill="auto"/>
            <w:hideMark/>
          </w:tcPr>
          <w:p w14:paraId="515D8DA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D1070E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400</w:t>
            </w:r>
          </w:p>
        </w:tc>
        <w:tc>
          <w:tcPr>
            <w:tcW w:w="4820" w:type="dxa"/>
            <w:tcBorders>
              <w:top w:val="nil"/>
              <w:left w:val="nil"/>
              <w:bottom w:val="single" w:sz="4" w:space="0" w:color="auto"/>
              <w:right w:val="single" w:sz="4" w:space="0" w:color="auto"/>
            </w:tcBorders>
            <w:shd w:val="clear" w:color="auto" w:fill="auto"/>
            <w:hideMark/>
          </w:tcPr>
          <w:p w14:paraId="4AC70B1B" w14:textId="1F911DBC"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16916015"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4F26979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5.6. БІБЛІОТЕКИ  І  БІБЛІОТЕЧНА  ДІЯЛЬНІСТЬ В КОМУНАЛЬНОМУ ЗАКЛАДІ «ПУБЛІЧНО-ШКІЛЬНА БІБЛІОТЕКА» ГОРОДОЦЬКОЇ СІЛЬСЬКОЇ РАДИ РІВНЕНСЬКОГО РАЙОНУ РІВНЕНСЬКОЇ ОБЛАСТІ</w:t>
            </w:r>
          </w:p>
        </w:tc>
      </w:tr>
      <w:tr w:rsidR="0008701E" w:rsidRPr="00DD0A21" w14:paraId="7C10601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21FC74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5.6.1</w:t>
            </w:r>
          </w:p>
        </w:tc>
        <w:tc>
          <w:tcPr>
            <w:tcW w:w="6516" w:type="dxa"/>
            <w:tcBorders>
              <w:top w:val="nil"/>
              <w:left w:val="nil"/>
              <w:bottom w:val="single" w:sz="4" w:space="0" w:color="auto"/>
              <w:right w:val="single" w:sz="4" w:space="0" w:color="auto"/>
            </w:tcBorders>
            <w:shd w:val="clear" w:color="auto" w:fill="auto"/>
            <w:hideMark/>
          </w:tcPr>
          <w:p w14:paraId="782C5A0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поточних ремонтів КЗ «Публічно-шкільна бібліотека» Городоцької сільської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5886FF6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E01279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1D590B3A" w14:textId="197BD9D6"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444FF9D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B43897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5.6.2</w:t>
            </w:r>
          </w:p>
        </w:tc>
        <w:tc>
          <w:tcPr>
            <w:tcW w:w="6516" w:type="dxa"/>
            <w:tcBorders>
              <w:top w:val="nil"/>
              <w:left w:val="nil"/>
              <w:bottom w:val="single" w:sz="4" w:space="0" w:color="auto"/>
              <w:right w:val="single" w:sz="4" w:space="0" w:color="auto"/>
            </w:tcBorders>
            <w:shd w:val="clear" w:color="auto" w:fill="auto"/>
            <w:hideMark/>
          </w:tcPr>
          <w:p w14:paraId="08FE0AD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меблів (стінки, столи, стільці, м’який інвентар) та мультимедійного обладнання для КЗ «Публічно-шкільна бібліотека» Городоцької сільської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14F2240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85C350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746AE7EA" w14:textId="794279EA"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38B1316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B2F798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5.6.3</w:t>
            </w:r>
          </w:p>
        </w:tc>
        <w:tc>
          <w:tcPr>
            <w:tcW w:w="6516" w:type="dxa"/>
            <w:tcBorders>
              <w:top w:val="nil"/>
              <w:left w:val="nil"/>
              <w:bottom w:val="single" w:sz="4" w:space="0" w:color="auto"/>
              <w:right w:val="single" w:sz="4" w:space="0" w:color="auto"/>
            </w:tcBorders>
            <w:shd w:val="clear" w:color="auto" w:fill="auto"/>
            <w:hideMark/>
          </w:tcPr>
          <w:p w14:paraId="775514A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Влаштування системи вентиляції та кондиціювання повітря в  КЗ «Публічно-шкільна бібліотека» Городоцької сільської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1605BC0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50C554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752F753A" w14:textId="2F3224F2"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7FDA5B6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0BFFAB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5.6.4</w:t>
            </w:r>
          </w:p>
        </w:tc>
        <w:tc>
          <w:tcPr>
            <w:tcW w:w="6516" w:type="dxa"/>
            <w:tcBorders>
              <w:top w:val="nil"/>
              <w:left w:val="nil"/>
              <w:bottom w:val="single" w:sz="4" w:space="0" w:color="auto"/>
              <w:right w:val="single" w:sz="4" w:space="0" w:color="auto"/>
            </w:tcBorders>
            <w:shd w:val="clear" w:color="auto" w:fill="auto"/>
            <w:hideMark/>
          </w:tcPr>
          <w:p w14:paraId="60029D0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комп’ютерною технікою, оргтехнікою.</w:t>
            </w:r>
          </w:p>
        </w:tc>
        <w:tc>
          <w:tcPr>
            <w:tcW w:w="1682" w:type="dxa"/>
            <w:tcBorders>
              <w:top w:val="nil"/>
              <w:left w:val="nil"/>
              <w:bottom w:val="single" w:sz="4" w:space="0" w:color="auto"/>
              <w:right w:val="single" w:sz="4" w:space="0" w:color="auto"/>
            </w:tcBorders>
            <w:shd w:val="clear" w:color="auto" w:fill="auto"/>
            <w:hideMark/>
          </w:tcPr>
          <w:p w14:paraId="5F4E8E6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3BAC71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0F746884" w14:textId="35332B6F"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19912E6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6F17B3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5.6.5</w:t>
            </w:r>
          </w:p>
        </w:tc>
        <w:tc>
          <w:tcPr>
            <w:tcW w:w="6516" w:type="dxa"/>
            <w:tcBorders>
              <w:top w:val="nil"/>
              <w:left w:val="nil"/>
              <w:bottom w:val="single" w:sz="4" w:space="0" w:color="auto"/>
              <w:right w:val="single" w:sz="4" w:space="0" w:color="auto"/>
            </w:tcBorders>
            <w:shd w:val="clear" w:color="auto" w:fill="auto"/>
            <w:hideMark/>
          </w:tcPr>
          <w:p w14:paraId="2912116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Здійснення автоматизації бібліотечних процесів через придбання і встановлення спеціалізованих автоматизованих інформаційно-бібліотечних систем АІБС, ІРБІС.</w:t>
            </w:r>
          </w:p>
        </w:tc>
        <w:tc>
          <w:tcPr>
            <w:tcW w:w="1682" w:type="dxa"/>
            <w:tcBorders>
              <w:top w:val="nil"/>
              <w:left w:val="nil"/>
              <w:bottom w:val="single" w:sz="4" w:space="0" w:color="auto"/>
              <w:right w:val="single" w:sz="4" w:space="0" w:color="auto"/>
            </w:tcBorders>
            <w:shd w:val="clear" w:color="auto" w:fill="auto"/>
            <w:hideMark/>
          </w:tcPr>
          <w:p w14:paraId="35327D7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D03873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3B67D633" w14:textId="73626B5A"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071D00E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1AF0BD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5.6.6</w:t>
            </w:r>
          </w:p>
        </w:tc>
        <w:tc>
          <w:tcPr>
            <w:tcW w:w="6516" w:type="dxa"/>
            <w:tcBorders>
              <w:top w:val="nil"/>
              <w:left w:val="nil"/>
              <w:bottom w:val="single" w:sz="4" w:space="0" w:color="auto"/>
              <w:right w:val="single" w:sz="4" w:space="0" w:color="auto"/>
            </w:tcBorders>
            <w:shd w:val="clear" w:color="auto" w:fill="auto"/>
            <w:hideMark/>
          </w:tcPr>
          <w:p w14:paraId="6367690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Поповнення книжкового фонду в КЗ «Публічно-шкільна бібліотека» Городоцької сільської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113493C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916CEA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6B03AD52" w14:textId="7902724B"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6680295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EB856C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5.6.7</w:t>
            </w:r>
          </w:p>
        </w:tc>
        <w:tc>
          <w:tcPr>
            <w:tcW w:w="6516" w:type="dxa"/>
            <w:tcBorders>
              <w:top w:val="nil"/>
              <w:left w:val="nil"/>
              <w:bottom w:val="single" w:sz="4" w:space="0" w:color="auto"/>
              <w:right w:val="single" w:sz="4" w:space="0" w:color="auto"/>
            </w:tcBorders>
            <w:shd w:val="clear" w:color="auto" w:fill="auto"/>
            <w:hideMark/>
          </w:tcPr>
          <w:p w14:paraId="00E6580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Передплата періодичних видань.</w:t>
            </w:r>
          </w:p>
        </w:tc>
        <w:tc>
          <w:tcPr>
            <w:tcW w:w="1682" w:type="dxa"/>
            <w:tcBorders>
              <w:top w:val="nil"/>
              <w:left w:val="nil"/>
              <w:bottom w:val="single" w:sz="4" w:space="0" w:color="auto"/>
              <w:right w:val="single" w:sz="4" w:space="0" w:color="auto"/>
            </w:tcBorders>
            <w:shd w:val="clear" w:color="auto" w:fill="auto"/>
            <w:hideMark/>
          </w:tcPr>
          <w:p w14:paraId="1FCCCE7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F1908E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4E77D701" w14:textId="6CCD448D"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53084BF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DBE432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5.6.8</w:t>
            </w:r>
          </w:p>
        </w:tc>
        <w:tc>
          <w:tcPr>
            <w:tcW w:w="6516" w:type="dxa"/>
            <w:tcBorders>
              <w:top w:val="nil"/>
              <w:left w:val="nil"/>
              <w:bottom w:val="single" w:sz="4" w:space="0" w:color="auto"/>
              <w:right w:val="single" w:sz="4" w:space="0" w:color="auto"/>
            </w:tcBorders>
            <w:shd w:val="clear" w:color="auto" w:fill="auto"/>
            <w:hideMark/>
          </w:tcPr>
          <w:p w14:paraId="6722D52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 Поповнення книжкових фондів на електронних носіях інформації (</w:t>
            </w:r>
            <w:proofErr w:type="spellStart"/>
            <w:r w:rsidRPr="00DD0A21">
              <w:rPr>
                <w:rFonts w:eastAsia="Times New Roman" w:cs="Times New Roman"/>
                <w:sz w:val="17"/>
                <w:szCs w:val="17"/>
                <w:lang w:val="uk-UA" w:eastAsia="uk-UA"/>
              </w:rPr>
              <w:t>аудіокниги</w:t>
            </w:r>
            <w:proofErr w:type="spellEnd"/>
            <w:r w:rsidRPr="00DD0A21">
              <w:rPr>
                <w:rFonts w:eastAsia="Times New Roman" w:cs="Times New Roman"/>
                <w:sz w:val="17"/>
                <w:szCs w:val="17"/>
                <w:lang w:val="uk-UA" w:eastAsia="uk-UA"/>
              </w:rPr>
              <w:t>, електроні диски та ін.)</w:t>
            </w:r>
          </w:p>
        </w:tc>
        <w:tc>
          <w:tcPr>
            <w:tcW w:w="1682" w:type="dxa"/>
            <w:tcBorders>
              <w:top w:val="nil"/>
              <w:left w:val="nil"/>
              <w:bottom w:val="single" w:sz="4" w:space="0" w:color="auto"/>
              <w:right w:val="single" w:sz="4" w:space="0" w:color="auto"/>
            </w:tcBorders>
            <w:shd w:val="clear" w:color="auto" w:fill="auto"/>
            <w:hideMark/>
          </w:tcPr>
          <w:p w14:paraId="3E583CE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A24DD1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53432C53" w14:textId="3A129C01"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70C1B56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057E89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5.6.9</w:t>
            </w:r>
          </w:p>
        </w:tc>
        <w:tc>
          <w:tcPr>
            <w:tcW w:w="6516" w:type="dxa"/>
            <w:tcBorders>
              <w:top w:val="nil"/>
              <w:left w:val="nil"/>
              <w:bottom w:val="single" w:sz="4" w:space="0" w:color="auto"/>
              <w:right w:val="single" w:sz="4" w:space="0" w:color="auto"/>
            </w:tcBorders>
            <w:shd w:val="clear" w:color="auto" w:fill="auto"/>
            <w:hideMark/>
          </w:tcPr>
          <w:p w14:paraId="47831E8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Організація і проведення літературних свят, фестивалів, конкурсів бібліотеками громади.</w:t>
            </w:r>
          </w:p>
        </w:tc>
        <w:tc>
          <w:tcPr>
            <w:tcW w:w="1682" w:type="dxa"/>
            <w:tcBorders>
              <w:top w:val="nil"/>
              <w:left w:val="nil"/>
              <w:bottom w:val="single" w:sz="4" w:space="0" w:color="auto"/>
              <w:right w:val="single" w:sz="4" w:space="0" w:color="auto"/>
            </w:tcBorders>
            <w:shd w:val="clear" w:color="auto" w:fill="auto"/>
            <w:hideMark/>
          </w:tcPr>
          <w:p w14:paraId="0C3819C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F4200F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022C18D8" w14:textId="13B359CD"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22DBD43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2597E0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5.6.10</w:t>
            </w:r>
          </w:p>
        </w:tc>
        <w:tc>
          <w:tcPr>
            <w:tcW w:w="6516" w:type="dxa"/>
            <w:tcBorders>
              <w:top w:val="nil"/>
              <w:left w:val="nil"/>
              <w:bottom w:val="single" w:sz="4" w:space="0" w:color="auto"/>
              <w:right w:val="single" w:sz="4" w:space="0" w:color="auto"/>
            </w:tcBorders>
            <w:shd w:val="clear" w:color="auto" w:fill="auto"/>
            <w:hideMark/>
          </w:tcPr>
          <w:p w14:paraId="4E4486E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Виготовлення наочної реклами для популяризації книги і читання.</w:t>
            </w:r>
          </w:p>
        </w:tc>
        <w:tc>
          <w:tcPr>
            <w:tcW w:w="1682" w:type="dxa"/>
            <w:tcBorders>
              <w:top w:val="nil"/>
              <w:left w:val="nil"/>
              <w:bottom w:val="single" w:sz="4" w:space="0" w:color="auto"/>
              <w:right w:val="single" w:sz="4" w:space="0" w:color="auto"/>
            </w:tcBorders>
            <w:shd w:val="clear" w:color="auto" w:fill="auto"/>
            <w:hideMark/>
          </w:tcPr>
          <w:p w14:paraId="35F8BDF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29B6E7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w:t>
            </w:r>
          </w:p>
        </w:tc>
        <w:tc>
          <w:tcPr>
            <w:tcW w:w="4820" w:type="dxa"/>
            <w:tcBorders>
              <w:top w:val="nil"/>
              <w:left w:val="nil"/>
              <w:bottom w:val="single" w:sz="4" w:space="0" w:color="auto"/>
              <w:right w:val="single" w:sz="4" w:space="0" w:color="auto"/>
            </w:tcBorders>
            <w:shd w:val="clear" w:color="auto" w:fill="auto"/>
            <w:hideMark/>
          </w:tcPr>
          <w:p w14:paraId="3FEA8422" w14:textId="36CE9460"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7E552DF5"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668D68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5.6.11</w:t>
            </w:r>
          </w:p>
        </w:tc>
        <w:tc>
          <w:tcPr>
            <w:tcW w:w="6516" w:type="dxa"/>
            <w:tcBorders>
              <w:top w:val="nil"/>
              <w:left w:val="nil"/>
              <w:bottom w:val="single" w:sz="4" w:space="0" w:color="auto"/>
              <w:right w:val="single" w:sz="4" w:space="0" w:color="auto"/>
            </w:tcBorders>
            <w:shd w:val="clear" w:color="auto" w:fill="auto"/>
            <w:hideMark/>
          </w:tcPr>
          <w:p w14:paraId="5EFA309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Підведення та підключення високошвидкісної інтернет мережі</w:t>
            </w:r>
          </w:p>
        </w:tc>
        <w:tc>
          <w:tcPr>
            <w:tcW w:w="1682" w:type="dxa"/>
            <w:tcBorders>
              <w:top w:val="nil"/>
              <w:left w:val="nil"/>
              <w:bottom w:val="single" w:sz="4" w:space="0" w:color="auto"/>
              <w:right w:val="single" w:sz="4" w:space="0" w:color="auto"/>
            </w:tcBorders>
            <w:shd w:val="clear" w:color="auto" w:fill="auto"/>
            <w:hideMark/>
          </w:tcPr>
          <w:p w14:paraId="3F26D1E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F4F0B2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30</w:t>
            </w:r>
          </w:p>
        </w:tc>
        <w:tc>
          <w:tcPr>
            <w:tcW w:w="4820" w:type="dxa"/>
            <w:tcBorders>
              <w:top w:val="nil"/>
              <w:left w:val="nil"/>
              <w:bottom w:val="single" w:sz="4" w:space="0" w:color="auto"/>
              <w:right w:val="single" w:sz="4" w:space="0" w:color="auto"/>
            </w:tcBorders>
            <w:shd w:val="clear" w:color="auto" w:fill="auto"/>
            <w:hideMark/>
          </w:tcPr>
          <w:p w14:paraId="266B52D3" w14:textId="7717B664"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7F6D3C3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4D110E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5.6.12</w:t>
            </w:r>
          </w:p>
        </w:tc>
        <w:tc>
          <w:tcPr>
            <w:tcW w:w="6516" w:type="dxa"/>
            <w:tcBorders>
              <w:top w:val="nil"/>
              <w:left w:val="nil"/>
              <w:bottom w:val="single" w:sz="4" w:space="0" w:color="auto"/>
              <w:right w:val="single" w:sz="4" w:space="0" w:color="auto"/>
            </w:tcBorders>
            <w:shd w:val="clear" w:color="auto" w:fill="auto"/>
            <w:hideMark/>
          </w:tcPr>
          <w:p w14:paraId="038171C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Впровадження протипожежних заходів (придбання первинних засобів пожежогасіння - вогнегасників, перезарядка вогнегасників, навчання з пожежної безпеки).</w:t>
            </w:r>
          </w:p>
        </w:tc>
        <w:tc>
          <w:tcPr>
            <w:tcW w:w="1682" w:type="dxa"/>
            <w:tcBorders>
              <w:top w:val="nil"/>
              <w:left w:val="nil"/>
              <w:bottom w:val="single" w:sz="4" w:space="0" w:color="auto"/>
              <w:right w:val="single" w:sz="4" w:space="0" w:color="auto"/>
            </w:tcBorders>
            <w:shd w:val="clear" w:color="auto" w:fill="auto"/>
            <w:hideMark/>
          </w:tcPr>
          <w:p w14:paraId="17F6208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849C67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214F6F4A" w14:textId="660F036A"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63E981AD" w14:textId="77777777" w:rsidTr="00064153">
        <w:trPr>
          <w:cantSplit/>
          <w:trHeight w:val="20"/>
          <w:jc w:val="center"/>
        </w:trPr>
        <w:tc>
          <w:tcPr>
            <w:tcW w:w="10769" w:type="dxa"/>
            <w:gridSpan w:val="4"/>
            <w:tcBorders>
              <w:top w:val="single" w:sz="4" w:space="0" w:color="auto"/>
              <w:left w:val="single" w:sz="4" w:space="0" w:color="auto"/>
              <w:bottom w:val="single" w:sz="4" w:space="0" w:color="auto"/>
              <w:right w:val="single" w:sz="4" w:space="0" w:color="auto"/>
            </w:tcBorders>
            <w:shd w:val="clear" w:color="000000" w:fill="C6E0B4"/>
            <w:hideMark/>
          </w:tcPr>
          <w:p w14:paraId="1CAC6ED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6.ТУРИЗМ</w:t>
            </w:r>
          </w:p>
        </w:tc>
        <w:tc>
          <w:tcPr>
            <w:tcW w:w="4820" w:type="dxa"/>
            <w:tcBorders>
              <w:top w:val="nil"/>
              <w:left w:val="nil"/>
              <w:bottom w:val="single" w:sz="4" w:space="0" w:color="auto"/>
              <w:right w:val="single" w:sz="4" w:space="0" w:color="auto"/>
            </w:tcBorders>
            <w:shd w:val="clear" w:color="000000" w:fill="C6E0B4"/>
            <w:hideMark/>
          </w:tcPr>
          <w:p w14:paraId="1E23F13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w:t>
            </w:r>
          </w:p>
        </w:tc>
      </w:tr>
      <w:tr w:rsidR="0008701E" w:rsidRPr="00DD0A21" w14:paraId="3FAA780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020BA9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6.1</w:t>
            </w:r>
          </w:p>
        </w:tc>
        <w:tc>
          <w:tcPr>
            <w:tcW w:w="6516" w:type="dxa"/>
            <w:tcBorders>
              <w:top w:val="nil"/>
              <w:left w:val="nil"/>
              <w:bottom w:val="single" w:sz="4" w:space="0" w:color="auto"/>
              <w:right w:val="single" w:sz="4" w:space="0" w:color="auto"/>
            </w:tcBorders>
            <w:shd w:val="clear" w:color="auto" w:fill="auto"/>
            <w:hideMark/>
          </w:tcPr>
          <w:p w14:paraId="52A4010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Культурно-пізнавальний туризм. Вивчення та облаштування маршрутів та осередків, пов’язаних із історичними постатями, визначними подіями та культурною спадщиною</w:t>
            </w:r>
          </w:p>
        </w:tc>
        <w:tc>
          <w:tcPr>
            <w:tcW w:w="1682" w:type="dxa"/>
            <w:tcBorders>
              <w:top w:val="nil"/>
              <w:left w:val="nil"/>
              <w:bottom w:val="single" w:sz="4" w:space="0" w:color="auto"/>
              <w:right w:val="single" w:sz="4" w:space="0" w:color="auto"/>
            </w:tcBorders>
            <w:shd w:val="clear" w:color="auto" w:fill="auto"/>
            <w:hideMark/>
          </w:tcPr>
          <w:p w14:paraId="78C8949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1F9CC1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27173073" w14:textId="2E361AB3"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Городоцької сільської ради</w:t>
            </w:r>
          </w:p>
        </w:tc>
      </w:tr>
      <w:tr w:rsidR="0008701E" w:rsidRPr="007E5D2A" w14:paraId="3D74A42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9CC877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6.2</w:t>
            </w:r>
          </w:p>
        </w:tc>
        <w:tc>
          <w:tcPr>
            <w:tcW w:w="6516" w:type="dxa"/>
            <w:tcBorders>
              <w:top w:val="nil"/>
              <w:left w:val="nil"/>
              <w:bottom w:val="single" w:sz="4" w:space="0" w:color="auto"/>
              <w:right w:val="single" w:sz="4" w:space="0" w:color="auto"/>
            </w:tcBorders>
            <w:shd w:val="clear" w:color="auto" w:fill="auto"/>
            <w:hideMark/>
          </w:tcPr>
          <w:p w14:paraId="06763DB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моніторингу стану, виявлення проблем та перспектив розвитку туристичної галузі громади шляхом здійснення обстежень, виїздів, оглядів, маркетингових, аналітичних, соціологічних досліджень та опитувань у галузі туризму</w:t>
            </w:r>
          </w:p>
        </w:tc>
        <w:tc>
          <w:tcPr>
            <w:tcW w:w="1682" w:type="dxa"/>
            <w:tcBorders>
              <w:top w:val="nil"/>
              <w:left w:val="nil"/>
              <w:bottom w:val="single" w:sz="4" w:space="0" w:color="auto"/>
              <w:right w:val="single" w:sz="4" w:space="0" w:color="auto"/>
            </w:tcBorders>
            <w:shd w:val="clear" w:color="auto" w:fill="auto"/>
            <w:hideMark/>
          </w:tcPr>
          <w:p w14:paraId="012A92F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955B0E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47706237" w14:textId="7C81142B"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Городоцька сільська рада, </w:t>
            </w:r>
            <w:r w:rsidR="007E5D2A">
              <w:rPr>
                <w:rFonts w:eastAsia="Times New Roman" w:cs="Times New Roman"/>
                <w:sz w:val="17"/>
                <w:szCs w:val="17"/>
                <w:lang w:val="uk-UA" w:eastAsia="uk-UA"/>
              </w:rPr>
              <w:t>відділ освіти, культури, молоді та спорту сільської ради</w:t>
            </w:r>
            <w:r w:rsidRPr="00DD0A21">
              <w:rPr>
                <w:rFonts w:eastAsia="Times New Roman" w:cs="Times New Roman"/>
                <w:sz w:val="17"/>
                <w:szCs w:val="17"/>
                <w:lang w:val="uk-UA" w:eastAsia="uk-UA"/>
              </w:rPr>
              <w:t xml:space="preserve"> Городоцької сільської ради </w:t>
            </w:r>
          </w:p>
        </w:tc>
      </w:tr>
      <w:tr w:rsidR="0008701E" w:rsidRPr="00DD0A21" w14:paraId="360C69A5"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ECB6E8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6.3</w:t>
            </w:r>
          </w:p>
        </w:tc>
        <w:tc>
          <w:tcPr>
            <w:tcW w:w="6516" w:type="dxa"/>
            <w:tcBorders>
              <w:top w:val="nil"/>
              <w:left w:val="nil"/>
              <w:bottom w:val="single" w:sz="4" w:space="0" w:color="auto"/>
              <w:right w:val="single" w:sz="4" w:space="0" w:color="auto"/>
            </w:tcBorders>
            <w:shd w:val="clear" w:color="auto" w:fill="auto"/>
            <w:hideMark/>
          </w:tcPr>
          <w:p w14:paraId="1D5AECA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Здійснення заходів з облаштування, впорядкування об’єктів та територій рекреаційного призначення, сприяння в організації </w:t>
            </w:r>
            <w:proofErr w:type="spellStart"/>
            <w:r w:rsidRPr="00DD0A21">
              <w:rPr>
                <w:rFonts w:eastAsia="Times New Roman" w:cs="Times New Roman"/>
                <w:sz w:val="17"/>
                <w:szCs w:val="17"/>
                <w:lang w:val="uk-UA" w:eastAsia="uk-UA"/>
              </w:rPr>
              <w:t>екотуристичних</w:t>
            </w:r>
            <w:proofErr w:type="spellEnd"/>
            <w:r w:rsidRPr="00DD0A21">
              <w:rPr>
                <w:rFonts w:eastAsia="Times New Roman" w:cs="Times New Roman"/>
                <w:sz w:val="17"/>
                <w:szCs w:val="17"/>
                <w:lang w:val="uk-UA" w:eastAsia="uk-UA"/>
              </w:rPr>
              <w:t xml:space="preserve"> акцій на території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4435BFC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D0BDBF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2B033B7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Городоцька сільська рада</w:t>
            </w:r>
          </w:p>
        </w:tc>
      </w:tr>
      <w:tr w:rsidR="0008701E" w:rsidRPr="00DD0A21" w14:paraId="57B4241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53DA1A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6.4</w:t>
            </w:r>
          </w:p>
        </w:tc>
        <w:tc>
          <w:tcPr>
            <w:tcW w:w="6516" w:type="dxa"/>
            <w:tcBorders>
              <w:top w:val="nil"/>
              <w:left w:val="nil"/>
              <w:bottom w:val="single" w:sz="4" w:space="0" w:color="auto"/>
              <w:right w:val="single" w:sz="4" w:space="0" w:color="auto"/>
            </w:tcBorders>
            <w:shd w:val="clear" w:color="auto" w:fill="auto"/>
            <w:hideMark/>
          </w:tcPr>
          <w:p w14:paraId="786E6A4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Відродження, збереження, розвиток і популяризація туризму Городоцької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3EF079B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A7948D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09ECACF7" w14:textId="6B768BD3"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w:t>
            </w:r>
          </w:p>
        </w:tc>
      </w:tr>
      <w:tr w:rsidR="0008701E" w:rsidRPr="00DD0A21" w14:paraId="3AC02CF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4D8A40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6.5</w:t>
            </w:r>
          </w:p>
        </w:tc>
        <w:tc>
          <w:tcPr>
            <w:tcW w:w="6516" w:type="dxa"/>
            <w:tcBorders>
              <w:top w:val="nil"/>
              <w:left w:val="nil"/>
              <w:bottom w:val="single" w:sz="4" w:space="0" w:color="auto"/>
              <w:right w:val="single" w:sz="4" w:space="0" w:color="auto"/>
            </w:tcBorders>
            <w:shd w:val="clear" w:color="auto" w:fill="auto"/>
            <w:hideMark/>
          </w:tcPr>
          <w:p w14:paraId="761A549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Організація та проведення конкурсів (на кращу національну кухню, на кращий туристичний квест, на кращий дворик, на кращий літній торгівельний майданчик).</w:t>
            </w:r>
          </w:p>
        </w:tc>
        <w:tc>
          <w:tcPr>
            <w:tcW w:w="1682" w:type="dxa"/>
            <w:tcBorders>
              <w:top w:val="nil"/>
              <w:left w:val="nil"/>
              <w:bottom w:val="single" w:sz="4" w:space="0" w:color="auto"/>
              <w:right w:val="single" w:sz="4" w:space="0" w:color="auto"/>
            </w:tcBorders>
            <w:shd w:val="clear" w:color="auto" w:fill="auto"/>
            <w:hideMark/>
          </w:tcPr>
          <w:p w14:paraId="6B2B5AA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9427F9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w:t>
            </w:r>
          </w:p>
        </w:tc>
        <w:tc>
          <w:tcPr>
            <w:tcW w:w="4820" w:type="dxa"/>
            <w:tcBorders>
              <w:top w:val="nil"/>
              <w:left w:val="nil"/>
              <w:bottom w:val="single" w:sz="4" w:space="0" w:color="auto"/>
              <w:right w:val="single" w:sz="4" w:space="0" w:color="auto"/>
            </w:tcBorders>
            <w:shd w:val="clear" w:color="auto" w:fill="auto"/>
            <w:hideMark/>
          </w:tcPr>
          <w:p w14:paraId="07253DCA" w14:textId="547A0EA3" w:rsidR="0008701E" w:rsidRPr="00DD0A21" w:rsidRDefault="006123FC"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7E5D2A" w14:paraId="16B07DC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989337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6.6</w:t>
            </w:r>
          </w:p>
        </w:tc>
        <w:tc>
          <w:tcPr>
            <w:tcW w:w="6516" w:type="dxa"/>
            <w:tcBorders>
              <w:top w:val="nil"/>
              <w:left w:val="nil"/>
              <w:bottom w:val="single" w:sz="4" w:space="0" w:color="auto"/>
              <w:right w:val="single" w:sz="4" w:space="0" w:color="auto"/>
            </w:tcBorders>
            <w:shd w:val="clear" w:color="auto" w:fill="auto"/>
            <w:hideMark/>
          </w:tcPr>
          <w:p w14:paraId="1F87C66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Провести конкурс малюнків на туристичну тематику в закладах освіти</w:t>
            </w:r>
          </w:p>
        </w:tc>
        <w:tc>
          <w:tcPr>
            <w:tcW w:w="1682" w:type="dxa"/>
            <w:tcBorders>
              <w:top w:val="nil"/>
              <w:left w:val="nil"/>
              <w:bottom w:val="single" w:sz="4" w:space="0" w:color="auto"/>
              <w:right w:val="single" w:sz="4" w:space="0" w:color="auto"/>
            </w:tcBorders>
            <w:shd w:val="clear" w:color="auto" w:fill="auto"/>
            <w:hideMark/>
          </w:tcPr>
          <w:p w14:paraId="36D422F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34ED9C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0305F5B9" w14:textId="7129B9D6"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Заклади освіти Городоцької сільської ради, </w:t>
            </w:r>
            <w:r w:rsidR="007E5D2A">
              <w:rPr>
                <w:rFonts w:eastAsia="Times New Roman" w:cs="Times New Roman"/>
                <w:sz w:val="17"/>
                <w:szCs w:val="17"/>
                <w:lang w:val="uk-UA" w:eastAsia="uk-UA"/>
              </w:rPr>
              <w:t>відділ освіти, культури, молоді та спорту сільської ради</w:t>
            </w:r>
            <w:r w:rsidRPr="00DD0A21">
              <w:rPr>
                <w:rFonts w:eastAsia="Times New Roman" w:cs="Times New Roman"/>
                <w:sz w:val="17"/>
                <w:szCs w:val="17"/>
                <w:lang w:val="uk-UA" w:eastAsia="uk-UA"/>
              </w:rPr>
              <w:t xml:space="preserve"> сільської ради</w:t>
            </w:r>
          </w:p>
        </w:tc>
      </w:tr>
      <w:tr w:rsidR="0008701E" w:rsidRPr="00DD0A21" w14:paraId="1D789AA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BD6BF7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6.7</w:t>
            </w:r>
          </w:p>
        </w:tc>
        <w:tc>
          <w:tcPr>
            <w:tcW w:w="6516" w:type="dxa"/>
            <w:tcBorders>
              <w:top w:val="nil"/>
              <w:left w:val="nil"/>
              <w:bottom w:val="single" w:sz="4" w:space="0" w:color="auto"/>
              <w:right w:val="single" w:sz="4" w:space="0" w:color="auto"/>
            </w:tcBorders>
            <w:shd w:val="clear" w:color="auto" w:fill="auto"/>
            <w:hideMark/>
          </w:tcPr>
          <w:p w14:paraId="487B171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Провести конкурс на кращі світлини Городка «Світ моїх захоплень – туризм». </w:t>
            </w:r>
          </w:p>
        </w:tc>
        <w:tc>
          <w:tcPr>
            <w:tcW w:w="1682" w:type="dxa"/>
            <w:tcBorders>
              <w:top w:val="nil"/>
              <w:left w:val="nil"/>
              <w:bottom w:val="single" w:sz="4" w:space="0" w:color="auto"/>
              <w:right w:val="single" w:sz="4" w:space="0" w:color="auto"/>
            </w:tcBorders>
            <w:shd w:val="clear" w:color="auto" w:fill="auto"/>
            <w:hideMark/>
          </w:tcPr>
          <w:p w14:paraId="3531376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C27F3B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63BE7AC4" w14:textId="4EE31615"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p>
        </w:tc>
      </w:tr>
      <w:tr w:rsidR="0008701E" w:rsidRPr="00DD0A21" w14:paraId="7F24AC7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6D0DBC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6.8</w:t>
            </w:r>
          </w:p>
        </w:tc>
        <w:tc>
          <w:tcPr>
            <w:tcW w:w="6516" w:type="dxa"/>
            <w:tcBorders>
              <w:top w:val="nil"/>
              <w:left w:val="nil"/>
              <w:bottom w:val="single" w:sz="4" w:space="0" w:color="auto"/>
              <w:right w:val="single" w:sz="4" w:space="0" w:color="auto"/>
            </w:tcBorders>
            <w:shd w:val="clear" w:color="auto" w:fill="auto"/>
            <w:hideMark/>
          </w:tcPr>
          <w:p w14:paraId="058BE0C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Організація заходів до Всесвітнього дня туризму, нагородження представників сфери.</w:t>
            </w:r>
          </w:p>
        </w:tc>
        <w:tc>
          <w:tcPr>
            <w:tcW w:w="1682" w:type="dxa"/>
            <w:tcBorders>
              <w:top w:val="nil"/>
              <w:left w:val="nil"/>
              <w:bottom w:val="single" w:sz="4" w:space="0" w:color="auto"/>
              <w:right w:val="single" w:sz="4" w:space="0" w:color="auto"/>
            </w:tcBorders>
            <w:shd w:val="clear" w:color="auto" w:fill="auto"/>
            <w:hideMark/>
          </w:tcPr>
          <w:p w14:paraId="623AB4F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13E3C6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w:t>
            </w:r>
          </w:p>
        </w:tc>
        <w:tc>
          <w:tcPr>
            <w:tcW w:w="4820" w:type="dxa"/>
            <w:tcBorders>
              <w:top w:val="nil"/>
              <w:left w:val="nil"/>
              <w:bottom w:val="single" w:sz="4" w:space="0" w:color="auto"/>
              <w:right w:val="single" w:sz="4" w:space="0" w:color="auto"/>
            </w:tcBorders>
            <w:shd w:val="clear" w:color="auto" w:fill="auto"/>
            <w:hideMark/>
          </w:tcPr>
          <w:p w14:paraId="4BA11EBA" w14:textId="3B4283EC"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w:t>
            </w:r>
          </w:p>
        </w:tc>
      </w:tr>
      <w:tr w:rsidR="0008701E" w:rsidRPr="00DD0A21" w14:paraId="4952586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CF885C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6.9</w:t>
            </w:r>
          </w:p>
        </w:tc>
        <w:tc>
          <w:tcPr>
            <w:tcW w:w="6516" w:type="dxa"/>
            <w:tcBorders>
              <w:top w:val="nil"/>
              <w:left w:val="nil"/>
              <w:bottom w:val="single" w:sz="4" w:space="0" w:color="auto"/>
              <w:right w:val="single" w:sz="4" w:space="0" w:color="auto"/>
            </w:tcBorders>
            <w:shd w:val="clear" w:color="auto" w:fill="auto"/>
            <w:hideMark/>
          </w:tcPr>
          <w:p w14:paraId="2531009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Організація та проведення тренінгів для представників туристично-рекреаційної сфери (у </w:t>
            </w:r>
            <w:proofErr w:type="spellStart"/>
            <w:r w:rsidRPr="00DD0A21">
              <w:rPr>
                <w:rFonts w:eastAsia="Times New Roman" w:cs="Times New Roman"/>
                <w:sz w:val="17"/>
                <w:szCs w:val="17"/>
                <w:lang w:val="uk-UA" w:eastAsia="uk-UA"/>
              </w:rPr>
              <w:t>т.ч</w:t>
            </w:r>
            <w:proofErr w:type="spellEnd"/>
            <w:r w:rsidRPr="00DD0A21">
              <w:rPr>
                <w:rFonts w:eastAsia="Times New Roman" w:cs="Times New Roman"/>
                <w:sz w:val="17"/>
                <w:szCs w:val="17"/>
                <w:lang w:val="uk-UA" w:eastAsia="uk-UA"/>
              </w:rPr>
              <w:t>. для господарів приватних садиб та осіб, які займаються або  планують займатись сільським зеленим туризмом) фестивалів, тематичних ярмарок з метою розвитку туризму. Формування креативних туристичних продуктів (</w:t>
            </w:r>
            <w:proofErr w:type="spellStart"/>
            <w:r w:rsidRPr="00DD0A21">
              <w:rPr>
                <w:rFonts w:eastAsia="Times New Roman" w:cs="Times New Roman"/>
                <w:sz w:val="17"/>
                <w:szCs w:val="17"/>
                <w:lang w:val="uk-UA" w:eastAsia="uk-UA"/>
              </w:rPr>
              <w:t>фотозони</w:t>
            </w:r>
            <w:proofErr w:type="spellEnd"/>
            <w:r w:rsidRPr="00DD0A21">
              <w:rPr>
                <w:rFonts w:eastAsia="Times New Roman" w:cs="Times New Roman"/>
                <w:sz w:val="17"/>
                <w:szCs w:val="17"/>
                <w:lang w:val="uk-UA" w:eastAsia="uk-UA"/>
              </w:rPr>
              <w:t>, інсталяції, тощо.)</w:t>
            </w:r>
          </w:p>
        </w:tc>
        <w:tc>
          <w:tcPr>
            <w:tcW w:w="1682" w:type="dxa"/>
            <w:tcBorders>
              <w:top w:val="nil"/>
              <w:left w:val="nil"/>
              <w:bottom w:val="single" w:sz="4" w:space="0" w:color="auto"/>
              <w:right w:val="single" w:sz="4" w:space="0" w:color="auto"/>
            </w:tcBorders>
            <w:shd w:val="clear" w:color="auto" w:fill="auto"/>
            <w:hideMark/>
          </w:tcPr>
          <w:p w14:paraId="63F00D1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B326D8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28A12698" w14:textId="2BF42E1D"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w:t>
            </w:r>
          </w:p>
        </w:tc>
      </w:tr>
      <w:tr w:rsidR="0008701E" w:rsidRPr="00DD0A21" w14:paraId="46B8B24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7174B2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6.10</w:t>
            </w:r>
          </w:p>
        </w:tc>
        <w:tc>
          <w:tcPr>
            <w:tcW w:w="6516" w:type="dxa"/>
            <w:tcBorders>
              <w:top w:val="nil"/>
              <w:left w:val="nil"/>
              <w:bottom w:val="single" w:sz="4" w:space="0" w:color="auto"/>
              <w:right w:val="single" w:sz="4" w:space="0" w:color="auto"/>
            </w:tcBorders>
            <w:shd w:val="clear" w:color="auto" w:fill="auto"/>
            <w:hideMark/>
          </w:tcPr>
          <w:p w14:paraId="53ABE7A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Розвиток </w:t>
            </w:r>
            <w:proofErr w:type="spellStart"/>
            <w:r w:rsidRPr="00DD0A21">
              <w:rPr>
                <w:rFonts w:eastAsia="Times New Roman" w:cs="Times New Roman"/>
                <w:sz w:val="17"/>
                <w:szCs w:val="17"/>
                <w:lang w:val="uk-UA" w:eastAsia="uk-UA"/>
              </w:rPr>
              <w:t>велоінфраструктури</w:t>
            </w:r>
            <w:proofErr w:type="spellEnd"/>
            <w:r w:rsidRPr="00DD0A21">
              <w:rPr>
                <w:rFonts w:eastAsia="Times New Roman" w:cs="Times New Roman"/>
                <w:sz w:val="17"/>
                <w:szCs w:val="17"/>
                <w:lang w:val="uk-UA" w:eastAsia="uk-UA"/>
              </w:rPr>
              <w:t xml:space="preserve"> на території Городоцької територіальної громади з врахуванням гендерної рівності (облаштування </w:t>
            </w:r>
            <w:proofErr w:type="spellStart"/>
            <w:r w:rsidRPr="00DD0A21">
              <w:rPr>
                <w:rFonts w:eastAsia="Times New Roman" w:cs="Times New Roman"/>
                <w:sz w:val="17"/>
                <w:szCs w:val="17"/>
                <w:lang w:val="uk-UA" w:eastAsia="uk-UA"/>
              </w:rPr>
              <w:t>велопарковок</w:t>
            </w:r>
            <w:proofErr w:type="spellEnd"/>
            <w:r w:rsidRPr="00DD0A21">
              <w:rPr>
                <w:rFonts w:eastAsia="Times New Roman" w:cs="Times New Roman"/>
                <w:sz w:val="17"/>
                <w:szCs w:val="17"/>
                <w:lang w:val="uk-UA" w:eastAsia="uk-UA"/>
              </w:rPr>
              <w:t xml:space="preserve">, станцій технічного самообслуговування велосипедів, інформаційних знаків, </w:t>
            </w:r>
            <w:proofErr w:type="spellStart"/>
            <w:r w:rsidRPr="00DD0A21">
              <w:rPr>
                <w:rFonts w:eastAsia="Times New Roman" w:cs="Times New Roman"/>
                <w:sz w:val="17"/>
                <w:szCs w:val="17"/>
                <w:lang w:val="uk-UA" w:eastAsia="uk-UA"/>
              </w:rPr>
              <w:t>біотуалетів</w:t>
            </w:r>
            <w:proofErr w:type="spellEnd"/>
            <w:r w:rsidRPr="00DD0A21">
              <w:rPr>
                <w:rFonts w:eastAsia="Times New Roman" w:cs="Times New Roman"/>
                <w:sz w:val="17"/>
                <w:szCs w:val="17"/>
                <w:lang w:val="uk-UA" w:eastAsia="uk-UA"/>
              </w:rPr>
              <w:t>).</w:t>
            </w:r>
          </w:p>
        </w:tc>
        <w:tc>
          <w:tcPr>
            <w:tcW w:w="1682" w:type="dxa"/>
            <w:tcBorders>
              <w:top w:val="nil"/>
              <w:left w:val="nil"/>
              <w:bottom w:val="single" w:sz="4" w:space="0" w:color="auto"/>
              <w:right w:val="single" w:sz="4" w:space="0" w:color="auto"/>
            </w:tcBorders>
            <w:shd w:val="clear" w:color="auto" w:fill="auto"/>
            <w:hideMark/>
          </w:tcPr>
          <w:p w14:paraId="04E381B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6F4D16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1911460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Городоцька сільська рада</w:t>
            </w:r>
          </w:p>
        </w:tc>
      </w:tr>
      <w:tr w:rsidR="0008701E" w:rsidRPr="00DD0A21" w14:paraId="33DD7E5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69BC33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6.11</w:t>
            </w:r>
          </w:p>
        </w:tc>
        <w:tc>
          <w:tcPr>
            <w:tcW w:w="6516" w:type="dxa"/>
            <w:tcBorders>
              <w:top w:val="nil"/>
              <w:left w:val="nil"/>
              <w:bottom w:val="single" w:sz="4" w:space="0" w:color="auto"/>
              <w:right w:val="single" w:sz="4" w:space="0" w:color="auto"/>
            </w:tcBorders>
            <w:shd w:val="clear" w:color="auto" w:fill="auto"/>
            <w:hideMark/>
          </w:tcPr>
          <w:p w14:paraId="109D70D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Створення безпечних умов для туристів, проведення обстеження, очистки та впорядкування пішохідних туристичних  та велосипедних шляхів.</w:t>
            </w:r>
          </w:p>
        </w:tc>
        <w:tc>
          <w:tcPr>
            <w:tcW w:w="1682" w:type="dxa"/>
            <w:tcBorders>
              <w:top w:val="nil"/>
              <w:left w:val="nil"/>
              <w:bottom w:val="single" w:sz="4" w:space="0" w:color="auto"/>
              <w:right w:val="single" w:sz="4" w:space="0" w:color="auto"/>
            </w:tcBorders>
            <w:shd w:val="clear" w:color="auto" w:fill="auto"/>
            <w:hideMark/>
          </w:tcPr>
          <w:p w14:paraId="02FDFF9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542C20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4D1B858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Городоцька сільська рада </w:t>
            </w:r>
          </w:p>
        </w:tc>
      </w:tr>
      <w:tr w:rsidR="0008701E" w:rsidRPr="00DD0A21" w14:paraId="55453E0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345306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6.12</w:t>
            </w:r>
          </w:p>
        </w:tc>
        <w:tc>
          <w:tcPr>
            <w:tcW w:w="6516" w:type="dxa"/>
            <w:tcBorders>
              <w:top w:val="nil"/>
              <w:left w:val="nil"/>
              <w:bottom w:val="single" w:sz="4" w:space="0" w:color="auto"/>
              <w:right w:val="single" w:sz="4" w:space="0" w:color="auto"/>
            </w:tcBorders>
            <w:shd w:val="clear" w:color="auto" w:fill="auto"/>
            <w:hideMark/>
          </w:tcPr>
          <w:p w14:paraId="205E432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Розробка та виготовлення туристичної карти Городоцької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5B43B67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FBBD80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w:t>
            </w:r>
          </w:p>
        </w:tc>
        <w:tc>
          <w:tcPr>
            <w:tcW w:w="4820" w:type="dxa"/>
            <w:tcBorders>
              <w:top w:val="nil"/>
              <w:left w:val="nil"/>
              <w:bottom w:val="single" w:sz="4" w:space="0" w:color="auto"/>
              <w:right w:val="single" w:sz="4" w:space="0" w:color="auto"/>
            </w:tcBorders>
            <w:shd w:val="clear" w:color="auto" w:fill="auto"/>
            <w:hideMark/>
          </w:tcPr>
          <w:p w14:paraId="745AAA54" w14:textId="6626913D"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w:t>
            </w:r>
          </w:p>
        </w:tc>
      </w:tr>
      <w:tr w:rsidR="0008701E" w:rsidRPr="00DD0A21" w14:paraId="1D17A80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C6A0AA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6.13</w:t>
            </w:r>
          </w:p>
        </w:tc>
        <w:tc>
          <w:tcPr>
            <w:tcW w:w="6516" w:type="dxa"/>
            <w:tcBorders>
              <w:top w:val="nil"/>
              <w:left w:val="nil"/>
              <w:bottom w:val="single" w:sz="4" w:space="0" w:color="auto"/>
              <w:right w:val="single" w:sz="4" w:space="0" w:color="auto"/>
            </w:tcBorders>
            <w:shd w:val="clear" w:color="auto" w:fill="auto"/>
            <w:hideMark/>
          </w:tcPr>
          <w:p w14:paraId="6B26AC2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Розробка та виготовлення презентаційного відео про Городоцьку територіальну громаду.</w:t>
            </w:r>
          </w:p>
        </w:tc>
        <w:tc>
          <w:tcPr>
            <w:tcW w:w="1682" w:type="dxa"/>
            <w:tcBorders>
              <w:top w:val="nil"/>
              <w:left w:val="nil"/>
              <w:bottom w:val="single" w:sz="4" w:space="0" w:color="auto"/>
              <w:right w:val="single" w:sz="4" w:space="0" w:color="auto"/>
            </w:tcBorders>
            <w:shd w:val="clear" w:color="auto" w:fill="auto"/>
            <w:hideMark/>
          </w:tcPr>
          <w:p w14:paraId="45A698E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34495D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934E3E6" w14:textId="1C7EFBCF"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w:t>
            </w:r>
          </w:p>
        </w:tc>
      </w:tr>
      <w:tr w:rsidR="0008701E" w:rsidRPr="00DD0A21" w14:paraId="3B6C678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F95D43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6.14</w:t>
            </w:r>
          </w:p>
        </w:tc>
        <w:tc>
          <w:tcPr>
            <w:tcW w:w="6516" w:type="dxa"/>
            <w:tcBorders>
              <w:top w:val="nil"/>
              <w:left w:val="nil"/>
              <w:bottom w:val="single" w:sz="4" w:space="0" w:color="auto"/>
              <w:right w:val="single" w:sz="4" w:space="0" w:color="auto"/>
            </w:tcBorders>
            <w:shd w:val="clear" w:color="auto" w:fill="auto"/>
            <w:hideMark/>
          </w:tcPr>
          <w:p w14:paraId="21FBC46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Виготовлення та встановлення вказівників, інформаційних стендів до основних туристично-екскурсійних об’єктів, санітарних місць, закладів розміщення і харчування, транспортних вузлів Городоцької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52AAB5FA" w14:textId="0DED470A"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1725" w:type="dxa"/>
            <w:tcBorders>
              <w:top w:val="nil"/>
              <w:left w:val="nil"/>
              <w:bottom w:val="single" w:sz="4" w:space="0" w:color="auto"/>
              <w:right w:val="single" w:sz="4" w:space="0" w:color="auto"/>
            </w:tcBorders>
            <w:shd w:val="clear" w:color="auto" w:fill="auto"/>
            <w:hideMark/>
          </w:tcPr>
          <w:p w14:paraId="7A141CB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60</w:t>
            </w:r>
          </w:p>
        </w:tc>
        <w:tc>
          <w:tcPr>
            <w:tcW w:w="4820" w:type="dxa"/>
            <w:tcBorders>
              <w:top w:val="nil"/>
              <w:left w:val="nil"/>
              <w:bottom w:val="single" w:sz="4" w:space="0" w:color="auto"/>
              <w:right w:val="single" w:sz="4" w:space="0" w:color="auto"/>
            </w:tcBorders>
            <w:shd w:val="clear" w:color="auto" w:fill="auto"/>
            <w:hideMark/>
          </w:tcPr>
          <w:p w14:paraId="709FBEEC" w14:textId="024A31CA"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w:t>
            </w:r>
          </w:p>
        </w:tc>
      </w:tr>
      <w:tr w:rsidR="0008701E" w:rsidRPr="00DD0A21" w14:paraId="00DC7EE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8CCB9B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6.15</w:t>
            </w:r>
          </w:p>
        </w:tc>
        <w:tc>
          <w:tcPr>
            <w:tcW w:w="6516" w:type="dxa"/>
            <w:tcBorders>
              <w:top w:val="nil"/>
              <w:left w:val="nil"/>
              <w:bottom w:val="single" w:sz="4" w:space="0" w:color="auto"/>
              <w:right w:val="single" w:sz="4" w:space="0" w:color="auto"/>
            </w:tcBorders>
            <w:shd w:val="clear" w:color="auto" w:fill="auto"/>
            <w:hideMark/>
          </w:tcPr>
          <w:p w14:paraId="70FDEEE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Виготовлення, розробка, придбання поліграфічної, рекламно-інформаційної, сувенірної продукції про туристичні можливості Городоцької територіальної громади а також сприяння в їх поширенні на Всеукраїнських виставкових заходах, бізнес-форумах, конференціях, круглих столах, семінарах, інших заходах.</w:t>
            </w:r>
          </w:p>
        </w:tc>
        <w:tc>
          <w:tcPr>
            <w:tcW w:w="1682" w:type="dxa"/>
            <w:tcBorders>
              <w:top w:val="nil"/>
              <w:left w:val="nil"/>
              <w:bottom w:val="single" w:sz="4" w:space="0" w:color="auto"/>
              <w:right w:val="single" w:sz="4" w:space="0" w:color="auto"/>
            </w:tcBorders>
            <w:shd w:val="clear" w:color="auto" w:fill="auto"/>
            <w:hideMark/>
          </w:tcPr>
          <w:p w14:paraId="58C422E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77C279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7108FCF0" w14:textId="14AFBC2F"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w:t>
            </w:r>
          </w:p>
        </w:tc>
      </w:tr>
      <w:tr w:rsidR="0008701E" w:rsidRPr="00DD0A21" w14:paraId="2E460C9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5FCECD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6.16</w:t>
            </w:r>
          </w:p>
        </w:tc>
        <w:tc>
          <w:tcPr>
            <w:tcW w:w="6516" w:type="dxa"/>
            <w:tcBorders>
              <w:top w:val="nil"/>
              <w:left w:val="nil"/>
              <w:bottom w:val="single" w:sz="4" w:space="0" w:color="auto"/>
              <w:right w:val="single" w:sz="4" w:space="0" w:color="auto"/>
            </w:tcBorders>
            <w:shd w:val="clear" w:color="auto" w:fill="auto"/>
            <w:hideMark/>
          </w:tcPr>
          <w:p w14:paraId="731698D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Активізація розвитку сільського зеленого туризму шляхом проведення семінарів для осіб, які мають можливість та бажання займатися сільським зеленим туризмом.</w:t>
            </w:r>
          </w:p>
        </w:tc>
        <w:tc>
          <w:tcPr>
            <w:tcW w:w="1682" w:type="dxa"/>
            <w:tcBorders>
              <w:top w:val="nil"/>
              <w:left w:val="nil"/>
              <w:bottom w:val="single" w:sz="4" w:space="0" w:color="auto"/>
              <w:right w:val="single" w:sz="4" w:space="0" w:color="auto"/>
            </w:tcBorders>
            <w:shd w:val="clear" w:color="auto" w:fill="auto"/>
            <w:hideMark/>
          </w:tcPr>
          <w:p w14:paraId="44F195C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30BE1A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w:t>
            </w:r>
          </w:p>
        </w:tc>
        <w:tc>
          <w:tcPr>
            <w:tcW w:w="4820" w:type="dxa"/>
            <w:tcBorders>
              <w:top w:val="nil"/>
              <w:left w:val="nil"/>
              <w:bottom w:val="single" w:sz="4" w:space="0" w:color="auto"/>
              <w:right w:val="single" w:sz="4" w:space="0" w:color="auto"/>
            </w:tcBorders>
            <w:shd w:val="clear" w:color="auto" w:fill="auto"/>
            <w:hideMark/>
          </w:tcPr>
          <w:p w14:paraId="79DCFF96" w14:textId="3B2A63E2"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w:t>
            </w:r>
          </w:p>
        </w:tc>
      </w:tr>
      <w:tr w:rsidR="0008701E" w:rsidRPr="00DD0A21" w14:paraId="226DA7B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05EBBD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6.17</w:t>
            </w:r>
          </w:p>
        </w:tc>
        <w:tc>
          <w:tcPr>
            <w:tcW w:w="6516" w:type="dxa"/>
            <w:tcBorders>
              <w:top w:val="nil"/>
              <w:left w:val="nil"/>
              <w:bottom w:val="single" w:sz="4" w:space="0" w:color="auto"/>
              <w:right w:val="single" w:sz="4" w:space="0" w:color="auto"/>
            </w:tcBorders>
            <w:shd w:val="clear" w:color="auto" w:fill="auto"/>
            <w:hideMark/>
          </w:tcPr>
          <w:p w14:paraId="5D5870D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Підготувати і видати інформаційно-рекламну продукцію щодо розвитку сільського зеленого туризму в громаді.</w:t>
            </w:r>
          </w:p>
        </w:tc>
        <w:tc>
          <w:tcPr>
            <w:tcW w:w="1682" w:type="dxa"/>
            <w:tcBorders>
              <w:top w:val="nil"/>
              <w:left w:val="nil"/>
              <w:bottom w:val="single" w:sz="4" w:space="0" w:color="auto"/>
              <w:right w:val="single" w:sz="4" w:space="0" w:color="auto"/>
            </w:tcBorders>
            <w:shd w:val="clear" w:color="auto" w:fill="auto"/>
            <w:hideMark/>
          </w:tcPr>
          <w:p w14:paraId="24EE6E48" w14:textId="62CB0560"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1725" w:type="dxa"/>
            <w:tcBorders>
              <w:top w:val="nil"/>
              <w:left w:val="nil"/>
              <w:bottom w:val="single" w:sz="4" w:space="0" w:color="auto"/>
              <w:right w:val="single" w:sz="4" w:space="0" w:color="auto"/>
            </w:tcBorders>
            <w:shd w:val="clear" w:color="auto" w:fill="auto"/>
            <w:hideMark/>
          </w:tcPr>
          <w:p w14:paraId="6A09892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0ADEDA69" w14:textId="5F58D7BC"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w:t>
            </w:r>
          </w:p>
        </w:tc>
      </w:tr>
      <w:tr w:rsidR="0008701E" w:rsidRPr="00DD0A21" w14:paraId="3904CD4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3C6F7F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6.18</w:t>
            </w:r>
          </w:p>
        </w:tc>
        <w:tc>
          <w:tcPr>
            <w:tcW w:w="6516" w:type="dxa"/>
            <w:tcBorders>
              <w:top w:val="nil"/>
              <w:left w:val="nil"/>
              <w:bottom w:val="single" w:sz="4" w:space="0" w:color="auto"/>
              <w:right w:val="single" w:sz="4" w:space="0" w:color="auto"/>
            </w:tcBorders>
            <w:shd w:val="clear" w:color="auto" w:fill="auto"/>
            <w:hideMark/>
          </w:tcPr>
          <w:p w14:paraId="632356D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Здійснення ефективної реклами туристичного потенціалу громади шляхом рекламних кампаній у місцевих засобах масової інформації та в мережі Інтернет.</w:t>
            </w:r>
          </w:p>
        </w:tc>
        <w:tc>
          <w:tcPr>
            <w:tcW w:w="1682" w:type="dxa"/>
            <w:tcBorders>
              <w:top w:val="nil"/>
              <w:left w:val="nil"/>
              <w:bottom w:val="single" w:sz="4" w:space="0" w:color="auto"/>
              <w:right w:val="single" w:sz="4" w:space="0" w:color="auto"/>
            </w:tcBorders>
            <w:shd w:val="clear" w:color="auto" w:fill="auto"/>
            <w:hideMark/>
          </w:tcPr>
          <w:p w14:paraId="5DC7FC2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C205F6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60F884A0" w14:textId="7E97BC46"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Відділ освіти, культури, туризму, молоді та спорту сільської ради, Городоцька сільська рада</w:t>
            </w:r>
          </w:p>
        </w:tc>
      </w:tr>
      <w:tr w:rsidR="0008701E" w:rsidRPr="00DD0A21" w14:paraId="79DD4A1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844373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6.19</w:t>
            </w:r>
          </w:p>
        </w:tc>
        <w:tc>
          <w:tcPr>
            <w:tcW w:w="6516" w:type="dxa"/>
            <w:tcBorders>
              <w:top w:val="nil"/>
              <w:left w:val="nil"/>
              <w:bottom w:val="single" w:sz="4" w:space="0" w:color="auto"/>
              <w:right w:val="single" w:sz="4" w:space="0" w:color="auto"/>
            </w:tcBorders>
            <w:shd w:val="clear" w:color="auto" w:fill="auto"/>
            <w:hideMark/>
          </w:tcPr>
          <w:p w14:paraId="3C07470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Систематичне наповнення та оновлення інформації на офіційному </w:t>
            </w:r>
            <w:proofErr w:type="spellStart"/>
            <w:r w:rsidRPr="00DD0A21">
              <w:rPr>
                <w:rFonts w:eastAsia="Times New Roman" w:cs="Times New Roman"/>
                <w:sz w:val="17"/>
                <w:szCs w:val="17"/>
                <w:lang w:val="uk-UA" w:eastAsia="uk-UA"/>
              </w:rPr>
              <w:t>вебсайті</w:t>
            </w:r>
            <w:proofErr w:type="spellEnd"/>
            <w:r w:rsidRPr="00DD0A21">
              <w:rPr>
                <w:rFonts w:eastAsia="Times New Roman" w:cs="Times New Roman"/>
                <w:sz w:val="17"/>
                <w:szCs w:val="17"/>
                <w:lang w:val="uk-UA" w:eastAsia="uk-UA"/>
              </w:rPr>
              <w:t xml:space="preserve"> Городоцької сільської </w:t>
            </w:r>
            <w:proofErr w:type="spellStart"/>
            <w:r w:rsidRPr="00DD0A21">
              <w:rPr>
                <w:rFonts w:eastAsia="Times New Roman" w:cs="Times New Roman"/>
                <w:sz w:val="17"/>
                <w:szCs w:val="17"/>
                <w:lang w:val="uk-UA" w:eastAsia="uk-UA"/>
              </w:rPr>
              <w:t>радиу</w:t>
            </w:r>
            <w:proofErr w:type="spellEnd"/>
            <w:r w:rsidRPr="00DD0A21">
              <w:rPr>
                <w:rFonts w:eastAsia="Times New Roman" w:cs="Times New Roman"/>
                <w:sz w:val="17"/>
                <w:szCs w:val="17"/>
                <w:lang w:val="uk-UA" w:eastAsia="uk-UA"/>
              </w:rPr>
              <w:t xml:space="preserve"> розділі «Туризм».</w:t>
            </w:r>
          </w:p>
        </w:tc>
        <w:tc>
          <w:tcPr>
            <w:tcW w:w="1682" w:type="dxa"/>
            <w:tcBorders>
              <w:top w:val="nil"/>
              <w:left w:val="nil"/>
              <w:bottom w:val="single" w:sz="4" w:space="0" w:color="auto"/>
              <w:right w:val="single" w:sz="4" w:space="0" w:color="auto"/>
            </w:tcBorders>
            <w:shd w:val="clear" w:color="auto" w:fill="auto"/>
            <w:hideMark/>
          </w:tcPr>
          <w:p w14:paraId="7E3D59D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1725" w:type="dxa"/>
            <w:tcBorders>
              <w:top w:val="nil"/>
              <w:left w:val="nil"/>
              <w:bottom w:val="single" w:sz="4" w:space="0" w:color="auto"/>
              <w:right w:val="single" w:sz="4" w:space="0" w:color="auto"/>
            </w:tcBorders>
            <w:shd w:val="clear" w:color="auto" w:fill="auto"/>
            <w:hideMark/>
          </w:tcPr>
          <w:p w14:paraId="12ABAB8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EE1072E" w14:textId="5C1044A9"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Городоцька сільська рада, відділ освіти, культури, туризму, молоді та спорту сільської ради</w:t>
            </w:r>
          </w:p>
        </w:tc>
      </w:tr>
      <w:tr w:rsidR="0008701E" w:rsidRPr="00DD0A21" w14:paraId="09004AE5"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396F96F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7.ФІЗИЧНА КУЛЬТУРА ТА СПОРТ</w:t>
            </w:r>
          </w:p>
        </w:tc>
      </w:tr>
      <w:tr w:rsidR="0008701E" w:rsidRPr="00DD0A21" w14:paraId="047EA0C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B45E4A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7.1</w:t>
            </w:r>
          </w:p>
        </w:tc>
        <w:tc>
          <w:tcPr>
            <w:tcW w:w="6516" w:type="dxa"/>
            <w:tcBorders>
              <w:top w:val="nil"/>
              <w:left w:val="nil"/>
              <w:bottom w:val="single" w:sz="4" w:space="0" w:color="auto"/>
              <w:right w:val="single" w:sz="4" w:space="0" w:color="auto"/>
            </w:tcBorders>
            <w:shd w:val="clear" w:color="auto" w:fill="auto"/>
            <w:hideMark/>
          </w:tcPr>
          <w:p w14:paraId="7361634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Забезпечення функціонування оптимальної мережі розвитку спорту та фізичного здоров'я. Створення комунального закладу "Центр спорту та фізичного здоров'я" Городоцької сільської ради Рівненського району Рівненської області </w:t>
            </w:r>
          </w:p>
        </w:tc>
        <w:tc>
          <w:tcPr>
            <w:tcW w:w="1682" w:type="dxa"/>
            <w:tcBorders>
              <w:top w:val="nil"/>
              <w:left w:val="nil"/>
              <w:bottom w:val="single" w:sz="4" w:space="0" w:color="auto"/>
              <w:right w:val="single" w:sz="4" w:space="0" w:color="auto"/>
            </w:tcBorders>
            <w:shd w:val="clear" w:color="auto" w:fill="auto"/>
            <w:hideMark/>
          </w:tcPr>
          <w:p w14:paraId="7A2ABD2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4A7BF6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5500</w:t>
            </w:r>
          </w:p>
        </w:tc>
        <w:tc>
          <w:tcPr>
            <w:tcW w:w="4820" w:type="dxa"/>
            <w:tcBorders>
              <w:top w:val="nil"/>
              <w:left w:val="nil"/>
              <w:bottom w:val="single" w:sz="4" w:space="0" w:color="auto"/>
              <w:right w:val="single" w:sz="4" w:space="0" w:color="auto"/>
            </w:tcBorders>
            <w:shd w:val="clear" w:color="auto" w:fill="auto"/>
            <w:hideMark/>
          </w:tcPr>
          <w:p w14:paraId="4267002D" w14:textId="1A0F24D9"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КЗ "Центр спорту та фізичного здоров'я"</w:t>
            </w:r>
          </w:p>
        </w:tc>
      </w:tr>
      <w:tr w:rsidR="0008701E" w:rsidRPr="00DD0A21" w14:paraId="131EF67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8EBCC3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7.2</w:t>
            </w:r>
          </w:p>
        </w:tc>
        <w:tc>
          <w:tcPr>
            <w:tcW w:w="6516" w:type="dxa"/>
            <w:tcBorders>
              <w:top w:val="nil"/>
              <w:left w:val="nil"/>
              <w:bottom w:val="single" w:sz="4" w:space="0" w:color="auto"/>
              <w:right w:val="single" w:sz="4" w:space="0" w:color="auto"/>
            </w:tcBorders>
            <w:shd w:val="clear" w:color="auto" w:fill="auto"/>
            <w:hideMark/>
          </w:tcPr>
          <w:p w14:paraId="59070BF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проведення щороку  фізкультурно-оздоровчих заходів серед різних верств населення, надання організаторам цих заходів всебічної матеріально-технічної та фінансової допомоги в їх підготовці і проведенні на належному організаційному рівні на усіх етапах</w:t>
            </w:r>
          </w:p>
        </w:tc>
        <w:tc>
          <w:tcPr>
            <w:tcW w:w="1682" w:type="dxa"/>
            <w:tcBorders>
              <w:top w:val="nil"/>
              <w:left w:val="nil"/>
              <w:bottom w:val="single" w:sz="4" w:space="0" w:color="auto"/>
              <w:right w:val="single" w:sz="4" w:space="0" w:color="auto"/>
            </w:tcBorders>
            <w:shd w:val="clear" w:color="auto" w:fill="auto"/>
            <w:hideMark/>
          </w:tcPr>
          <w:p w14:paraId="7E63BBD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32A9D5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24E227D6" w14:textId="306A0314"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КЗ "Центр спорту та фізичного здоров'я"</w:t>
            </w:r>
          </w:p>
        </w:tc>
      </w:tr>
      <w:tr w:rsidR="0008701E" w:rsidRPr="00DD0A21" w14:paraId="01D84A8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5E0FB4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7.3</w:t>
            </w:r>
          </w:p>
        </w:tc>
        <w:tc>
          <w:tcPr>
            <w:tcW w:w="6516" w:type="dxa"/>
            <w:tcBorders>
              <w:top w:val="nil"/>
              <w:left w:val="nil"/>
              <w:bottom w:val="single" w:sz="4" w:space="0" w:color="auto"/>
              <w:right w:val="single" w:sz="4" w:space="0" w:color="auto"/>
            </w:tcBorders>
            <w:shd w:val="clear" w:color="auto" w:fill="auto"/>
            <w:hideMark/>
          </w:tcPr>
          <w:p w14:paraId="4314D5C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Залучення представників підприємств, установ та організацій різних форм власності до занять фізичною культурою і спортом за місцем роботи та проживання, які знаходяться на території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1159AD8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фінансування</w:t>
            </w:r>
          </w:p>
        </w:tc>
        <w:tc>
          <w:tcPr>
            <w:tcW w:w="1725" w:type="dxa"/>
            <w:tcBorders>
              <w:top w:val="nil"/>
              <w:left w:val="nil"/>
              <w:bottom w:val="single" w:sz="4" w:space="0" w:color="auto"/>
              <w:right w:val="single" w:sz="4" w:space="0" w:color="auto"/>
            </w:tcBorders>
            <w:shd w:val="clear" w:color="auto" w:fill="auto"/>
            <w:hideMark/>
          </w:tcPr>
          <w:p w14:paraId="3862C80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40A12A15" w14:textId="4DFD932C"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КЗ "Центр спорту та фізичного здоров'я"</w:t>
            </w:r>
          </w:p>
        </w:tc>
      </w:tr>
      <w:tr w:rsidR="0008701E" w:rsidRPr="00DD0A21" w14:paraId="53D0CDD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1B03A9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7.4</w:t>
            </w:r>
          </w:p>
        </w:tc>
        <w:tc>
          <w:tcPr>
            <w:tcW w:w="6516" w:type="dxa"/>
            <w:tcBorders>
              <w:top w:val="nil"/>
              <w:left w:val="nil"/>
              <w:bottom w:val="single" w:sz="4" w:space="0" w:color="auto"/>
              <w:right w:val="single" w:sz="4" w:space="0" w:color="auto"/>
            </w:tcBorders>
            <w:shd w:val="clear" w:color="auto" w:fill="auto"/>
            <w:hideMark/>
          </w:tcPr>
          <w:p w14:paraId="40C598D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на центральних площах сіл та у місцях масового зібрання громадян спортивно-масових заходів, приурочених до визначних дат та загальнодержавних свят  (показових виступів, конкурсів тощо)</w:t>
            </w:r>
          </w:p>
        </w:tc>
        <w:tc>
          <w:tcPr>
            <w:tcW w:w="1682" w:type="dxa"/>
            <w:tcBorders>
              <w:top w:val="nil"/>
              <w:left w:val="nil"/>
              <w:bottom w:val="single" w:sz="4" w:space="0" w:color="auto"/>
              <w:right w:val="single" w:sz="4" w:space="0" w:color="auto"/>
            </w:tcBorders>
            <w:shd w:val="clear" w:color="auto" w:fill="auto"/>
            <w:hideMark/>
          </w:tcPr>
          <w:p w14:paraId="7786427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4B14D9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50FB4D49" w14:textId="7103FAF2"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КЗ "Центр спорту та фізичного здоров'я"</w:t>
            </w:r>
          </w:p>
        </w:tc>
      </w:tr>
      <w:tr w:rsidR="0008701E" w:rsidRPr="00DD0A21" w14:paraId="1815F1D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C75DFF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7.5</w:t>
            </w:r>
          </w:p>
        </w:tc>
        <w:tc>
          <w:tcPr>
            <w:tcW w:w="6516" w:type="dxa"/>
            <w:tcBorders>
              <w:top w:val="nil"/>
              <w:left w:val="nil"/>
              <w:bottom w:val="single" w:sz="4" w:space="0" w:color="auto"/>
              <w:right w:val="single" w:sz="4" w:space="0" w:color="auto"/>
            </w:tcBorders>
            <w:shd w:val="clear" w:color="auto" w:fill="auto"/>
            <w:hideMark/>
          </w:tcPr>
          <w:p w14:paraId="211EC4C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серед сіл оглядів-конкурсів з фізкультурно - масової та спортивної роботи "Краще спортивне село"</w:t>
            </w:r>
          </w:p>
        </w:tc>
        <w:tc>
          <w:tcPr>
            <w:tcW w:w="1682" w:type="dxa"/>
            <w:tcBorders>
              <w:top w:val="nil"/>
              <w:left w:val="nil"/>
              <w:bottom w:val="single" w:sz="4" w:space="0" w:color="auto"/>
              <w:right w:val="single" w:sz="4" w:space="0" w:color="auto"/>
            </w:tcBorders>
            <w:shd w:val="clear" w:color="auto" w:fill="auto"/>
            <w:hideMark/>
          </w:tcPr>
          <w:p w14:paraId="3470C8C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5D3987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018CF815" w14:textId="7AA13298"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КЗ "Центр спорту та фізичного здоров'я"</w:t>
            </w:r>
          </w:p>
        </w:tc>
      </w:tr>
      <w:tr w:rsidR="0008701E" w:rsidRPr="00DD0A21" w14:paraId="6925288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CEC293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7.6</w:t>
            </w:r>
          </w:p>
        </w:tc>
        <w:tc>
          <w:tcPr>
            <w:tcW w:w="6516" w:type="dxa"/>
            <w:tcBorders>
              <w:top w:val="nil"/>
              <w:left w:val="nil"/>
              <w:bottom w:val="single" w:sz="4" w:space="0" w:color="auto"/>
              <w:right w:val="single" w:sz="4" w:space="0" w:color="auto"/>
            </w:tcBorders>
            <w:shd w:val="clear" w:color="auto" w:fill="auto"/>
            <w:hideMark/>
          </w:tcPr>
          <w:p w14:paraId="2AF4F87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комплексних змагань серед учнів загальноосвітніх навчальних закладів</w:t>
            </w:r>
          </w:p>
        </w:tc>
        <w:tc>
          <w:tcPr>
            <w:tcW w:w="1682" w:type="dxa"/>
            <w:tcBorders>
              <w:top w:val="nil"/>
              <w:left w:val="nil"/>
              <w:bottom w:val="single" w:sz="4" w:space="0" w:color="auto"/>
              <w:right w:val="single" w:sz="4" w:space="0" w:color="auto"/>
            </w:tcBorders>
            <w:shd w:val="clear" w:color="auto" w:fill="auto"/>
            <w:hideMark/>
          </w:tcPr>
          <w:p w14:paraId="12ED674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8A0EAA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1056B331" w14:textId="5F516BB5"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КЗ "Центр спорту та фізичного здоров'я"</w:t>
            </w:r>
          </w:p>
        </w:tc>
      </w:tr>
      <w:tr w:rsidR="0008701E" w:rsidRPr="00DD0A21" w14:paraId="6D416F0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190B90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7.7</w:t>
            </w:r>
          </w:p>
        </w:tc>
        <w:tc>
          <w:tcPr>
            <w:tcW w:w="6516" w:type="dxa"/>
            <w:tcBorders>
              <w:top w:val="nil"/>
              <w:left w:val="nil"/>
              <w:bottom w:val="single" w:sz="4" w:space="0" w:color="auto"/>
              <w:right w:val="single" w:sz="4" w:space="0" w:color="auto"/>
            </w:tcBorders>
            <w:shd w:val="clear" w:color="auto" w:fill="auto"/>
            <w:hideMark/>
          </w:tcPr>
          <w:p w14:paraId="38182B2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Сприяти наданню у встановленому порядку у користування спортивних споруд, облаштованих засобами безперешкодного доступу до них осіб з обмеженими фізичними можливостями, для проведення фізкультурно-оздоровчої та реабілітаційної роботи серед інвалідів.</w:t>
            </w:r>
          </w:p>
        </w:tc>
        <w:tc>
          <w:tcPr>
            <w:tcW w:w="1682" w:type="dxa"/>
            <w:tcBorders>
              <w:top w:val="nil"/>
              <w:left w:val="nil"/>
              <w:bottom w:val="single" w:sz="4" w:space="0" w:color="auto"/>
              <w:right w:val="single" w:sz="4" w:space="0" w:color="auto"/>
            </w:tcBorders>
            <w:shd w:val="clear" w:color="auto" w:fill="auto"/>
            <w:hideMark/>
          </w:tcPr>
          <w:p w14:paraId="123C1B3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6ECA84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600</w:t>
            </w:r>
          </w:p>
        </w:tc>
        <w:tc>
          <w:tcPr>
            <w:tcW w:w="4820" w:type="dxa"/>
            <w:tcBorders>
              <w:top w:val="nil"/>
              <w:left w:val="nil"/>
              <w:bottom w:val="single" w:sz="4" w:space="0" w:color="auto"/>
              <w:right w:val="single" w:sz="4" w:space="0" w:color="auto"/>
            </w:tcBorders>
            <w:shd w:val="clear" w:color="auto" w:fill="auto"/>
            <w:hideMark/>
          </w:tcPr>
          <w:p w14:paraId="5FFFA3F2" w14:textId="3079A628"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КЗ "Центр спорту та фізичного здоров'я"</w:t>
            </w:r>
          </w:p>
        </w:tc>
      </w:tr>
      <w:tr w:rsidR="0008701E" w:rsidRPr="00DD0A21" w14:paraId="391747A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24E346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7.8</w:t>
            </w:r>
          </w:p>
        </w:tc>
        <w:tc>
          <w:tcPr>
            <w:tcW w:w="6516" w:type="dxa"/>
            <w:tcBorders>
              <w:top w:val="nil"/>
              <w:left w:val="nil"/>
              <w:bottom w:val="single" w:sz="4" w:space="0" w:color="auto"/>
              <w:right w:val="single" w:sz="4" w:space="0" w:color="auto"/>
            </w:tcBorders>
            <w:shd w:val="clear" w:color="auto" w:fill="auto"/>
            <w:hideMark/>
          </w:tcPr>
          <w:p w14:paraId="0D3CC51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Популяризація здорового способу життя та подолання суспільної байдужості до здоров'я населення шляхом висвітлення позитивного впливу на здоров'я людини оптимальної рухової активності у засобах масової інформації, зокрема у </w:t>
            </w:r>
            <w:proofErr w:type="spellStart"/>
            <w:r w:rsidRPr="00DD0A21">
              <w:rPr>
                <w:rFonts w:eastAsia="Times New Roman" w:cs="Times New Roman"/>
                <w:sz w:val="17"/>
                <w:szCs w:val="17"/>
                <w:lang w:val="uk-UA" w:eastAsia="uk-UA"/>
              </w:rPr>
              <w:t>теле</w:t>
            </w:r>
            <w:proofErr w:type="spellEnd"/>
            <w:r w:rsidRPr="00DD0A21">
              <w:rPr>
                <w:rFonts w:eastAsia="Times New Roman" w:cs="Times New Roman"/>
                <w:sz w:val="17"/>
                <w:szCs w:val="17"/>
                <w:lang w:val="uk-UA" w:eastAsia="uk-UA"/>
              </w:rPr>
              <w:t>- і радіопрограмах, на офіційних  веб-сайтах установ та організацій</w:t>
            </w:r>
          </w:p>
        </w:tc>
        <w:tc>
          <w:tcPr>
            <w:tcW w:w="1682" w:type="dxa"/>
            <w:tcBorders>
              <w:top w:val="nil"/>
              <w:left w:val="nil"/>
              <w:bottom w:val="single" w:sz="4" w:space="0" w:color="auto"/>
              <w:right w:val="single" w:sz="4" w:space="0" w:color="auto"/>
            </w:tcBorders>
            <w:shd w:val="clear" w:color="auto" w:fill="auto"/>
            <w:hideMark/>
          </w:tcPr>
          <w:p w14:paraId="6F62826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131F2A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6437507A" w14:textId="767F3765"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КЗ "Центр спорту та фізичного здоров'я"</w:t>
            </w:r>
          </w:p>
        </w:tc>
      </w:tr>
      <w:tr w:rsidR="0008701E" w:rsidRPr="00DD0A21" w14:paraId="4F68AA9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D251B7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7.9</w:t>
            </w:r>
          </w:p>
        </w:tc>
        <w:tc>
          <w:tcPr>
            <w:tcW w:w="6516" w:type="dxa"/>
            <w:tcBorders>
              <w:top w:val="nil"/>
              <w:left w:val="nil"/>
              <w:bottom w:val="single" w:sz="4" w:space="0" w:color="auto"/>
              <w:right w:val="single" w:sz="4" w:space="0" w:color="auto"/>
            </w:tcBorders>
            <w:shd w:val="clear" w:color="auto" w:fill="auto"/>
            <w:hideMark/>
          </w:tcPr>
          <w:p w14:paraId="239AEAB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навчально-тренувальних зборів команд ТГ. Поїздки на районні та обласні змагання, кубок  України, міжнародні та всеукраїнські турніри, всесвітні ігри. Стартові внески.</w:t>
            </w:r>
          </w:p>
        </w:tc>
        <w:tc>
          <w:tcPr>
            <w:tcW w:w="1682" w:type="dxa"/>
            <w:tcBorders>
              <w:top w:val="nil"/>
              <w:left w:val="nil"/>
              <w:bottom w:val="single" w:sz="4" w:space="0" w:color="auto"/>
              <w:right w:val="single" w:sz="4" w:space="0" w:color="auto"/>
            </w:tcBorders>
            <w:shd w:val="clear" w:color="auto" w:fill="auto"/>
            <w:hideMark/>
          </w:tcPr>
          <w:p w14:paraId="092A289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164341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6C2E831C" w14:textId="2004CB1C"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КЗ "Центр спорту та фізичного </w:t>
            </w:r>
            <w:proofErr w:type="spellStart"/>
            <w:r w:rsidR="0008701E" w:rsidRPr="00DD0A21">
              <w:rPr>
                <w:rFonts w:eastAsia="Times New Roman" w:cs="Times New Roman"/>
                <w:sz w:val="17"/>
                <w:szCs w:val="17"/>
                <w:lang w:val="uk-UA" w:eastAsia="uk-UA"/>
              </w:rPr>
              <w:t>здоровя</w:t>
            </w:r>
            <w:proofErr w:type="spellEnd"/>
            <w:r w:rsidR="0008701E" w:rsidRPr="00DD0A21">
              <w:rPr>
                <w:rFonts w:eastAsia="Times New Roman" w:cs="Times New Roman"/>
                <w:sz w:val="17"/>
                <w:szCs w:val="17"/>
                <w:lang w:val="uk-UA" w:eastAsia="uk-UA"/>
              </w:rPr>
              <w:t>"</w:t>
            </w:r>
          </w:p>
        </w:tc>
      </w:tr>
      <w:tr w:rsidR="0008701E" w:rsidRPr="00DD0A21" w14:paraId="1BDA934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D64CEB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7.10</w:t>
            </w:r>
          </w:p>
        </w:tc>
        <w:tc>
          <w:tcPr>
            <w:tcW w:w="6516" w:type="dxa"/>
            <w:tcBorders>
              <w:top w:val="nil"/>
              <w:left w:val="nil"/>
              <w:bottom w:val="single" w:sz="4" w:space="0" w:color="auto"/>
              <w:right w:val="single" w:sz="4" w:space="0" w:color="auto"/>
            </w:tcBorders>
            <w:shd w:val="clear" w:color="auto" w:fill="auto"/>
            <w:hideMark/>
          </w:tcPr>
          <w:p w14:paraId="1F5A883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Нагородження, відзначення, стимулювання  переможців, призерів, учасників та їх тренерів обласних, регіональних, всеукраїнських та міжнародних змагань, чемпіонатів та кубків України, Європи, світу, олімпійських та параолімпійських ігор, інших спортивно-оздоровчих заходів, підтримка ветеранів спорту.</w:t>
            </w:r>
          </w:p>
        </w:tc>
        <w:tc>
          <w:tcPr>
            <w:tcW w:w="1682" w:type="dxa"/>
            <w:tcBorders>
              <w:top w:val="nil"/>
              <w:left w:val="nil"/>
              <w:bottom w:val="single" w:sz="4" w:space="0" w:color="auto"/>
              <w:right w:val="single" w:sz="4" w:space="0" w:color="auto"/>
            </w:tcBorders>
            <w:shd w:val="clear" w:color="auto" w:fill="auto"/>
            <w:hideMark/>
          </w:tcPr>
          <w:p w14:paraId="6F27674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5B2512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34E04C44" w14:textId="185BBE47"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КЗ "Центр спорту та фізичного здоров'я"</w:t>
            </w:r>
          </w:p>
        </w:tc>
      </w:tr>
      <w:tr w:rsidR="0008701E" w:rsidRPr="00DD0A21" w14:paraId="45E0542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B51356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7.11</w:t>
            </w:r>
          </w:p>
        </w:tc>
        <w:tc>
          <w:tcPr>
            <w:tcW w:w="6516" w:type="dxa"/>
            <w:tcBorders>
              <w:top w:val="nil"/>
              <w:left w:val="nil"/>
              <w:bottom w:val="single" w:sz="4" w:space="0" w:color="auto"/>
              <w:right w:val="single" w:sz="4" w:space="0" w:color="auto"/>
            </w:tcBorders>
            <w:shd w:val="clear" w:color="auto" w:fill="auto"/>
            <w:hideMark/>
          </w:tcPr>
          <w:p w14:paraId="657AA11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Співпраця із іншими територіальними та об’єднаними громадами у проведенні спортивно-оздоровчих заходів різного рівня</w:t>
            </w:r>
          </w:p>
        </w:tc>
        <w:tc>
          <w:tcPr>
            <w:tcW w:w="1682" w:type="dxa"/>
            <w:tcBorders>
              <w:top w:val="nil"/>
              <w:left w:val="nil"/>
              <w:bottom w:val="single" w:sz="4" w:space="0" w:color="auto"/>
              <w:right w:val="single" w:sz="4" w:space="0" w:color="auto"/>
            </w:tcBorders>
            <w:shd w:val="clear" w:color="auto" w:fill="auto"/>
            <w:hideMark/>
          </w:tcPr>
          <w:p w14:paraId="2C83903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фінансування</w:t>
            </w:r>
          </w:p>
        </w:tc>
        <w:tc>
          <w:tcPr>
            <w:tcW w:w="1725" w:type="dxa"/>
            <w:tcBorders>
              <w:top w:val="nil"/>
              <w:left w:val="nil"/>
              <w:bottom w:val="single" w:sz="4" w:space="0" w:color="auto"/>
              <w:right w:val="single" w:sz="4" w:space="0" w:color="auto"/>
            </w:tcBorders>
            <w:shd w:val="clear" w:color="auto" w:fill="auto"/>
            <w:hideMark/>
          </w:tcPr>
          <w:p w14:paraId="4E3FFD5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07E70CBD" w14:textId="06DB30F7"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КЗ "Центр спорту та фізичного здоров'я"</w:t>
            </w:r>
          </w:p>
        </w:tc>
      </w:tr>
      <w:tr w:rsidR="0008701E" w:rsidRPr="00DD0A21" w14:paraId="467FB0C8"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A08229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7.12</w:t>
            </w:r>
          </w:p>
        </w:tc>
        <w:tc>
          <w:tcPr>
            <w:tcW w:w="6516" w:type="dxa"/>
            <w:tcBorders>
              <w:top w:val="nil"/>
              <w:left w:val="nil"/>
              <w:bottom w:val="single" w:sz="4" w:space="0" w:color="auto"/>
              <w:right w:val="single" w:sz="4" w:space="0" w:color="auto"/>
            </w:tcBorders>
            <w:shd w:val="clear" w:color="auto" w:fill="auto"/>
            <w:hideMark/>
          </w:tcPr>
          <w:p w14:paraId="352317C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Підтримка (у тому числі фінансова) фізкультурно-спортивних, дитячих, молодіжних громадських організацій, об’єднань і клубів, їх програм і заходів, спрямованих на розвиток сфери фізичної культури і спорту у Городоцькій ТГ</w:t>
            </w:r>
          </w:p>
        </w:tc>
        <w:tc>
          <w:tcPr>
            <w:tcW w:w="1682" w:type="dxa"/>
            <w:tcBorders>
              <w:top w:val="nil"/>
              <w:left w:val="nil"/>
              <w:bottom w:val="single" w:sz="4" w:space="0" w:color="auto"/>
              <w:right w:val="single" w:sz="4" w:space="0" w:color="auto"/>
            </w:tcBorders>
            <w:shd w:val="clear" w:color="auto" w:fill="auto"/>
            <w:hideMark/>
          </w:tcPr>
          <w:p w14:paraId="1E54E85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A63304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0A3FA3E8" w14:textId="63D0D72A"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КЗ "Центр спорту та фізичного здоров'я"</w:t>
            </w:r>
          </w:p>
        </w:tc>
      </w:tr>
      <w:tr w:rsidR="0008701E" w:rsidRPr="00DD0A21" w14:paraId="2A48BD1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BADB6A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7.13</w:t>
            </w:r>
          </w:p>
        </w:tc>
        <w:tc>
          <w:tcPr>
            <w:tcW w:w="6516" w:type="dxa"/>
            <w:tcBorders>
              <w:top w:val="nil"/>
              <w:left w:val="nil"/>
              <w:bottom w:val="single" w:sz="4" w:space="0" w:color="auto"/>
              <w:right w:val="single" w:sz="4" w:space="0" w:color="auto"/>
            </w:tcBorders>
            <w:shd w:val="clear" w:color="auto" w:fill="auto"/>
            <w:hideMark/>
          </w:tcPr>
          <w:p w14:paraId="4245283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Облаштування багатофункціональних спортивних майданчиків із синтетичним покриттям та тренажерним обладнанням, будівництво спортивних залів та дитячих спортивних майданчиків, капітальний та поточний ремонт спортивних </w:t>
            </w:r>
            <w:proofErr w:type="spellStart"/>
            <w:r w:rsidRPr="00DD0A21">
              <w:rPr>
                <w:rFonts w:eastAsia="Times New Roman" w:cs="Times New Roman"/>
                <w:sz w:val="17"/>
                <w:szCs w:val="17"/>
                <w:lang w:val="uk-UA" w:eastAsia="uk-UA"/>
              </w:rPr>
              <w:t>обʼ</w:t>
            </w:r>
            <w:proofErr w:type="spellEnd"/>
            <w:r w:rsidRPr="00DD0A21">
              <w:rPr>
                <w:rFonts w:eastAsia="Times New Roman" w:cs="Times New Roman"/>
                <w:sz w:val="17"/>
                <w:szCs w:val="17"/>
                <w:lang w:val="uk-UA" w:eastAsia="uk-UA"/>
              </w:rPr>
              <w:t xml:space="preserve"> </w:t>
            </w:r>
            <w:proofErr w:type="spellStart"/>
            <w:r w:rsidRPr="00DD0A21">
              <w:rPr>
                <w:rFonts w:eastAsia="Times New Roman" w:cs="Times New Roman"/>
                <w:sz w:val="17"/>
                <w:szCs w:val="17"/>
                <w:lang w:val="uk-UA" w:eastAsia="uk-UA"/>
              </w:rPr>
              <w:t>єктів</w:t>
            </w:r>
            <w:proofErr w:type="spellEnd"/>
            <w:r w:rsidRPr="00DD0A21">
              <w:rPr>
                <w:rFonts w:eastAsia="Times New Roman" w:cs="Times New Roman"/>
                <w:sz w:val="17"/>
                <w:szCs w:val="17"/>
                <w:lang w:val="uk-UA" w:eastAsia="uk-UA"/>
              </w:rPr>
              <w:t xml:space="preserve">. </w:t>
            </w:r>
          </w:p>
        </w:tc>
        <w:tc>
          <w:tcPr>
            <w:tcW w:w="1682" w:type="dxa"/>
            <w:tcBorders>
              <w:top w:val="nil"/>
              <w:left w:val="nil"/>
              <w:bottom w:val="single" w:sz="4" w:space="0" w:color="auto"/>
              <w:right w:val="single" w:sz="4" w:space="0" w:color="auto"/>
            </w:tcBorders>
            <w:shd w:val="clear" w:color="auto" w:fill="auto"/>
            <w:hideMark/>
          </w:tcPr>
          <w:p w14:paraId="7225AAD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A18C00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2500</w:t>
            </w:r>
          </w:p>
        </w:tc>
        <w:tc>
          <w:tcPr>
            <w:tcW w:w="4820" w:type="dxa"/>
            <w:tcBorders>
              <w:top w:val="nil"/>
              <w:left w:val="nil"/>
              <w:bottom w:val="single" w:sz="4" w:space="0" w:color="auto"/>
              <w:right w:val="single" w:sz="4" w:space="0" w:color="auto"/>
            </w:tcBorders>
            <w:shd w:val="clear" w:color="auto" w:fill="auto"/>
            <w:hideMark/>
          </w:tcPr>
          <w:p w14:paraId="128C453C" w14:textId="3FAF8B53"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КЗ "Центр спорту та фізичного здоров'я"</w:t>
            </w:r>
          </w:p>
        </w:tc>
      </w:tr>
      <w:tr w:rsidR="0008701E" w:rsidRPr="00DD0A21" w14:paraId="748D166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38B720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7.14</w:t>
            </w:r>
          </w:p>
        </w:tc>
        <w:tc>
          <w:tcPr>
            <w:tcW w:w="6516" w:type="dxa"/>
            <w:tcBorders>
              <w:top w:val="nil"/>
              <w:left w:val="nil"/>
              <w:bottom w:val="single" w:sz="4" w:space="0" w:color="auto"/>
              <w:right w:val="single" w:sz="4" w:space="0" w:color="auto"/>
            </w:tcBorders>
            <w:shd w:val="clear" w:color="auto" w:fill="auto"/>
            <w:hideMark/>
          </w:tcPr>
          <w:p w14:paraId="57A2396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функціонування спортивних споруд  на території громади</w:t>
            </w:r>
          </w:p>
        </w:tc>
        <w:tc>
          <w:tcPr>
            <w:tcW w:w="1682" w:type="dxa"/>
            <w:tcBorders>
              <w:top w:val="nil"/>
              <w:left w:val="nil"/>
              <w:bottom w:val="single" w:sz="4" w:space="0" w:color="auto"/>
              <w:right w:val="single" w:sz="4" w:space="0" w:color="auto"/>
            </w:tcBorders>
            <w:shd w:val="clear" w:color="auto" w:fill="auto"/>
            <w:hideMark/>
          </w:tcPr>
          <w:p w14:paraId="058018F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E4B076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3F672F44" w14:textId="00A92C9C"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КЗ "Центр спорту та фізичного здоров'я"</w:t>
            </w:r>
          </w:p>
        </w:tc>
      </w:tr>
      <w:tr w:rsidR="0008701E" w:rsidRPr="00DD0A21" w14:paraId="2CC071E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3A21B7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7.15</w:t>
            </w:r>
          </w:p>
        </w:tc>
        <w:tc>
          <w:tcPr>
            <w:tcW w:w="6516" w:type="dxa"/>
            <w:tcBorders>
              <w:top w:val="nil"/>
              <w:left w:val="nil"/>
              <w:bottom w:val="single" w:sz="4" w:space="0" w:color="auto"/>
              <w:right w:val="single" w:sz="4" w:space="0" w:color="auto"/>
            </w:tcBorders>
            <w:shd w:val="clear" w:color="auto" w:fill="auto"/>
            <w:hideMark/>
          </w:tcPr>
          <w:p w14:paraId="5D04127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обладнання та інвентаря, спортивного одягу, взуття та аксесуарів загального і спеціального призначення</w:t>
            </w:r>
          </w:p>
        </w:tc>
        <w:tc>
          <w:tcPr>
            <w:tcW w:w="1682" w:type="dxa"/>
            <w:tcBorders>
              <w:top w:val="nil"/>
              <w:left w:val="nil"/>
              <w:bottom w:val="single" w:sz="4" w:space="0" w:color="auto"/>
              <w:right w:val="single" w:sz="4" w:space="0" w:color="auto"/>
            </w:tcBorders>
            <w:shd w:val="clear" w:color="auto" w:fill="auto"/>
            <w:hideMark/>
          </w:tcPr>
          <w:p w14:paraId="004583E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5E2D80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400</w:t>
            </w:r>
          </w:p>
        </w:tc>
        <w:tc>
          <w:tcPr>
            <w:tcW w:w="4820" w:type="dxa"/>
            <w:tcBorders>
              <w:top w:val="nil"/>
              <w:left w:val="nil"/>
              <w:bottom w:val="single" w:sz="4" w:space="0" w:color="auto"/>
              <w:right w:val="single" w:sz="4" w:space="0" w:color="auto"/>
            </w:tcBorders>
            <w:shd w:val="clear" w:color="auto" w:fill="auto"/>
            <w:hideMark/>
          </w:tcPr>
          <w:p w14:paraId="6A85DEC7" w14:textId="0F2DA239"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КЗ "Центр спорту та фізичного здоров'я"</w:t>
            </w:r>
          </w:p>
        </w:tc>
      </w:tr>
      <w:tr w:rsidR="0008701E" w:rsidRPr="00DD0A21" w14:paraId="323E323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DDDF33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7.16</w:t>
            </w:r>
          </w:p>
        </w:tc>
        <w:tc>
          <w:tcPr>
            <w:tcW w:w="6516" w:type="dxa"/>
            <w:tcBorders>
              <w:top w:val="nil"/>
              <w:left w:val="nil"/>
              <w:bottom w:val="single" w:sz="4" w:space="0" w:color="auto"/>
              <w:right w:val="single" w:sz="4" w:space="0" w:color="auto"/>
            </w:tcBorders>
            <w:shd w:val="clear" w:color="auto" w:fill="auto"/>
            <w:hideMark/>
          </w:tcPr>
          <w:p w14:paraId="76C9934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своєчасного, в межах визначених бюджетних призначень, фінансування видатків на розвиток усіх напрямків галузі фізичної культури та спорту</w:t>
            </w:r>
          </w:p>
        </w:tc>
        <w:tc>
          <w:tcPr>
            <w:tcW w:w="1682" w:type="dxa"/>
            <w:tcBorders>
              <w:top w:val="nil"/>
              <w:left w:val="nil"/>
              <w:bottom w:val="single" w:sz="4" w:space="0" w:color="auto"/>
              <w:right w:val="single" w:sz="4" w:space="0" w:color="auto"/>
            </w:tcBorders>
            <w:shd w:val="clear" w:color="auto" w:fill="auto"/>
            <w:hideMark/>
          </w:tcPr>
          <w:p w14:paraId="2E24BB8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23AF9B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0</w:t>
            </w:r>
          </w:p>
        </w:tc>
        <w:tc>
          <w:tcPr>
            <w:tcW w:w="4820" w:type="dxa"/>
            <w:tcBorders>
              <w:top w:val="nil"/>
              <w:left w:val="nil"/>
              <w:bottom w:val="single" w:sz="4" w:space="0" w:color="auto"/>
              <w:right w:val="single" w:sz="4" w:space="0" w:color="auto"/>
            </w:tcBorders>
            <w:shd w:val="clear" w:color="auto" w:fill="auto"/>
            <w:hideMark/>
          </w:tcPr>
          <w:p w14:paraId="3B89D85D" w14:textId="15813150"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КЗ "Центр спорту та фізичного здоров'я"</w:t>
            </w:r>
          </w:p>
        </w:tc>
      </w:tr>
      <w:tr w:rsidR="0008701E" w:rsidRPr="00DD0A21" w14:paraId="36A6D10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718437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7.17</w:t>
            </w:r>
          </w:p>
        </w:tc>
        <w:tc>
          <w:tcPr>
            <w:tcW w:w="6516" w:type="dxa"/>
            <w:tcBorders>
              <w:top w:val="nil"/>
              <w:left w:val="nil"/>
              <w:bottom w:val="single" w:sz="4" w:space="0" w:color="auto"/>
              <w:right w:val="single" w:sz="4" w:space="0" w:color="auto"/>
            </w:tcBorders>
            <w:shd w:val="clear" w:color="auto" w:fill="auto"/>
            <w:hideMark/>
          </w:tcPr>
          <w:p w14:paraId="18DFFE0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Реалізація Національної стратегії з оздоровчої рухової активності в Україні на період до 2025 року "Рухова активність – здоровий спосіб життя – здорова нація", затвердженої Указом Президента України від 9 лютого 2016 року № 42/2016</w:t>
            </w:r>
          </w:p>
        </w:tc>
        <w:tc>
          <w:tcPr>
            <w:tcW w:w="1682" w:type="dxa"/>
            <w:tcBorders>
              <w:top w:val="nil"/>
              <w:left w:val="nil"/>
              <w:bottom w:val="single" w:sz="4" w:space="0" w:color="auto"/>
              <w:right w:val="single" w:sz="4" w:space="0" w:color="auto"/>
            </w:tcBorders>
            <w:shd w:val="clear" w:color="auto" w:fill="auto"/>
            <w:hideMark/>
          </w:tcPr>
          <w:p w14:paraId="6420F9F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021F44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11A65F68" w14:textId="73064413"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КЗ "Центр спорту та фізичного здоров'я"</w:t>
            </w:r>
          </w:p>
        </w:tc>
      </w:tr>
      <w:tr w:rsidR="0008701E" w:rsidRPr="00DD0A21" w14:paraId="038F847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8AEC95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7.18</w:t>
            </w:r>
          </w:p>
        </w:tc>
        <w:tc>
          <w:tcPr>
            <w:tcW w:w="6516" w:type="dxa"/>
            <w:tcBorders>
              <w:top w:val="nil"/>
              <w:left w:val="nil"/>
              <w:bottom w:val="single" w:sz="4" w:space="0" w:color="auto"/>
              <w:right w:val="single" w:sz="4" w:space="0" w:color="auto"/>
            </w:tcBorders>
            <w:shd w:val="clear" w:color="auto" w:fill="auto"/>
            <w:hideMark/>
          </w:tcPr>
          <w:p w14:paraId="24701FB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підвищення кваліфікації тренерів в акредитованих вищих навчальних закладах України з періодичністю не менше одного разу на 5 років</w:t>
            </w:r>
          </w:p>
        </w:tc>
        <w:tc>
          <w:tcPr>
            <w:tcW w:w="1682" w:type="dxa"/>
            <w:tcBorders>
              <w:top w:val="nil"/>
              <w:left w:val="nil"/>
              <w:bottom w:val="single" w:sz="4" w:space="0" w:color="auto"/>
              <w:right w:val="single" w:sz="4" w:space="0" w:color="auto"/>
            </w:tcBorders>
            <w:shd w:val="clear" w:color="auto" w:fill="auto"/>
            <w:hideMark/>
          </w:tcPr>
          <w:p w14:paraId="7C7CD5DD" w14:textId="219A1D4D"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1725" w:type="dxa"/>
            <w:tcBorders>
              <w:top w:val="nil"/>
              <w:left w:val="nil"/>
              <w:bottom w:val="single" w:sz="4" w:space="0" w:color="auto"/>
              <w:right w:val="single" w:sz="4" w:space="0" w:color="auto"/>
            </w:tcBorders>
            <w:shd w:val="clear" w:color="auto" w:fill="auto"/>
            <w:hideMark/>
          </w:tcPr>
          <w:p w14:paraId="5C25763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24344032" w14:textId="732B78F4"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КЗ "Центр спорту та фізичного здоров'я"</w:t>
            </w:r>
          </w:p>
        </w:tc>
      </w:tr>
      <w:tr w:rsidR="0008701E" w:rsidRPr="00DD0A21" w14:paraId="78B6C80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3D8F1C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7.19</w:t>
            </w:r>
          </w:p>
        </w:tc>
        <w:tc>
          <w:tcPr>
            <w:tcW w:w="6516" w:type="dxa"/>
            <w:tcBorders>
              <w:top w:val="nil"/>
              <w:left w:val="nil"/>
              <w:bottom w:val="single" w:sz="4" w:space="0" w:color="auto"/>
              <w:right w:val="single" w:sz="4" w:space="0" w:color="auto"/>
            </w:tcBorders>
            <w:shd w:val="clear" w:color="auto" w:fill="auto"/>
            <w:hideMark/>
          </w:tcPr>
          <w:p w14:paraId="24C0AD3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Реалізація соціального </w:t>
            </w:r>
            <w:proofErr w:type="spellStart"/>
            <w:r w:rsidRPr="00DD0A21">
              <w:rPr>
                <w:rFonts w:eastAsia="Times New Roman" w:cs="Times New Roman"/>
                <w:sz w:val="17"/>
                <w:szCs w:val="17"/>
                <w:lang w:val="uk-UA" w:eastAsia="uk-UA"/>
              </w:rPr>
              <w:t>проєкту</w:t>
            </w:r>
            <w:proofErr w:type="spellEnd"/>
            <w:r w:rsidRPr="00DD0A21">
              <w:rPr>
                <w:rFonts w:eastAsia="Times New Roman" w:cs="Times New Roman"/>
                <w:sz w:val="17"/>
                <w:szCs w:val="17"/>
                <w:lang w:val="uk-UA" w:eastAsia="uk-UA"/>
              </w:rPr>
              <w:t xml:space="preserve"> загальнонаціональної програми Президента України Володимира Зеленського «Здорова Україна» - "Активні парки- локації здорової України"</w:t>
            </w:r>
          </w:p>
        </w:tc>
        <w:tc>
          <w:tcPr>
            <w:tcW w:w="1682" w:type="dxa"/>
            <w:tcBorders>
              <w:top w:val="nil"/>
              <w:left w:val="nil"/>
              <w:bottom w:val="single" w:sz="4" w:space="0" w:color="auto"/>
              <w:right w:val="single" w:sz="4" w:space="0" w:color="auto"/>
            </w:tcBorders>
            <w:shd w:val="clear" w:color="auto" w:fill="auto"/>
            <w:hideMark/>
          </w:tcPr>
          <w:p w14:paraId="0EC136B3" w14:textId="3062DC41" w:rsidR="0008701E" w:rsidRPr="00DD0A21" w:rsidRDefault="0008701E" w:rsidP="0008701E">
            <w:pPr>
              <w:spacing w:after="0" w:line="240" w:lineRule="auto"/>
              <w:ind w:firstLine="0"/>
              <w:jc w:val="center"/>
              <w:rPr>
                <w:rFonts w:eastAsia="Times New Roman" w:cs="Times New Roman"/>
                <w:sz w:val="17"/>
                <w:szCs w:val="17"/>
                <w:lang w:val="uk-UA" w:eastAsia="uk-UA"/>
              </w:rPr>
            </w:pPr>
          </w:p>
        </w:tc>
        <w:tc>
          <w:tcPr>
            <w:tcW w:w="1725" w:type="dxa"/>
            <w:tcBorders>
              <w:top w:val="nil"/>
              <w:left w:val="nil"/>
              <w:bottom w:val="single" w:sz="4" w:space="0" w:color="auto"/>
              <w:right w:val="single" w:sz="4" w:space="0" w:color="auto"/>
            </w:tcBorders>
            <w:shd w:val="clear" w:color="auto" w:fill="auto"/>
            <w:hideMark/>
          </w:tcPr>
          <w:p w14:paraId="255C3B3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5E583359" w14:textId="62CF2915"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КЗ "Центр спорту та фізичного здоров'я"</w:t>
            </w:r>
          </w:p>
        </w:tc>
      </w:tr>
      <w:tr w:rsidR="0008701E" w:rsidRPr="00DD0A21" w14:paraId="34C5397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724A79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7.20</w:t>
            </w:r>
          </w:p>
        </w:tc>
        <w:tc>
          <w:tcPr>
            <w:tcW w:w="6516" w:type="dxa"/>
            <w:tcBorders>
              <w:top w:val="nil"/>
              <w:left w:val="nil"/>
              <w:bottom w:val="single" w:sz="4" w:space="0" w:color="auto"/>
              <w:right w:val="single" w:sz="4" w:space="0" w:color="auto"/>
            </w:tcBorders>
            <w:shd w:val="clear" w:color="auto" w:fill="auto"/>
            <w:hideMark/>
          </w:tcPr>
          <w:p w14:paraId="743CEBE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Надання фінансової підтримки установам, товариствам на базі яких виховують (тренувальний процес) учасників, які зареєстровані на території Городоцької територіальної громади та є учасниками певних видів спорту</w:t>
            </w:r>
          </w:p>
        </w:tc>
        <w:tc>
          <w:tcPr>
            <w:tcW w:w="1682" w:type="dxa"/>
            <w:tcBorders>
              <w:top w:val="nil"/>
              <w:left w:val="nil"/>
              <w:bottom w:val="single" w:sz="4" w:space="0" w:color="auto"/>
              <w:right w:val="single" w:sz="4" w:space="0" w:color="auto"/>
            </w:tcBorders>
            <w:shd w:val="clear" w:color="auto" w:fill="auto"/>
            <w:hideMark/>
          </w:tcPr>
          <w:p w14:paraId="60328CF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E5641B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1E22B6A2" w14:textId="6D0DBD41"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КЗ "Центр спорту та фізичного здоров'я"</w:t>
            </w:r>
          </w:p>
        </w:tc>
      </w:tr>
      <w:tr w:rsidR="0008701E" w:rsidRPr="00DD0A21" w14:paraId="68DB407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D39A70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7.21</w:t>
            </w:r>
          </w:p>
        </w:tc>
        <w:tc>
          <w:tcPr>
            <w:tcW w:w="6516" w:type="dxa"/>
            <w:tcBorders>
              <w:top w:val="nil"/>
              <w:left w:val="nil"/>
              <w:bottom w:val="single" w:sz="4" w:space="0" w:color="auto"/>
              <w:right w:val="single" w:sz="4" w:space="0" w:color="auto"/>
            </w:tcBorders>
            <w:shd w:val="clear" w:color="auto" w:fill="auto"/>
            <w:hideMark/>
          </w:tcPr>
          <w:p w14:paraId="77C97E7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фізкультурно-оздоровчих заходів та змагань «Пліч-о-пліч всеукраїнські шкільні ліги»</w:t>
            </w:r>
          </w:p>
        </w:tc>
        <w:tc>
          <w:tcPr>
            <w:tcW w:w="1682" w:type="dxa"/>
            <w:tcBorders>
              <w:top w:val="nil"/>
              <w:left w:val="nil"/>
              <w:bottom w:val="single" w:sz="4" w:space="0" w:color="auto"/>
              <w:right w:val="single" w:sz="4" w:space="0" w:color="auto"/>
            </w:tcBorders>
            <w:shd w:val="clear" w:color="auto" w:fill="auto"/>
            <w:hideMark/>
          </w:tcPr>
          <w:p w14:paraId="0806CED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83AD08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535E6F28" w14:textId="17D8283C"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КЗ "Центр спорту та фізичного здоров'я"</w:t>
            </w:r>
          </w:p>
        </w:tc>
      </w:tr>
      <w:tr w:rsidR="0008701E" w:rsidRPr="007E5D2A" w14:paraId="4DB0FFF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E4648B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7.22</w:t>
            </w:r>
          </w:p>
        </w:tc>
        <w:tc>
          <w:tcPr>
            <w:tcW w:w="6516" w:type="dxa"/>
            <w:tcBorders>
              <w:top w:val="nil"/>
              <w:left w:val="nil"/>
              <w:bottom w:val="single" w:sz="4" w:space="0" w:color="auto"/>
              <w:right w:val="single" w:sz="4" w:space="0" w:color="auto"/>
            </w:tcBorders>
            <w:shd w:val="clear" w:color="auto" w:fill="auto"/>
            <w:hideMark/>
          </w:tcPr>
          <w:p w14:paraId="296062A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закладів освіти спортивним інвентарем та обладнанням;</w:t>
            </w:r>
          </w:p>
        </w:tc>
        <w:tc>
          <w:tcPr>
            <w:tcW w:w="1682" w:type="dxa"/>
            <w:tcBorders>
              <w:top w:val="nil"/>
              <w:left w:val="nil"/>
              <w:bottom w:val="single" w:sz="4" w:space="0" w:color="auto"/>
              <w:right w:val="single" w:sz="4" w:space="0" w:color="auto"/>
            </w:tcBorders>
            <w:shd w:val="clear" w:color="auto" w:fill="auto"/>
            <w:hideMark/>
          </w:tcPr>
          <w:p w14:paraId="71B4A5A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A432E5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3E5493A5" w14:textId="4F44B233"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сільської ради, заклади загальної середньої освіти</w:t>
            </w:r>
          </w:p>
        </w:tc>
      </w:tr>
      <w:tr w:rsidR="0008701E" w:rsidRPr="007E5D2A" w14:paraId="645DD06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A57F36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7.23</w:t>
            </w:r>
          </w:p>
        </w:tc>
        <w:tc>
          <w:tcPr>
            <w:tcW w:w="6516" w:type="dxa"/>
            <w:tcBorders>
              <w:top w:val="nil"/>
              <w:left w:val="nil"/>
              <w:bottom w:val="single" w:sz="4" w:space="0" w:color="auto"/>
              <w:right w:val="single" w:sz="4" w:space="0" w:color="auto"/>
            </w:tcBorders>
            <w:shd w:val="clear" w:color="auto" w:fill="auto"/>
            <w:hideMark/>
          </w:tcPr>
          <w:p w14:paraId="3B21A65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ремонт та обладнання спортивних майданчиків закладів загальної середньої освіти.</w:t>
            </w:r>
          </w:p>
        </w:tc>
        <w:tc>
          <w:tcPr>
            <w:tcW w:w="1682" w:type="dxa"/>
            <w:tcBorders>
              <w:top w:val="nil"/>
              <w:left w:val="nil"/>
              <w:bottom w:val="single" w:sz="4" w:space="0" w:color="auto"/>
              <w:right w:val="single" w:sz="4" w:space="0" w:color="auto"/>
            </w:tcBorders>
            <w:shd w:val="clear" w:color="auto" w:fill="auto"/>
            <w:hideMark/>
          </w:tcPr>
          <w:p w14:paraId="14F7FF8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911907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01DF08B6" w14:textId="3CDCE3DE"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сільської ради, заклади загальної середньої освіти</w:t>
            </w:r>
          </w:p>
        </w:tc>
      </w:tr>
      <w:tr w:rsidR="0008701E" w:rsidRPr="005C39B7" w14:paraId="70E0433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E12138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7.24</w:t>
            </w:r>
          </w:p>
        </w:tc>
        <w:tc>
          <w:tcPr>
            <w:tcW w:w="6516" w:type="dxa"/>
            <w:tcBorders>
              <w:top w:val="nil"/>
              <w:left w:val="nil"/>
              <w:bottom w:val="single" w:sz="4" w:space="0" w:color="auto"/>
              <w:right w:val="single" w:sz="4" w:space="0" w:color="auto"/>
            </w:tcBorders>
            <w:shd w:val="clear" w:color="auto" w:fill="auto"/>
            <w:hideMark/>
          </w:tcPr>
          <w:p w14:paraId="1683434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Забезпечення участі у спортивних змаганнях, військово-спортивних іграх, </w:t>
            </w:r>
            <w:proofErr w:type="spellStart"/>
            <w:r w:rsidRPr="00DD0A21">
              <w:rPr>
                <w:rFonts w:eastAsia="Times New Roman" w:cs="Times New Roman"/>
                <w:sz w:val="17"/>
                <w:szCs w:val="17"/>
                <w:lang w:val="uk-UA" w:eastAsia="uk-UA"/>
              </w:rPr>
              <w:t>спартакіадах</w:t>
            </w:r>
            <w:proofErr w:type="spellEnd"/>
            <w:r w:rsidRPr="00DD0A21">
              <w:rPr>
                <w:rFonts w:eastAsia="Times New Roman" w:cs="Times New Roman"/>
                <w:sz w:val="17"/>
                <w:szCs w:val="17"/>
                <w:lang w:val="uk-UA" w:eastAsia="uk-UA"/>
              </w:rPr>
              <w:t>, фестивалях, зборах районного, обласного та всеукраїнського, міжнародного рівнів;</w:t>
            </w:r>
          </w:p>
        </w:tc>
        <w:tc>
          <w:tcPr>
            <w:tcW w:w="1682" w:type="dxa"/>
            <w:tcBorders>
              <w:top w:val="nil"/>
              <w:left w:val="nil"/>
              <w:bottom w:val="single" w:sz="4" w:space="0" w:color="auto"/>
              <w:right w:val="single" w:sz="4" w:space="0" w:color="auto"/>
            </w:tcBorders>
            <w:shd w:val="clear" w:color="auto" w:fill="auto"/>
            <w:hideMark/>
          </w:tcPr>
          <w:p w14:paraId="44B81D8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650D89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46922D4A" w14:textId="20BC53F2"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сільської ради, заклади загальної середньої освіти</w:t>
            </w:r>
            <w:r w:rsidR="005C39B7">
              <w:rPr>
                <w:rFonts w:eastAsia="Times New Roman" w:cs="Times New Roman"/>
                <w:sz w:val="17"/>
                <w:szCs w:val="17"/>
                <w:lang w:val="uk-UA" w:eastAsia="uk-UA"/>
              </w:rPr>
              <w:t xml:space="preserve">, </w:t>
            </w:r>
            <w:r w:rsidR="0008701E" w:rsidRPr="00DD0A21">
              <w:rPr>
                <w:rFonts w:eastAsia="Times New Roman" w:cs="Times New Roman"/>
                <w:sz w:val="17"/>
                <w:szCs w:val="17"/>
                <w:lang w:val="uk-UA" w:eastAsia="uk-UA"/>
              </w:rPr>
              <w:t>КЗ «Центр спорту»</w:t>
            </w:r>
          </w:p>
        </w:tc>
      </w:tr>
      <w:tr w:rsidR="0008701E" w:rsidRPr="005C39B7" w14:paraId="5951153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67EFB2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7.25</w:t>
            </w:r>
          </w:p>
        </w:tc>
        <w:tc>
          <w:tcPr>
            <w:tcW w:w="6516" w:type="dxa"/>
            <w:tcBorders>
              <w:top w:val="nil"/>
              <w:left w:val="nil"/>
              <w:bottom w:val="single" w:sz="4" w:space="0" w:color="auto"/>
              <w:right w:val="single" w:sz="4" w:space="0" w:color="auto"/>
            </w:tcBorders>
            <w:shd w:val="clear" w:color="auto" w:fill="auto"/>
            <w:hideMark/>
          </w:tcPr>
          <w:p w14:paraId="307507B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та участь в Спартакіаді серед педагогічних працівників,   участь у обласних змаганнях зі спортивного туризму;</w:t>
            </w:r>
          </w:p>
        </w:tc>
        <w:tc>
          <w:tcPr>
            <w:tcW w:w="1682" w:type="dxa"/>
            <w:tcBorders>
              <w:top w:val="nil"/>
              <w:left w:val="nil"/>
              <w:bottom w:val="single" w:sz="4" w:space="0" w:color="auto"/>
              <w:right w:val="single" w:sz="4" w:space="0" w:color="auto"/>
            </w:tcBorders>
            <w:shd w:val="clear" w:color="auto" w:fill="auto"/>
            <w:hideMark/>
          </w:tcPr>
          <w:p w14:paraId="14B5D27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E57268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106DA49F" w14:textId="6DDE4F87"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сільської ради, заклади загальної середньої освіти</w:t>
            </w:r>
            <w:r w:rsidR="005C39B7">
              <w:rPr>
                <w:rFonts w:eastAsia="Times New Roman" w:cs="Times New Roman"/>
                <w:sz w:val="17"/>
                <w:szCs w:val="17"/>
                <w:lang w:val="uk-UA" w:eastAsia="uk-UA"/>
              </w:rPr>
              <w:t>,</w:t>
            </w:r>
            <w:r w:rsidR="0008701E" w:rsidRPr="00DD0A21">
              <w:rPr>
                <w:rFonts w:eastAsia="Times New Roman" w:cs="Times New Roman"/>
                <w:sz w:val="17"/>
                <w:szCs w:val="17"/>
                <w:lang w:val="uk-UA" w:eastAsia="uk-UA"/>
              </w:rPr>
              <w:t xml:space="preserve"> КЗ «Центр спорту»</w:t>
            </w:r>
          </w:p>
        </w:tc>
      </w:tr>
      <w:tr w:rsidR="0008701E" w:rsidRPr="005C39B7" w14:paraId="171534D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6A8CF2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7.26</w:t>
            </w:r>
          </w:p>
        </w:tc>
        <w:tc>
          <w:tcPr>
            <w:tcW w:w="6516" w:type="dxa"/>
            <w:tcBorders>
              <w:top w:val="nil"/>
              <w:left w:val="nil"/>
              <w:bottom w:val="single" w:sz="4" w:space="0" w:color="auto"/>
              <w:right w:val="single" w:sz="4" w:space="0" w:color="auto"/>
            </w:tcBorders>
            <w:shd w:val="clear" w:color="auto" w:fill="auto"/>
            <w:hideMark/>
          </w:tcPr>
          <w:p w14:paraId="6520E18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районної Спартакіади школярів та участь в Спартакіаді школярів Рівненщини;</w:t>
            </w:r>
          </w:p>
        </w:tc>
        <w:tc>
          <w:tcPr>
            <w:tcW w:w="1682" w:type="dxa"/>
            <w:tcBorders>
              <w:top w:val="nil"/>
              <w:left w:val="nil"/>
              <w:bottom w:val="single" w:sz="4" w:space="0" w:color="auto"/>
              <w:right w:val="single" w:sz="4" w:space="0" w:color="auto"/>
            </w:tcBorders>
            <w:shd w:val="clear" w:color="auto" w:fill="auto"/>
            <w:hideMark/>
          </w:tcPr>
          <w:p w14:paraId="39785B9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95DC8F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7DF40FF5" w14:textId="0D16A518"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сільської ради, заклади загальної середньої освіти</w:t>
            </w:r>
            <w:r w:rsidR="005C39B7">
              <w:rPr>
                <w:rFonts w:eastAsia="Times New Roman" w:cs="Times New Roman"/>
                <w:sz w:val="17"/>
                <w:szCs w:val="17"/>
                <w:lang w:val="uk-UA" w:eastAsia="uk-UA"/>
              </w:rPr>
              <w:t>,</w:t>
            </w:r>
            <w:r w:rsidR="0008701E" w:rsidRPr="00DD0A21">
              <w:rPr>
                <w:rFonts w:eastAsia="Times New Roman" w:cs="Times New Roman"/>
                <w:sz w:val="17"/>
                <w:szCs w:val="17"/>
                <w:lang w:val="uk-UA" w:eastAsia="uk-UA"/>
              </w:rPr>
              <w:t xml:space="preserve"> КЗ «Центр спорту»</w:t>
            </w:r>
          </w:p>
        </w:tc>
      </w:tr>
      <w:tr w:rsidR="0008701E" w:rsidRPr="005C39B7" w14:paraId="56A1104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39932A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7.27</w:t>
            </w:r>
          </w:p>
        </w:tc>
        <w:tc>
          <w:tcPr>
            <w:tcW w:w="6516" w:type="dxa"/>
            <w:tcBorders>
              <w:top w:val="nil"/>
              <w:left w:val="nil"/>
              <w:bottom w:val="single" w:sz="4" w:space="0" w:color="auto"/>
              <w:right w:val="single" w:sz="4" w:space="0" w:color="auto"/>
            </w:tcBorders>
            <w:shd w:val="clear" w:color="auto" w:fill="auto"/>
            <w:hideMark/>
          </w:tcPr>
          <w:p w14:paraId="47386DD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удосконалення фізкультурно-оздоровчої та спортивно-масової роботи в закладах освіти (розширення кількості спортивних гуртків, секцій і клубів з обов’язковим кадровим, фінансовим, матеріально-технічним забезпеченням їх діяльності).   </w:t>
            </w:r>
          </w:p>
        </w:tc>
        <w:tc>
          <w:tcPr>
            <w:tcW w:w="1682" w:type="dxa"/>
            <w:tcBorders>
              <w:top w:val="nil"/>
              <w:left w:val="nil"/>
              <w:bottom w:val="single" w:sz="4" w:space="0" w:color="auto"/>
              <w:right w:val="single" w:sz="4" w:space="0" w:color="auto"/>
            </w:tcBorders>
            <w:shd w:val="clear" w:color="auto" w:fill="auto"/>
            <w:hideMark/>
          </w:tcPr>
          <w:p w14:paraId="5ADA5D5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63ADD9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1B52E828" w14:textId="38094CCF"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сільської ради, заклади загальної середньої освіти</w:t>
            </w:r>
            <w:r w:rsidR="005C39B7">
              <w:rPr>
                <w:rFonts w:eastAsia="Times New Roman" w:cs="Times New Roman"/>
                <w:sz w:val="17"/>
                <w:szCs w:val="17"/>
                <w:lang w:val="uk-UA" w:eastAsia="uk-UA"/>
              </w:rPr>
              <w:t>,</w:t>
            </w:r>
            <w:r w:rsidR="0008701E" w:rsidRPr="00DD0A21">
              <w:rPr>
                <w:rFonts w:eastAsia="Times New Roman" w:cs="Times New Roman"/>
                <w:sz w:val="17"/>
                <w:szCs w:val="17"/>
                <w:lang w:val="uk-UA" w:eastAsia="uk-UA"/>
              </w:rPr>
              <w:t xml:space="preserve"> КЗ «Центр спорту»</w:t>
            </w:r>
          </w:p>
        </w:tc>
      </w:tr>
      <w:tr w:rsidR="0008701E" w:rsidRPr="005C39B7" w14:paraId="3962A0B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BF9A9F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7.28</w:t>
            </w:r>
          </w:p>
        </w:tc>
        <w:tc>
          <w:tcPr>
            <w:tcW w:w="6516" w:type="dxa"/>
            <w:tcBorders>
              <w:top w:val="nil"/>
              <w:left w:val="nil"/>
              <w:bottom w:val="single" w:sz="4" w:space="0" w:color="auto"/>
              <w:right w:val="single" w:sz="4" w:space="0" w:color="auto"/>
            </w:tcBorders>
            <w:shd w:val="clear" w:color="auto" w:fill="auto"/>
            <w:hideMark/>
          </w:tcPr>
          <w:p w14:paraId="33FB2BF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конкурсу-огляду на кращу організацію фізкультурно-оздоровчої та спортивно-масової роботи серед закладів освіти;</w:t>
            </w:r>
          </w:p>
        </w:tc>
        <w:tc>
          <w:tcPr>
            <w:tcW w:w="1682" w:type="dxa"/>
            <w:tcBorders>
              <w:top w:val="nil"/>
              <w:left w:val="nil"/>
              <w:bottom w:val="single" w:sz="4" w:space="0" w:color="auto"/>
              <w:right w:val="single" w:sz="4" w:space="0" w:color="auto"/>
            </w:tcBorders>
            <w:shd w:val="clear" w:color="auto" w:fill="auto"/>
            <w:hideMark/>
          </w:tcPr>
          <w:p w14:paraId="45D2BA0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036D4A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28953DB" w14:textId="74A9DB4A"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сільської ради, заклади загальної середньої освіти</w:t>
            </w:r>
            <w:r w:rsidR="005C39B7">
              <w:rPr>
                <w:rFonts w:eastAsia="Times New Roman" w:cs="Times New Roman"/>
                <w:sz w:val="17"/>
                <w:szCs w:val="17"/>
                <w:lang w:val="uk-UA" w:eastAsia="uk-UA"/>
              </w:rPr>
              <w:t>,</w:t>
            </w:r>
            <w:r w:rsidR="0008701E" w:rsidRPr="00DD0A21">
              <w:rPr>
                <w:rFonts w:eastAsia="Times New Roman" w:cs="Times New Roman"/>
                <w:sz w:val="17"/>
                <w:szCs w:val="17"/>
                <w:lang w:val="uk-UA" w:eastAsia="uk-UA"/>
              </w:rPr>
              <w:t xml:space="preserve"> КЗ «Центр спорту»</w:t>
            </w:r>
          </w:p>
        </w:tc>
      </w:tr>
      <w:tr w:rsidR="0008701E" w:rsidRPr="005C39B7" w14:paraId="65ACCDC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7BC9A7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7.29</w:t>
            </w:r>
          </w:p>
        </w:tc>
        <w:tc>
          <w:tcPr>
            <w:tcW w:w="6516" w:type="dxa"/>
            <w:tcBorders>
              <w:top w:val="nil"/>
              <w:left w:val="nil"/>
              <w:bottom w:val="single" w:sz="4" w:space="0" w:color="auto"/>
              <w:right w:val="single" w:sz="4" w:space="0" w:color="auto"/>
            </w:tcBorders>
            <w:shd w:val="clear" w:color="auto" w:fill="auto"/>
            <w:hideMark/>
          </w:tcPr>
          <w:p w14:paraId="397ECF7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піднесення якості проведення організованих занять фізкультурою і спортом учнів, вихованців із урахуванням індивідуальних фізичних можливостей і особливостей дітей.   </w:t>
            </w:r>
          </w:p>
        </w:tc>
        <w:tc>
          <w:tcPr>
            <w:tcW w:w="1682" w:type="dxa"/>
            <w:tcBorders>
              <w:top w:val="nil"/>
              <w:left w:val="nil"/>
              <w:bottom w:val="single" w:sz="4" w:space="0" w:color="auto"/>
              <w:right w:val="single" w:sz="4" w:space="0" w:color="auto"/>
            </w:tcBorders>
            <w:shd w:val="clear" w:color="auto" w:fill="auto"/>
            <w:hideMark/>
          </w:tcPr>
          <w:p w14:paraId="50E9512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1DB585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76D85E76" w14:textId="6B7189DF" w:rsidR="0008701E" w:rsidRPr="00DD0A21" w:rsidRDefault="007E5D2A"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xml:space="preserve"> сільської ради, заклади загальної середньої освіти</w:t>
            </w:r>
            <w:r w:rsidR="005C39B7">
              <w:rPr>
                <w:rFonts w:eastAsia="Times New Roman" w:cs="Times New Roman"/>
                <w:sz w:val="17"/>
                <w:szCs w:val="17"/>
                <w:lang w:val="uk-UA" w:eastAsia="uk-UA"/>
              </w:rPr>
              <w:t>,</w:t>
            </w:r>
            <w:r w:rsidR="0008701E" w:rsidRPr="00DD0A21">
              <w:rPr>
                <w:rFonts w:eastAsia="Times New Roman" w:cs="Times New Roman"/>
                <w:sz w:val="17"/>
                <w:szCs w:val="17"/>
                <w:lang w:val="uk-UA" w:eastAsia="uk-UA"/>
              </w:rPr>
              <w:t xml:space="preserve"> КЗ «Центр спорту»</w:t>
            </w:r>
          </w:p>
        </w:tc>
      </w:tr>
      <w:tr w:rsidR="0008701E" w:rsidRPr="00DD0A21" w14:paraId="4D9BC25A"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316011E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8.МОЛОДІЖНА ПОЛІТИКА</w:t>
            </w:r>
          </w:p>
        </w:tc>
      </w:tr>
      <w:tr w:rsidR="0008701E" w:rsidRPr="00DD0A21" w14:paraId="4FB7FC0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B7BE51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8.1</w:t>
            </w:r>
          </w:p>
        </w:tc>
        <w:tc>
          <w:tcPr>
            <w:tcW w:w="6516" w:type="dxa"/>
            <w:tcBorders>
              <w:top w:val="nil"/>
              <w:left w:val="nil"/>
              <w:bottom w:val="single" w:sz="4" w:space="0" w:color="auto"/>
              <w:right w:val="single" w:sz="4" w:space="0" w:color="auto"/>
            </w:tcBorders>
            <w:shd w:val="clear" w:color="auto" w:fill="auto"/>
            <w:hideMark/>
          </w:tcPr>
          <w:p w14:paraId="0B0F860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Створення умов для посилення участі молоді у суспільному житті; розвиток молодіжного руху, учнівського самоврядування та створення умов для виховання патріотизму до рідного краю</w:t>
            </w:r>
          </w:p>
        </w:tc>
        <w:tc>
          <w:tcPr>
            <w:tcW w:w="1682" w:type="dxa"/>
            <w:tcBorders>
              <w:top w:val="nil"/>
              <w:left w:val="nil"/>
              <w:bottom w:val="single" w:sz="4" w:space="0" w:color="auto"/>
              <w:right w:val="single" w:sz="4" w:space="0" w:color="auto"/>
            </w:tcBorders>
            <w:shd w:val="clear" w:color="auto" w:fill="auto"/>
            <w:hideMark/>
          </w:tcPr>
          <w:p w14:paraId="6D94C37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7F1C2DD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771730CC" w14:textId="2B70A3A2" w:rsidR="0008701E" w:rsidRPr="00DD0A21" w:rsidRDefault="005C39B7"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Городоцька с</w:t>
            </w:r>
            <w:r w:rsidR="0008701E" w:rsidRPr="00DD0A21">
              <w:rPr>
                <w:rFonts w:eastAsia="Times New Roman" w:cs="Times New Roman"/>
                <w:sz w:val="17"/>
                <w:szCs w:val="17"/>
                <w:lang w:val="uk-UA" w:eastAsia="uk-UA"/>
              </w:rPr>
              <w:t xml:space="preserve">ільська рада, </w:t>
            </w:r>
            <w:r w:rsidR="007E5D2A">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культурно-освітні заклади, інститути громадянського суспільства</w:t>
            </w:r>
          </w:p>
        </w:tc>
      </w:tr>
      <w:tr w:rsidR="0008701E" w:rsidRPr="00DD0A21" w14:paraId="4FD377F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04C13A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8.2</w:t>
            </w:r>
          </w:p>
        </w:tc>
        <w:tc>
          <w:tcPr>
            <w:tcW w:w="6516" w:type="dxa"/>
            <w:tcBorders>
              <w:top w:val="nil"/>
              <w:left w:val="nil"/>
              <w:bottom w:val="single" w:sz="4" w:space="0" w:color="auto"/>
              <w:right w:val="single" w:sz="4" w:space="0" w:color="auto"/>
            </w:tcBorders>
            <w:shd w:val="clear" w:color="auto" w:fill="auto"/>
            <w:hideMark/>
          </w:tcPr>
          <w:p w14:paraId="619B8EB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Підвищення спроможності молоді</w:t>
            </w:r>
          </w:p>
        </w:tc>
        <w:tc>
          <w:tcPr>
            <w:tcW w:w="1682" w:type="dxa"/>
            <w:tcBorders>
              <w:top w:val="nil"/>
              <w:left w:val="nil"/>
              <w:bottom w:val="single" w:sz="4" w:space="0" w:color="auto"/>
              <w:right w:val="single" w:sz="4" w:space="0" w:color="auto"/>
            </w:tcBorders>
            <w:shd w:val="clear" w:color="auto" w:fill="auto"/>
            <w:hideMark/>
          </w:tcPr>
          <w:p w14:paraId="27BFE00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0702073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73DBBC4B" w14:textId="0EDFEC59" w:rsidR="0008701E" w:rsidRPr="00DD0A21" w:rsidRDefault="005C39B7"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Городоцька</w:t>
            </w:r>
            <w:r>
              <w:rPr>
                <w:rFonts w:eastAsia="Times New Roman" w:cs="Times New Roman"/>
                <w:sz w:val="17"/>
                <w:szCs w:val="17"/>
                <w:lang w:val="uk-UA" w:eastAsia="uk-UA"/>
              </w:rPr>
              <w:t xml:space="preserve"> с</w:t>
            </w:r>
            <w:r w:rsidR="0008701E" w:rsidRPr="00DD0A21">
              <w:rPr>
                <w:rFonts w:eastAsia="Times New Roman" w:cs="Times New Roman"/>
                <w:sz w:val="17"/>
                <w:szCs w:val="17"/>
                <w:lang w:val="uk-UA" w:eastAsia="uk-UA"/>
              </w:rPr>
              <w:t xml:space="preserve">ільська рада, </w:t>
            </w:r>
            <w:r w:rsidR="007E5D2A">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культурно-освітні заклади, інститути громадянського суспільства</w:t>
            </w:r>
          </w:p>
        </w:tc>
      </w:tr>
      <w:tr w:rsidR="0008701E" w:rsidRPr="00DD0A21" w14:paraId="756A26B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EAF10B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8.3</w:t>
            </w:r>
          </w:p>
        </w:tc>
        <w:tc>
          <w:tcPr>
            <w:tcW w:w="6516" w:type="dxa"/>
            <w:tcBorders>
              <w:top w:val="nil"/>
              <w:left w:val="nil"/>
              <w:bottom w:val="single" w:sz="4" w:space="0" w:color="auto"/>
              <w:right w:val="single" w:sz="4" w:space="0" w:color="auto"/>
            </w:tcBorders>
            <w:shd w:val="clear" w:color="auto" w:fill="auto"/>
            <w:hideMark/>
          </w:tcPr>
          <w:p w14:paraId="1D21BE6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Створення умов для підвищення спроможності інститутів громадянського суспільства та підвищення рівня культури </w:t>
            </w:r>
            <w:proofErr w:type="spellStart"/>
            <w:r w:rsidRPr="00DD0A21">
              <w:rPr>
                <w:rFonts w:eastAsia="Times New Roman" w:cs="Times New Roman"/>
                <w:sz w:val="17"/>
                <w:szCs w:val="17"/>
                <w:lang w:val="uk-UA" w:eastAsia="uk-UA"/>
              </w:rPr>
              <w:t>волонтерства</w:t>
            </w:r>
            <w:proofErr w:type="spellEnd"/>
            <w:r w:rsidRPr="00DD0A21">
              <w:rPr>
                <w:rFonts w:eastAsia="Times New Roman" w:cs="Times New Roman"/>
                <w:sz w:val="17"/>
                <w:szCs w:val="17"/>
                <w:lang w:val="uk-UA" w:eastAsia="uk-UA"/>
              </w:rPr>
              <w:t xml:space="preserve"> серед молоді</w:t>
            </w:r>
          </w:p>
        </w:tc>
        <w:tc>
          <w:tcPr>
            <w:tcW w:w="1682" w:type="dxa"/>
            <w:tcBorders>
              <w:top w:val="nil"/>
              <w:left w:val="nil"/>
              <w:bottom w:val="single" w:sz="4" w:space="0" w:color="auto"/>
              <w:right w:val="single" w:sz="4" w:space="0" w:color="auto"/>
            </w:tcBorders>
            <w:shd w:val="clear" w:color="auto" w:fill="auto"/>
            <w:hideMark/>
          </w:tcPr>
          <w:p w14:paraId="3291978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166F25C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410845CA" w14:textId="6E9E2C29" w:rsidR="0008701E" w:rsidRPr="00DD0A21" w:rsidRDefault="005C39B7"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Городоцька</w:t>
            </w:r>
            <w:r>
              <w:rPr>
                <w:rFonts w:eastAsia="Times New Roman" w:cs="Times New Roman"/>
                <w:sz w:val="17"/>
                <w:szCs w:val="17"/>
                <w:lang w:val="uk-UA" w:eastAsia="uk-UA"/>
              </w:rPr>
              <w:t xml:space="preserve"> с</w:t>
            </w:r>
            <w:r w:rsidR="0008701E" w:rsidRPr="00DD0A21">
              <w:rPr>
                <w:rFonts w:eastAsia="Times New Roman" w:cs="Times New Roman"/>
                <w:sz w:val="17"/>
                <w:szCs w:val="17"/>
                <w:lang w:val="uk-UA" w:eastAsia="uk-UA"/>
              </w:rPr>
              <w:t xml:space="preserve">ільська рада, </w:t>
            </w:r>
            <w:r w:rsidR="007E5D2A">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культурно-освітні заклади, інститути громадянського суспільства</w:t>
            </w:r>
          </w:p>
        </w:tc>
      </w:tr>
      <w:tr w:rsidR="0008701E" w:rsidRPr="007E5D2A" w14:paraId="5B529190" w14:textId="77777777" w:rsidTr="005C39B7">
        <w:trPr>
          <w:cantSplit/>
          <w:trHeight w:val="1663"/>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45BBCC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8.4</w:t>
            </w:r>
          </w:p>
        </w:tc>
        <w:tc>
          <w:tcPr>
            <w:tcW w:w="6516" w:type="dxa"/>
            <w:tcBorders>
              <w:top w:val="nil"/>
              <w:left w:val="nil"/>
              <w:bottom w:val="single" w:sz="4" w:space="0" w:color="auto"/>
              <w:right w:val="single" w:sz="4" w:space="0" w:color="auto"/>
            </w:tcBorders>
            <w:shd w:val="clear" w:color="auto" w:fill="auto"/>
            <w:hideMark/>
          </w:tcPr>
          <w:p w14:paraId="4E66F69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Пропаганда здорового способу життя та безпечної поведінки, профілактика негативних соціальних явищ в молодіжному середовищі</w:t>
            </w:r>
          </w:p>
        </w:tc>
        <w:tc>
          <w:tcPr>
            <w:tcW w:w="1682" w:type="dxa"/>
            <w:tcBorders>
              <w:top w:val="nil"/>
              <w:left w:val="nil"/>
              <w:bottom w:val="single" w:sz="4" w:space="0" w:color="auto"/>
              <w:right w:val="single" w:sz="4" w:space="0" w:color="auto"/>
            </w:tcBorders>
            <w:shd w:val="clear" w:color="auto" w:fill="auto"/>
            <w:hideMark/>
          </w:tcPr>
          <w:p w14:paraId="5F0ECAD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55882E4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646394DB" w14:textId="54F0C93F" w:rsidR="0008701E" w:rsidRPr="00DD0A21" w:rsidRDefault="005C39B7"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Городоцька</w:t>
            </w:r>
            <w:r>
              <w:rPr>
                <w:rFonts w:eastAsia="Times New Roman" w:cs="Times New Roman"/>
                <w:sz w:val="17"/>
                <w:szCs w:val="17"/>
                <w:lang w:val="uk-UA" w:eastAsia="uk-UA"/>
              </w:rPr>
              <w:t xml:space="preserve"> с</w:t>
            </w:r>
            <w:r w:rsidR="0008701E" w:rsidRPr="00DD0A21">
              <w:rPr>
                <w:rFonts w:eastAsia="Times New Roman" w:cs="Times New Roman"/>
                <w:sz w:val="17"/>
                <w:szCs w:val="17"/>
                <w:lang w:val="uk-UA" w:eastAsia="uk-UA"/>
              </w:rPr>
              <w:t xml:space="preserve">ільська рада, </w:t>
            </w:r>
            <w:r w:rsidR="007E5D2A">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культурно-освітні заклади, Молодіжна рада (за згодою), служба у справах дітей, інститути громадянського суспільства центр боротьби та профілактики СНІД (за згодою), наркологічний диспансер (за згодою), центр планування сім’ї (за згодою), заклади освіти, органи учнівського та студентського самоврядування (за згодою)</w:t>
            </w:r>
          </w:p>
        </w:tc>
      </w:tr>
      <w:tr w:rsidR="0008701E" w:rsidRPr="00DD0A21" w14:paraId="7659EF82" w14:textId="77777777" w:rsidTr="005C39B7">
        <w:trPr>
          <w:cantSplit/>
          <w:trHeight w:val="99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9A732C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8.5</w:t>
            </w:r>
          </w:p>
        </w:tc>
        <w:tc>
          <w:tcPr>
            <w:tcW w:w="6516" w:type="dxa"/>
            <w:tcBorders>
              <w:top w:val="nil"/>
              <w:left w:val="nil"/>
              <w:bottom w:val="single" w:sz="4" w:space="0" w:color="auto"/>
              <w:right w:val="single" w:sz="4" w:space="0" w:color="auto"/>
            </w:tcBorders>
            <w:shd w:val="clear" w:color="auto" w:fill="auto"/>
            <w:hideMark/>
          </w:tcPr>
          <w:p w14:paraId="6E52F01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Розвиток мережі молодіжних  центрів. Підтримка творчих ініціатив та сприяння розвитку змістовного дозвілля молоді</w:t>
            </w:r>
          </w:p>
        </w:tc>
        <w:tc>
          <w:tcPr>
            <w:tcW w:w="1682" w:type="dxa"/>
            <w:tcBorders>
              <w:top w:val="nil"/>
              <w:left w:val="nil"/>
              <w:bottom w:val="single" w:sz="4" w:space="0" w:color="auto"/>
              <w:right w:val="single" w:sz="4" w:space="0" w:color="auto"/>
            </w:tcBorders>
            <w:shd w:val="clear" w:color="auto" w:fill="auto"/>
            <w:hideMark/>
          </w:tcPr>
          <w:p w14:paraId="7ED1F50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57B2EB3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05F72BDA" w14:textId="4332EF4D" w:rsidR="0008701E" w:rsidRPr="00DD0A21" w:rsidRDefault="005C39B7"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Городоцька</w:t>
            </w:r>
            <w:r w:rsidRPr="00DD0A21">
              <w:rPr>
                <w:rFonts w:eastAsia="Times New Roman" w:cs="Times New Roman"/>
                <w:sz w:val="17"/>
                <w:szCs w:val="17"/>
                <w:lang w:val="uk-UA" w:eastAsia="uk-UA"/>
              </w:rPr>
              <w:t xml:space="preserve"> </w:t>
            </w:r>
            <w:r>
              <w:rPr>
                <w:rFonts w:eastAsia="Times New Roman" w:cs="Times New Roman"/>
                <w:sz w:val="17"/>
                <w:szCs w:val="17"/>
                <w:lang w:val="uk-UA" w:eastAsia="uk-UA"/>
              </w:rPr>
              <w:t>с</w:t>
            </w:r>
            <w:r w:rsidR="0008701E" w:rsidRPr="00DD0A21">
              <w:rPr>
                <w:rFonts w:eastAsia="Times New Roman" w:cs="Times New Roman"/>
                <w:sz w:val="17"/>
                <w:szCs w:val="17"/>
                <w:lang w:val="uk-UA" w:eastAsia="uk-UA"/>
              </w:rPr>
              <w:t xml:space="preserve">ільська рада, </w:t>
            </w:r>
            <w:r w:rsidR="007E5D2A">
              <w:rPr>
                <w:rFonts w:eastAsia="Times New Roman" w:cs="Times New Roman"/>
                <w:sz w:val="17"/>
                <w:szCs w:val="17"/>
                <w:lang w:val="uk-UA" w:eastAsia="uk-UA"/>
              </w:rPr>
              <w:t>відділ освіти, культури, молоді та спорту сільської ради</w:t>
            </w:r>
            <w:r w:rsidR="0008701E" w:rsidRPr="00DD0A21">
              <w:rPr>
                <w:rFonts w:eastAsia="Times New Roman" w:cs="Times New Roman"/>
                <w:sz w:val="17"/>
                <w:szCs w:val="17"/>
                <w:lang w:val="uk-UA" w:eastAsia="uk-UA"/>
              </w:rPr>
              <w:t>, культурно-освітні заклади, заклади освіти, Молодіжна рада (за згодою), інститути громадянського суспільства</w:t>
            </w:r>
          </w:p>
        </w:tc>
      </w:tr>
      <w:tr w:rsidR="0008701E" w:rsidRPr="00DD0A21" w14:paraId="298D3995" w14:textId="77777777" w:rsidTr="00064153">
        <w:trPr>
          <w:cantSplit/>
          <w:trHeight w:val="20"/>
          <w:jc w:val="center"/>
        </w:trPr>
        <w:tc>
          <w:tcPr>
            <w:tcW w:w="10769" w:type="dxa"/>
            <w:gridSpan w:val="4"/>
            <w:tcBorders>
              <w:top w:val="single" w:sz="4" w:space="0" w:color="auto"/>
              <w:left w:val="single" w:sz="4" w:space="0" w:color="auto"/>
              <w:bottom w:val="single" w:sz="4" w:space="0" w:color="auto"/>
              <w:right w:val="single" w:sz="4" w:space="0" w:color="auto"/>
            </w:tcBorders>
            <w:shd w:val="clear" w:color="000000" w:fill="C6E0B4"/>
            <w:hideMark/>
          </w:tcPr>
          <w:p w14:paraId="7346399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bookmarkStart w:id="3" w:name="RANGE!B305"/>
            <w:r w:rsidRPr="00DD0A21">
              <w:rPr>
                <w:rFonts w:eastAsia="Times New Roman" w:cs="Times New Roman"/>
                <w:sz w:val="17"/>
                <w:szCs w:val="17"/>
                <w:lang w:val="uk-UA" w:eastAsia="uk-UA"/>
              </w:rPr>
              <w:t>9. АРХІТЕКТУРА ТА РЕГУЛЮВАННЯ ЗЕМЕЛЬНИХ ВІДНОСИН</w:t>
            </w:r>
            <w:bookmarkEnd w:id="3"/>
          </w:p>
        </w:tc>
        <w:tc>
          <w:tcPr>
            <w:tcW w:w="4820" w:type="dxa"/>
            <w:tcBorders>
              <w:top w:val="nil"/>
              <w:left w:val="nil"/>
              <w:bottom w:val="single" w:sz="4" w:space="0" w:color="auto"/>
              <w:right w:val="single" w:sz="4" w:space="0" w:color="auto"/>
            </w:tcBorders>
            <w:shd w:val="clear" w:color="000000" w:fill="C6E0B4"/>
            <w:hideMark/>
          </w:tcPr>
          <w:p w14:paraId="681C87A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w:t>
            </w:r>
          </w:p>
        </w:tc>
      </w:tr>
      <w:tr w:rsidR="0008701E" w:rsidRPr="00DD0A21" w14:paraId="26EFC8E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9E6E52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9.1</w:t>
            </w:r>
          </w:p>
        </w:tc>
        <w:tc>
          <w:tcPr>
            <w:tcW w:w="6516" w:type="dxa"/>
            <w:tcBorders>
              <w:top w:val="nil"/>
              <w:left w:val="nil"/>
              <w:bottom w:val="single" w:sz="4" w:space="0" w:color="auto"/>
              <w:right w:val="single" w:sz="4" w:space="0" w:color="auto"/>
            </w:tcBorders>
            <w:shd w:val="clear" w:color="000000" w:fill="FBFBFB"/>
            <w:hideMark/>
          </w:tcPr>
          <w:p w14:paraId="19F1720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Виготовлення проекту землеустрою щодо встановлення (зміни) меж населених пунктів та встановлення межі території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5EAFD86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1B0E805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165DC8D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Суб’єкт, що є виконавцем робіт із землеустрою згідно закону</w:t>
            </w:r>
          </w:p>
        </w:tc>
      </w:tr>
      <w:tr w:rsidR="0008701E" w:rsidRPr="00DD0A21" w14:paraId="680BFF8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7FA76F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9.2</w:t>
            </w:r>
          </w:p>
        </w:tc>
        <w:tc>
          <w:tcPr>
            <w:tcW w:w="6516" w:type="dxa"/>
            <w:tcBorders>
              <w:top w:val="nil"/>
              <w:left w:val="nil"/>
              <w:bottom w:val="single" w:sz="4" w:space="0" w:color="auto"/>
              <w:right w:val="single" w:sz="4" w:space="0" w:color="auto"/>
            </w:tcBorders>
            <w:shd w:val="clear" w:color="000000" w:fill="FBFBFB"/>
            <w:hideMark/>
          </w:tcPr>
          <w:p w14:paraId="3EB1EA8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bookmarkStart w:id="4" w:name="RANGE!C307"/>
            <w:r w:rsidRPr="00DD0A21">
              <w:rPr>
                <w:rFonts w:eastAsia="Times New Roman" w:cs="Times New Roman"/>
                <w:sz w:val="17"/>
                <w:szCs w:val="17"/>
                <w:lang w:val="uk-UA" w:eastAsia="uk-UA"/>
              </w:rPr>
              <w:t>Виготовлення документації із землеустрою (в т. ч. проведення наукових, науково-дослідних та проектно-пошукових робіт)</w:t>
            </w:r>
            <w:bookmarkEnd w:id="4"/>
          </w:p>
        </w:tc>
        <w:tc>
          <w:tcPr>
            <w:tcW w:w="1682" w:type="dxa"/>
            <w:tcBorders>
              <w:top w:val="nil"/>
              <w:left w:val="nil"/>
              <w:bottom w:val="single" w:sz="4" w:space="0" w:color="auto"/>
              <w:right w:val="single" w:sz="4" w:space="0" w:color="auto"/>
            </w:tcBorders>
            <w:shd w:val="clear" w:color="auto" w:fill="auto"/>
            <w:hideMark/>
          </w:tcPr>
          <w:p w14:paraId="4A7ECA88"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7D2C918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31D8DFB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Суб’єкт, що є виконавцем робіт із землеустрою згідно закону</w:t>
            </w:r>
          </w:p>
        </w:tc>
      </w:tr>
      <w:tr w:rsidR="0008701E" w:rsidRPr="00DD0A21" w14:paraId="353B48E5"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F5765F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9.3</w:t>
            </w:r>
          </w:p>
        </w:tc>
        <w:tc>
          <w:tcPr>
            <w:tcW w:w="6516" w:type="dxa"/>
            <w:tcBorders>
              <w:top w:val="nil"/>
              <w:left w:val="nil"/>
              <w:bottom w:val="single" w:sz="4" w:space="0" w:color="auto"/>
              <w:right w:val="single" w:sz="4" w:space="0" w:color="auto"/>
            </w:tcBorders>
            <w:shd w:val="clear" w:color="000000" w:fill="FBFBFB"/>
            <w:hideMark/>
          </w:tcPr>
          <w:p w14:paraId="46EE9E5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інвентаризації земель</w:t>
            </w:r>
          </w:p>
        </w:tc>
        <w:tc>
          <w:tcPr>
            <w:tcW w:w="1682" w:type="dxa"/>
            <w:tcBorders>
              <w:top w:val="nil"/>
              <w:left w:val="nil"/>
              <w:bottom w:val="single" w:sz="4" w:space="0" w:color="auto"/>
              <w:right w:val="single" w:sz="4" w:space="0" w:color="auto"/>
            </w:tcBorders>
            <w:shd w:val="clear" w:color="auto" w:fill="auto"/>
            <w:hideMark/>
          </w:tcPr>
          <w:p w14:paraId="4B3DA75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17492A0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6CDEAA6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Суб’єкт, що є виконавцем робіт із землеустрою згідно закону</w:t>
            </w:r>
          </w:p>
        </w:tc>
      </w:tr>
      <w:tr w:rsidR="0008701E" w:rsidRPr="00DD0A21" w14:paraId="3942F3F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E68443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9.4</w:t>
            </w:r>
          </w:p>
        </w:tc>
        <w:tc>
          <w:tcPr>
            <w:tcW w:w="6516" w:type="dxa"/>
            <w:tcBorders>
              <w:top w:val="nil"/>
              <w:left w:val="nil"/>
              <w:bottom w:val="single" w:sz="4" w:space="0" w:color="auto"/>
              <w:right w:val="single" w:sz="4" w:space="0" w:color="auto"/>
            </w:tcBorders>
            <w:shd w:val="clear" w:color="000000" w:fill="FBFBFB"/>
            <w:hideMark/>
          </w:tcPr>
          <w:p w14:paraId="410D052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Комплекс робіт землевпорядних, </w:t>
            </w:r>
            <w:proofErr w:type="spellStart"/>
            <w:r w:rsidRPr="00DD0A21">
              <w:rPr>
                <w:rFonts w:eastAsia="Times New Roman" w:cs="Times New Roman"/>
                <w:sz w:val="17"/>
                <w:szCs w:val="17"/>
                <w:lang w:val="uk-UA" w:eastAsia="uk-UA"/>
              </w:rPr>
              <w:t>землеоціночних</w:t>
            </w:r>
            <w:proofErr w:type="spellEnd"/>
            <w:r w:rsidRPr="00DD0A21">
              <w:rPr>
                <w:rFonts w:eastAsia="Times New Roman" w:cs="Times New Roman"/>
                <w:sz w:val="17"/>
                <w:szCs w:val="17"/>
                <w:lang w:val="uk-UA" w:eastAsia="uk-UA"/>
              </w:rPr>
              <w:t xml:space="preserve"> з підготовки земельних ділянок </w:t>
            </w:r>
            <w:proofErr w:type="spellStart"/>
            <w:r w:rsidRPr="00DD0A21">
              <w:rPr>
                <w:rFonts w:eastAsia="Times New Roman" w:cs="Times New Roman"/>
                <w:sz w:val="17"/>
                <w:szCs w:val="17"/>
                <w:lang w:val="uk-UA" w:eastAsia="uk-UA"/>
              </w:rPr>
              <w:t>несільсько</w:t>
            </w:r>
            <w:proofErr w:type="spellEnd"/>
            <w:r w:rsidRPr="00DD0A21">
              <w:rPr>
                <w:rFonts w:eastAsia="Times New Roman" w:cs="Times New Roman"/>
                <w:sz w:val="17"/>
                <w:szCs w:val="17"/>
                <w:lang w:val="uk-UA" w:eastAsia="uk-UA"/>
              </w:rPr>
              <w:t>-господарського призначення до продажу</w:t>
            </w:r>
          </w:p>
        </w:tc>
        <w:tc>
          <w:tcPr>
            <w:tcW w:w="1682" w:type="dxa"/>
            <w:tcBorders>
              <w:top w:val="nil"/>
              <w:left w:val="nil"/>
              <w:bottom w:val="single" w:sz="4" w:space="0" w:color="auto"/>
              <w:right w:val="single" w:sz="4" w:space="0" w:color="auto"/>
            </w:tcBorders>
            <w:shd w:val="clear" w:color="auto" w:fill="auto"/>
            <w:hideMark/>
          </w:tcPr>
          <w:p w14:paraId="2B8CBFC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51A7129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1181BD2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Суб’єкт, що є виконавцем робіт із землеустрою згідно закону</w:t>
            </w:r>
          </w:p>
        </w:tc>
      </w:tr>
      <w:tr w:rsidR="0008701E" w:rsidRPr="00DD0A21" w14:paraId="55B986C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895057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9.5</w:t>
            </w:r>
          </w:p>
        </w:tc>
        <w:tc>
          <w:tcPr>
            <w:tcW w:w="6516" w:type="dxa"/>
            <w:tcBorders>
              <w:top w:val="nil"/>
              <w:left w:val="nil"/>
              <w:bottom w:val="single" w:sz="4" w:space="0" w:color="auto"/>
              <w:right w:val="single" w:sz="4" w:space="0" w:color="auto"/>
            </w:tcBorders>
            <w:shd w:val="clear" w:color="000000" w:fill="FBFBFB"/>
            <w:hideMark/>
          </w:tcPr>
          <w:p w14:paraId="67FEB64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Проведення нормативно грошової оцінки земель </w:t>
            </w:r>
          </w:p>
        </w:tc>
        <w:tc>
          <w:tcPr>
            <w:tcW w:w="1682" w:type="dxa"/>
            <w:tcBorders>
              <w:top w:val="nil"/>
              <w:left w:val="nil"/>
              <w:bottom w:val="single" w:sz="4" w:space="0" w:color="auto"/>
              <w:right w:val="single" w:sz="4" w:space="0" w:color="auto"/>
            </w:tcBorders>
            <w:shd w:val="clear" w:color="auto" w:fill="auto"/>
            <w:hideMark/>
          </w:tcPr>
          <w:p w14:paraId="31A4007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7BB3797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F4719E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Суб’єкт, що є виконавцем робіт із землеустрою згідно закону</w:t>
            </w:r>
          </w:p>
        </w:tc>
      </w:tr>
      <w:tr w:rsidR="0008701E" w:rsidRPr="00DD0A21" w14:paraId="0F9D5AD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973CA7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9.6</w:t>
            </w:r>
          </w:p>
        </w:tc>
        <w:tc>
          <w:tcPr>
            <w:tcW w:w="6516" w:type="dxa"/>
            <w:tcBorders>
              <w:top w:val="nil"/>
              <w:left w:val="nil"/>
              <w:bottom w:val="single" w:sz="4" w:space="0" w:color="auto"/>
              <w:right w:val="single" w:sz="4" w:space="0" w:color="auto"/>
            </w:tcBorders>
            <w:shd w:val="clear" w:color="000000" w:fill="FBFBFB"/>
            <w:hideMark/>
          </w:tcPr>
          <w:p w14:paraId="7A2C33F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Розроблення проектів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DD0A21">
              <w:rPr>
                <w:rFonts w:eastAsia="Times New Roman" w:cs="Times New Roman"/>
                <w:sz w:val="17"/>
                <w:szCs w:val="17"/>
                <w:lang w:val="uk-UA" w:eastAsia="uk-UA"/>
              </w:rPr>
              <w:t>режимоутворюючих</w:t>
            </w:r>
            <w:proofErr w:type="spellEnd"/>
            <w:r w:rsidRPr="00DD0A21">
              <w:rPr>
                <w:rFonts w:eastAsia="Times New Roman" w:cs="Times New Roman"/>
                <w:sz w:val="17"/>
                <w:szCs w:val="17"/>
                <w:lang w:val="uk-UA" w:eastAsia="uk-UA"/>
              </w:rPr>
              <w:t xml:space="preserve"> об’єктів</w:t>
            </w:r>
          </w:p>
        </w:tc>
        <w:tc>
          <w:tcPr>
            <w:tcW w:w="1682" w:type="dxa"/>
            <w:tcBorders>
              <w:top w:val="nil"/>
              <w:left w:val="nil"/>
              <w:bottom w:val="single" w:sz="4" w:space="0" w:color="auto"/>
              <w:right w:val="single" w:sz="4" w:space="0" w:color="auto"/>
            </w:tcBorders>
            <w:shd w:val="clear" w:color="auto" w:fill="auto"/>
            <w:hideMark/>
          </w:tcPr>
          <w:p w14:paraId="0CD17B2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5B6EF98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4B68D41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Суб’єкт, що є виконавцем робіт із землеустрою згідно закону</w:t>
            </w:r>
          </w:p>
        </w:tc>
      </w:tr>
      <w:tr w:rsidR="0008701E" w:rsidRPr="00DD0A21" w14:paraId="4AD5131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2B28D7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9.7</w:t>
            </w:r>
          </w:p>
        </w:tc>
        <w:tc>
          <w:tcPr>
            <w:tcW w:w="6516" w:type="dxa"/>
            <w:tcBorders>
              <w:top w:val="nil"/>
              <w:left w:val="nil"/>
              <w:bottom w:val="single" w:sz="4" w:space="0" w:color="auto"/>
              <w:right w:val="single" w:sz="4" w:space="0" w:color="auto"/>
            </w:tcBorders>
            <w:shd w:val="clear" w:color="000000" w:fill="FBFBFB"/>
            <w:hideMark/>
          </w:tcPr>
          <w:p w14:paraId="36EA2A9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Розробка документації із землеустрою щодо встановлення водоохоронних зон та прибережних захисних смуг вздовж річок навколо озер та інших водойм</w:t>
            </w:r>
          </w:p>
        </w:tc>
        <w:tc>
          <w:tcPr>
            <w:tcW w:w="1682" w:type="dxa"/>
            <w:tcBorders>
              <w:top w:val="nil"/>
              <w:left w:val="nil"/>
              <w:bottom w:val="single" w:sz="4" w:space="0" w:color="auto"/>
              <w:right w:val="single" w:sz="4" w:space="0" w:color="auto"/>
            </w:tcBorders>
            <w:shd w:val="clear" w:color="auto" w:fill="auto"/>
            <w:hideMark/>
          </w:tcPr>
          <w:p w14:paraId="5071595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277E5BE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75</w:t>
            </w:r>
          </w:p>
        </w:tc>
        <w:tc>
          <w:tcPr>
            <w:tcW w:w="4820" w:type="dxa"/>
            <w:tcBorders>
              <w:top w:val="nil"/>
              <w:left w:val="nil"/>
              <w:bottom w:val="single" w:sz="4" w:space="0" w:color="auto"/>
              <w:right w:val="single" w:sz="4" w:space="0" w:color="auto"/>
            </w:tcBorders>
            <w:shd w:val="clear" w:color="auto" w:fill="auto"/>
            <w:hideMark/>
          </w:tcPr>
          <w:p w14:paraId="3599080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Суб’єкт, що є виконавцем робіт із землеустрою згідно закону</w:t>
            </w:r>
          </w:p>
        </w:tc>
      </w:tr>
      <w:tr w:rsidR="0008701E" w:rsidRPr="00DD0A21" w14:paraId="7E3C07C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B491A9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9.8</w:t>
            </w:r>
          </w:p>
        </w:tc>
        <w:tc>
          <w:tcPr>
            <w:tcW w:w="6516" w:type="dxa"/>
            <w:tcBorders>
              <w:top w:val="nil"/>
              <w:left w:val="nil"/>
              <w:bottom w:val="single" w:sz="4" w:space="0" w:color="auto"/>
              <w:right w:val="single" w:sz="4" w:space="0" w:color="auto"/>
            </w:tcBorders>
            <w:shd w:val="clear" w:color="000000" w:fill="FBFBFB"/>
            <w:hideMark/>
          </w:tcPr>
          <w:p w14:paraId="6E8DDB2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заходів з охорони земель, консервації деградованих, малопродуктивних, техногенно забруднених угідь, їх рекультивація та поліпшення</w:t>
            </w:r>
          </w:p>
        </w:tc>
        <w:tc>
          <w:tcPr>
            <w:tcW w:w="1682" w:type="dxa"/>
            <w:tcBorders>
              <w:top w:val="nil"/>
              <w:left w:val="nil"/>
              <w:bottom w:val="single" w:sz="4" w:space="0" w:color="auto"/>
              <w:right w:val="single" w:sz="4" w:space="0" w:color="auto"/>
            </w:tcBorders>
            <w:shd w:val="clear" w:color="auto" w:fill="auto"/>
            <w:hideMark/>
          </w:tcPr>
          <w:p w14:paraId="531D98A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3176E42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391BE56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Суб’єкт, що є виконавцем робіт із землеустрою згідно закону</w:t>
            </w:r>
          </w:p>
        </w:tc>
      </w:tr>
      <w:tr w:rsidR="0008701E" w:rsidRPr="00DD0A21" w14:paraId="28C15B6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002CD4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9.9</w:t>
            </w:r>
          </w:p>
        </w:tc>
        <w:tc>
          <w:tcPr>
            <w:tcW w:w="6516" w:type="dxa"/>
            <w:tcBorders>
              <w:top w:val="nil"/>
              <w:left w:val="nil"/>
              <w:bottom w:val="single" w:sz="4" w:space="0" w:color="auto"/>
              <w:right w:val="single" w:sz="4" w:space="0" w:color="auto"/>
            </w:tcBorders>
            <w:shd w:val="clear" w:color="000000" w:fill="FBFBFB"/>
            <w:hideMark/>
          </w:tcPr>
          <w:p w14:paraId="66893BE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Оновлення планово-картографічних матеріалів</w:t>
            </w:r>
          </w:p>
        </w:tc>
        <w:tc>
          <w:tcPr>
            <w:tcW w:w="1682" w:type="dxa"/>
            <w:tcBorders>
              <w:top w:val="nil"/>
              <w:left w:val="nil"/>
              <w:bottom w:val="single" w:sz="4" w:space="0" w:color="auto"/>
              <w:right w:val="single" w:sz="4" w:space="0" w:color="auto"/>
            </w:tcBorders>
            <w:shd w:val="clear" w:color="auto" w:fill="auto"/>
            <w:hideMark/>
          </w:tcPr>
          <w:p w14:paraId="39CC38C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6AAC048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6436E37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Суб’єкт, що є виконавцем робіт із землеустрою згідно закону</w:t>
            </w:r>
          </w:p>
        </w:tc>
      </w:tr>
      <w:tr w:rsidR="0008701E" w:rsidRPr="00DD0A21" w14:paraId="06B1ADD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CDCF62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9.10</w:t>
            </w:r>
          </w:p>
        </w:tc>
        <w:tc>
          <w:tcPr>
            <w:tcW w:w="6516" w:type="dxa"/>
            <w:tcBorders>
              <w:top w:val="nil"/>
              <w:left w:val="nil"/>
              <w:bottom w:val="single" w:sz="4" w:space="0" w:color="auto"/>
              <w:right w:val="single" w:sz="4" w:space="0" w:color="auto"/>
            </w:tcBorders>
            <w:shd w:val="clear" w:color="000000" w:fill="FBFBFB"/>
            <w:hideMark/>
          </w:tcPr>
          <w:p w14:paraId="63DB3D2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Розроблення генерального плану та плану зонування території с. </w:t>
            </w:r>
            <w:proofErr w:type="spellStart"/>
            <w:r w:rsidRPr="00DD0A21">
              <w:rPr>
                <w:rFonts w:eastAsia="Times New Roman" w:cs="Times New Roman"/>
                <w:sz w:val="17"/>
                <w:szCs w:val="17"/>
                <w:lang w:val="uk-UA" w:eastAsia="uk-UA"/>
              </w:rPr>
              <w:t>Обарів</w:t>
            </w:r>
            <w:proofErr w:type="spellEnd"/>
          </w:p>
        </w:tc>
        <w:tc>
          <w:tcPr>
            <w:tcW w:w="1682" w:type="dxa"/>
            <w:tcBorders>
              <w:top w:val="nil"/>
              <w:left w:val="nil"/>
              <w:bottom w:val="single" w:sz="4" w:space="0" w:color="auto"/>
              <w:right w:val="single" w:sz="4" w:space="0" w:color="auto"/>
            </w:tcBorders>
            <w:shd w:val="clear" w:color="auto" w:fill="auto"/>
            <w:hideMark/>
          </w:tcPr>
          <w:p w14:paraId="6CC61A5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000000" w:fill="FBFBFB"/>
            <w:hideMark/>
          </w:tcPr>
          <w:p w14:paraId="06ECA01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344</w:t>
            </w:r>
          </w:p>
        </w:tc>
        <w:tc>
          <w:tcPr>
            <w:tcW w:w="4820" w:type="dxa"/>
            <w:tcBorders>
              <w:top w:val="nil"/>
              <w:left w:val="nil"/>
              <w:bottom w:val="single" w:sz="4" w:space="0" w:color="auto"/>
              <w:right w:val="single" w:sz="4" w:space="0" w:color="auto"/>
            </w:tcBorders>
            <w:shd w:val="clear" w:color="auto" w:fill="auto"/>
            <w:hideMark/>
          </w:tcPr>
          <w:p w14:paraId="3EC7812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Відділ архітектури, земельних відносин та житлово-комунального господарства Городоцької сільської ради</w:t>
            </w:r>
          </w:p>
        </w:tc>
      </w:tr>
      <w:tr w:rsidR="0008701E" w:rsidRPr="00DD0A21" w14:paraId="08EB0F4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967360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9.11</w:t>
            </w:r>
          </w:p>
        </w:tc>
        <w:tc>
          <w:tcPr>
            <w:tcW w:w="6516" w:type="dxa"/>
            <w:tcBorders>
              <w:top w:val="nil"/>
              <w:left w:val="nil"/>
              <w:bottom w:val="single" w:sz="4" w:space="0" w:color="auto"/>
              <w:right w:val="single" w:sz="4" w:space="0" w:color="auto"/>
            </w:tcBorders>
            <w:shd w:val="clear" w:color="000000" w:fill="FBFBFB"/>
            <w:hideMark/>
          </w:tcPr>
          <w:p w14:paraId="3790560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Інженерно-геодезичні вишукування для розробки містобудівної документації с. Ставки</w:t>
            </w:r>
          </w:p>
        </w:tc>
        <w:tc>
          <w:tcPr>
            <w:tcW w:w="1682" w:type="dxa"/>
            <w:tcBorders>
              <w:top w:val="nil"/>
              <w:left w:val="nil"/>
              <w:bottom w:val="single" w:sz="4" w:space="0" w:color="auto"/>
              <w:right w:val="single" w:sz="4" w:space="0" w:color="auto"/>
            </w:tcBorders>
            <w:shd w:val="clear" w:color="auto" w:fill="auto"/>
            <w:hideMark/>
          </w:tcPr>
          <w:p w14:paraId="3740255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000000" w:fill="FBFBFB"/>
            <w:hideMark/>
          </w:tcPr>
          <w:p w14:paraId="32E4CD80"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0EAC740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Відділ архітектури, земельних відносин та житлово-комунального господарства Городоцької сільської ради</w:t>
            </w:r>
          </w:p>
        </w:tc>
      </w:tr>
      <w:tr w:rsidR="0008701E" w:rsidRPr="00DD0A21" w14:paraId="339A663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CB6B4A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9.12</w:t>
            </w:r>
          </w:p>
        </w:tc>
        <w:tc>
          <w:tcPr>
            <w:tcW w:w="6516" w:type="dxa"/>
            <w:tcBorders>
              <w:top w:val="nil"/>
              <w:left w:val="nil"/>
              <w:bottom w:val="single" w:sz="4" w:space="0" w:color="auto"/>
              <w:right w:val="single" w:sz="4" w:space="0" w:color="auto"/>
            </w:tcBorders>
            <w:shd w:val="clear" w:color="000000" w:fill="FBFBFB"/>
            <w:hideMark/>
          </w:tcPr>
          <w:p w14:paraId="483CF63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Розроблення генерального плану та плану зонування території с. Ставки</w:t>
            </w:r>
          </w:p>
        </w:tc>
        <w:tc>
          <w:tcPr>
            <w:tcW w:w="1682" w:type="dxa"/>
            <w:tcBorders>
              <w:top w:val="nil"/>
              <w:left w:val="nil"/>
              <w:bottom w:val="single" w:sz="4" w:space="0" w:color="auto"/>
              <w:right w:val="single" w:sz="4" w:space="0" w:color="auto"/>
            </w:tcBorders>
            <w:shd w:val="clear" w:color="auto" w:fill="auto"/>
            <w:hideMark/>
          </w:tcPr>
          <w:p w14:paraId="65BE280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000000" w:fill="FBFBFB"/>
            <w:hideMark/>
          </w:tcPr>
          <w:p w14:paraId="4B13113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166</w:t>
            </w:r>
          </w:p>
        </w:tc>
        <w:tc>
          <w:tcPr>
            <w:tcW w:w="4820" w:type="dxa"/>
            <w:tcBorders>
              <w:top w:val="nil"/>
              <w:left w:val="nil"/>
              <w:bottom w:val="single" w:sz="4" w:space="0" w:color="auto"/>
              <w:right w:val="single" w:sz="4" w:space="0" w:color="auto"/>
            </w:tcBorders>
            <w:shd w:val="clear" w:color="auto" w:fill="auto"/>
            <w:hideMark/>
          </w:tcPr>
          <w:p w14:paraId="3587BE4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Відділ архітектури, земельних відносин та житлово-комунального господарства Городоцької сільської ради</w:t>
            </w:r>
          </w:p>
        </w:tc>
      </w:tr>
      <w:tr w:rsidR="0008701E" w:rsidRPr="00DD0A21" w14:paraId="3C6176B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550BC2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9.13</w:t>
            </w:r>
          </w:p>
        </w:tc>
        <w:tc>
          <w:tcPr>
            <w:tcW w:w="6516" w:type="dxa"/>
            <w:tcBorders>
              <w:top w:val="nil"/>
              <w:left w:val="nil"/>
              <w:bottom w:val="single" w:sz="4" w:space="0" w:color="auto"/>
              <w:right w:val="single" w:sz="4" w:space="0" w:color="auto"/>
            </w:tcBorders>
            <w:shd w:val="clear" w:color="000000" w:fill="FBFBFB"/>
            <w:hideMark/>
          </w:tcPr>
          <w:p w14:paraId="454DF78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Інженерно-геодезичні вишукування для розробки містобудівної документації с. Бронники</w:t>
            </w:r>
          </w:p>
        </w:tc>
        <w:tc>
          <w:tcPr>
            <w:tcW w:w="1682" w:type="dxa"/>
            <w:tcBorders>
              <w:top w:val="nil"/>
              <w:left w:val="nil"/>
              <w:bottom w:val="single" w:sz="4" w:space="0" w:color="auto"/>
              <w:right w:val="single" w:sz="4" w:space="0" w:color="auto"/>
            </w:tcBorders>
            <w:shd w:val="clear" w:color="auto" w:fill="auto"/>
            <w:hideMark/>
          </w:tcPr>
          <w:p w14:paraId="5B1E096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000000" w:fill="FBFBFB"/>
            <w:hideMark/>
          </w:tcPr>
          <w:p w14:paraId="2A5C7F7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90</w:t>
            </w:r>
          </w:p>
        </w:tc>
        <w:tc>
          <w:tcPr>
            <w:tcW w:w="4820" w:type="dxa"/>
            <w:tcBorders>
              <w:top w:val="nil"/>
              <w:left w:val="nil"/>
              <w:bottom w:val="single" w:sz="4" w:space="0" w:color="auto"/>
              <w:right w:val="single" w:sz="4" w:space="0" w:color="auto"/>
            </w:tcBorders>
            <w:shd w:val="clear" w:color="auto" w:fill="auto"/>
            <w:hideMark/>
          </w:tcPr>
          <w:p w14:paraId="39924B5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Відділ архітектури, земельних відносин та житлово-комунального господарства Городоцької сільської ради</w:t>
            </w:r>
          </w:p>
        </w:tc>
      </w:tr>
      <w:tr w:rsidR="0008701E" w:rsidRPr="00DD0A21" w14:paraId="5B276F9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2150F9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9.14</w:t>
            </w:r>
          </w:p>
        </w:tc>
        <w:tc>
          <w:tcPr>
            <w:tcW w:w="6516" w:type="dxa"/>
            <w:tcBorders>
              <w:top w:val="nil"/>
              <w:left w:val="nil"/>
              <w:bottom w:val="single" w:sz="4" w:space="0" w:color="auto"/>
              <w:right w:val="single" w:sz="4" w:space="0" w:color="auto"/>
            </w:tcBorders>
            <w:shd w:val="clear" w:color="000000" w:fill="FBFBFB"/>
            <w:hideMark/>
          </w:tcPr>
          <w:p w14:paraId="7D04196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Розроблення генерального плану та плану зонування території с. Бронники</w:t>
            </w:r>
          </w:p>
        </w:tc>
        <w:tc>
          <w:tcPr>
            <w:tcW w:w="1682" w:type="dxa"/>
            <w:tcBorders>
              <w:top w:val="nil"/>
              <w:left w:val="nil"/>
              <w:bottom w:val="single" w:sz="4" w:space="0" w:color="auto"/>
              <w:right w:val="single" w:sz="4" w:space="0" w:color="auto"/>
            </w:tcBorders>
            <w:shd w:val="clear" w:color="auto" w:fill="auto"/>
            <w:hideMark/>
          </w:tcPr>
          <w:p w14:paraId="214E6BF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000000" w:fill="FBFBFB"/>
            <w:hideMark/>
          </w:tcPr>
          <w:p w14:paraId="588FD4E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209,5</w:t>
            </w:r>
          </w:p>
        </w:tc>
        <w:tc>
          <w:tcPr>
            <w:tcW w:w="4820" w:type="dxa"/>
            <w:tcBorders>
              <w:top w:val="nil"/>
              <w:left w:val="nil"/>
              <w:bottom w:val="single" w:sz="4" w:space="0" w:color="auto"/>
              <w:right w:val="single" w:sz="4" w:space="0" w:color="auto"/>
            </w:tcBorders>
            <w:shd w:val="clear" w:color="auto" w:fill="auto"/>
            <w:hideMark/>
          </w:tcPr>
          <w:p w14:paraId="20E70E9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Відділ архітектури, земельних відносин та житлово-комунального господарства Городоцької сільської ради</w:t>
            </w:r>
          </w:p>
        </w:tc>
      </w:tr>
      <w:tr w:rsidR="0008701E" w:rsidRPr="00DD0A21" w14:paraId="3AE9E53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2F0478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9.15</w:t>
            </w:r>
          </w:p>
        </w:tc>
        <w:tc>
          <w:tcPr>
            <w:tcW w:w="6516" w:type="dxa"/>
            <w:tcBorders>
              <w:top w:val="nil"/>
              <w:left w:val="nil"/>
              <w:bottom w:val="single" w:sz="4" w:space="0" w:color="auto"/>
              <w:right w:val="single" w:sz="4" w:space="0" w:color="auto"/>
            </w:tcBorders>
            <w:shd w:val="clear" w:color="000000" w:fill="FBFBFB"/>
            <w:hideMark/>
          </w:tcPr>
          <w:p w14:paraId="26F3BEF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Інженерно-геодезичні вишукування для розробки містобудівної документації с. Рогачів</w:t>
            </w:r>
          </w:p>
        </w:tc>
        <w:tc>
          <w:tcPr>
            <w:tcW w:w="1682" w:type="dxa"/>
            <w:tcBorders>
              <w:top w:val="nil"/>
              <w:left w:val="nil"/>
              <w:bottom w:val="single" w:sz="4" w:space="0" w:color="auto"/>
              <w:right w:val="single" w:sz="4" w:space="0" w:color="auto"/>
            </w:tcBorders>
            <w:shd w:val="clear" w:color="auto" w:fill="auto"/>
            <w:hideMark/>
          </w:tcPr>
          <w:p w14:paraId="6FF1A57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000000" w:fill="FBFBFB"/>
            <w:hideMark/>
          </w:tcPr>
          <w:p w14:paraId="246534E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59AC1D3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Відділ архітектури, земельних відносин та житлово-комунального господарства Городоцької сільської ради</w:t>
            </w:r>
          </w:p>
        </w:tc>
      </w:tr>
      <w:tr w:rsidR="0008701E" w:rsidRPr="00DD0A21" w14:paraId="07B013A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A0BD3E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9.16</w:t>
            </w:r>
          </w:p>
        </w:tc>
        <w:tc>
          <w:tcPr>
            <w:tcW w:w="6516" w:type="dxa"/>
            <w:tcBorders>
              <w:top w:val="nil"/>
              <w:left w:val="nil"/>
              <w:bottom w:val="single" w:sz="4" w:space="0" w:color="auto"/>
              <w:right w:val="single" w:sz="4" w:space="0" w:color="auto"/>
            </w:tcBorders>
            <w:shd w:val="clear" w:color="000000" w:fill="FBFBFB"/>
            <w:hideMark/>
          </w:tcPr>
          <w:p w14:paraId="72CC81EE"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Розроблення генерального плану та плану зонування території с. Рогачів</w:t>
            </w:r>
          </w:p>
        </w:tc>
        <w:tc>
          <w:tcPr>
            <w:tcW w:w="1682" w:type="dxa"/>
            <w:tcBorders>
              <w:top w:val="nil"/>
              <w:left w:val="nil"/>
              <w:bottom w:val="single" w:sz="4" w:space="0" w:color="auto"/>
              <w:right w:val="single" w:sz="4" w:space="0" w:color="auto"/>
            </w:tcBorders>
            <w:shd w:val="clear" w:color="auto" w:fill="auto"/>
            <w:hideMark/>
          </w:tcPr>
          <w:p w14:paraId="2AA178D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000000" w:fill="FBFBFB"/>
            <w:hideMark/>
          </w:tcPr>
          <w:p w14:paraId="0FA5301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110</w:t>
            </w:r>
          </w:p>
        </w:tc>
        <w:tc>
          <w:tcPr>
            <w:tcW w:w="4820" w:type="dxa"/>
            <w:tcBorders>
              <w:top w:val="nil"/>
              <w:left w:val="nil"/>
              <w:bottom w:val="single" w:sz="4" w:space="0" w:color="auto"/>
              <w:right w:val="single" w:sz="4" w:space="0" w:color="auto"/>
            </w:tcBorders>
            <w:shd w:val="clear" w:color="auto" w:fill="auto"/>
            <w:hideMark/>
          </w:tcPr>
          <w:p w14:paraId="4F338CD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Відділ архітектури, земельних відносин та житлово-комунального господарства Городоцької сільської ради</w:t>
            </w:r>
          </w:p>
        </w:tc>
      </w:tr>
      <w:tr w:rsidR="0008701E" w:rsidRPr="00DD0A21" w14:paraId="5B9C7D48"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08EF33A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bookmarkStart w:id="5" w:name="RANGE!B322"/>
            <w:r w:rsidRPr="00DD0A21">
              <w:rPr>
                <w:rFonts w:eastAsia="Times New Roman" w:cs="Times New Roman"/>
                <w:sz w:val="17"/>
                <w:szCs w:val="17"/>
                <w:lang w:val="uk-UA" w:eastAsia="uk-UA"/>
              </w:rPr>
              <w:t>10.ЖИТЛОВО-КОМУНАЛЬНЕ ГОСПОДАРСТВО</w:t>
            </w:r>
            <w:bookmarkEnd w:id="5"/>
          </w:p>
        </w:tc>
      </w:tr>
      <w:tr w:rsidR="0008701E" w:rsidRPr="00DD0A21" w14:paraId="7173611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D7F0C2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10.1</w:t>
            </w:r>
          </w:p>
        </w:tc>
        <w:tc>
          <w:tcPr>
            <w:tcW w:w="6516" w:type="dxa"/>
            <w:tcBorders>
              <w:top w:val="nil"/>
              <w:left w:val="nil"/>
              <w:bottom w:val="single" w:sz="4" w:space="0" w:color="auto"/>
              <w:right w:val="single" w:sz="4" w:space="0" w:color="auto"/>
            </w:tcBorders>
            <w:shd w:val="clear" w:color="auto" w:fill="auto"/>
            <w:hideMark/>
          </w:tcPr>
          <w:p w14:paraId="2E02C5B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Технічне переоснащення житлово-комунального господарства, шляхом придбання спеціалізованої техніки і обладнання</w:t>
            </w:r>
          </w:p>
        </w:tc>
        <w:tc>
          <w:tcPr>
            <w:tcW w:w="1682" w:type="dxa"/>
            <w:tcBorders>
              <w:top w:val="nil"/>
              <w:left w:val="nil"/>
              <w:bottom w:val="single" w:sz="4" w:space="0" w:color="auto"/>
              <w:right w:val="single" w:sz="4" w:space="0" w:color="auto"/>
            </w:tcBorders>
            <w:shd w:val="clear" w:color="auto" w:fill="auto"/>
            <w:hideMark/>
          </w:tcPr>
          <w:p w14:paraId="3B68774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1B5425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6000</w:t>
            </w:r>
          </w:p>
        </w:tc>
        <w:tc>
          <w:tcPr>
            <w:tcW w:w="4820" w:type="dxa"/>
            <w:tcBorders>
              <w:top w:val="nil"/>
              <w:left w:val="nil"/>
              <w:bottom w:val="single" w:sz="4" w:space="0" w:color="auto"/>
              <w:right w:val="single" w:sz="4" w:space="0" w:color="auto"/>
            </w:tcBorders>
            <w:shd w:val="clear" w:color="auto" w:fill="auto"/>
            <w:hideMark/>
          </w:tcPr>
          <w:p w14:paraId="11BF42D3" w14:textId="7A28FBEF"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p>
        </w:tc>
      </w:tr>
      <w:tr w:rsidR="0008701E" w:rsidRPr="00DD0A21" w14:paraId="765571B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2613B7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10.2</w:t>
            </w:r>
          </w:p>
        </w:tc>
        <w:tc>
          <w:tcPr>
            <w:tcW w:w="6516" w:type="dxa"/>
            <w:tcBorders>
              <w:top w:val="nil"/>
              <w:left w:val="nil"/>
              <w:bottom w:val="single" w:sz="4" w:space="0" w:color="auto"/>
              <w:right w:val="single" w:sz="4" w:space="0" w:color="auto"/>
            </w:tcBorders>
            <w:shd w:val="clear" w:color="auto" w:fill="auto"/>
            <w:hideMark/>
          </w:tcPr>
          <w:p w14:paraId="17328153"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Утримання в належному технічному стані будівель та споруд комунальної власності</w:t>
            </w:r>
          </w:p>
        </w:tc>
        <w:tc>
          <w:tcPr>
            <w:tcW w:w="1682" w:type="dxa"/>
            <w:tcBorders>
              <w:top w:val="nil"/>
              <w:left w:val="nil"/>
              <w:bottom w:val="single" w:sz="4" w:space="0" w:color="auto"/>
              <w:right w:val="single" w:sz="4" w:space="0" w:color="auto"/>
            </w:tcBorders>
            <w:shd w:val="clear" w:color="auto" w:fill="auto"/>
            <w:hideMark/>
          </w:tcPr>
          <w:p w14:paraId="0797F8D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C31FF9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кошторису</w:t>
            </w:r>
          </w:p>
        </w:tc>
        <w:tc>
          <w:tcPr>
            <w:tcW w:w="4820" w:type="dxa"/>
            <w:tcBorders>
              <w:top w:val="nil"/>
              <w:left w:val="nil"/>
              <w:bottom w:val="single" w:sz="4" w:space="0" w:color="auto"/>
              <w:right w:val="single" w:sz="4" w:space="0" w:color="auto"/>
            </w:tcBorders>
            <w:shd w:val="clear" w:color="auto" w:fill="auto"/>
            <w:hideMark/>
          </w:tcPr>
          <w:p w14:paraId="5527E3A7" w14:textId="1155ED39"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p>
        </w:tc>
      </w:tr>
      <w:tr w:rsidR="0008701E" w:rsidRPr="00DD0A21" w14:paraId="662AEA0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6F8FAA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10.3</w:t>
            </w:r>
          </w:p>
        </w:tc>
        <w:tc>
          <w:tcPr>
            <w:tcW w:w="6516" w:type="dxa"/>
            <w:tcBorders>
              <w:top w:val="nil"/>
              <w:left w:val="nil"/>
              <w:bottom w:val="single" w:sz="4" w:space="0" w:color="auto"/>
              <w:right w:val="single" w:sz="4" w:space="0" w:color="auto"/>
            </w:tcBorders>
            <w:shd w:val="clear" w:color="auto" w:fill="auto"/>
            <w:hideMark/>
          </w:tcPr>
          <w:p w14:paraId="58B401AD"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заходів з енергозбереження (Утеплення фасадів та дахів, заміна дверей та вікон на металопластикові, тощо)</w:t>
            </w:r>
          </w:p>
        </w:tc>
        <w:tc>
          <w:tcPr>
            <w:tcW w:w="1682" w:type="dxa"/>
            <w:tcBorders>
              <w:top w:val="nil"/>
              <w:left w:val="nil"/>
              <w:bottom w:val="single" w:sz="4" w:space="0" w:color="auto"/>
              <w:right w:val="single" w:sz="4" w:space="0" w:color="auto"/>
            </w:tcBorders>
            <w:shd w:val="clear" w:color="auto" w:fill="auto"/>
            <w:hideMark/>
          </w:tcPr>
          <w:p w14:paraId="0CB1281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35C80F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кошторису</w:t>
            </w:r>
          </w:p>
        </w:tc>
        <w:tc>
          <w:tcPr>
            <w:tcW w:w="4820" w:type="dxa"/>
            <w:tcBorders>
              <w:top w:val="nil"/>
              <w:left w:val="nil"/>
              <w:bottom w:val="single" w:sz="4" w:space="0" w:color="auto"/>
              <w:right w:val="single" w:sz="4" w:space="0" w:color="auto"/>
            </w:tcBorders>
            <w:shd w:val="clear" w:color="auto" w:fill="auto"/>
            <w:hideMark/>
          </w:tcPr>
          <w:p w14:paraId="0ECCE99D" w14:textId="287A5EAD"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p>
        </w:tc>
      </w:tr>
      <w:tr w:rsidR="0008701E" w:rsidRPr="00DD0A21" w14:paraId="4E084188"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75FE42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10.4</w:t>
            </w:r>
          </w:p>
        </w:tc>
        <w:tc>
          <w:tcPr>
            <w:tcW w:w="6516" w:type="dxa"/>
            <w:tcBorders>
              <w:top w:val="nil"/>
              <w:left w:val="nil"/>
              <w:bottom w:val="single" w:sz="4" w:space="0" w:color="auto"/>
              <w:right w:val="single" w:sz="4" w:space="0" w:color="auto"/>
            </w:tcBorders>
            <w:shd w:val="clear" w:color="auto" w:fill="auto"/>
            <w:hideMark/>
          </w:tcPr>
          <w:p w14:paraId="54C0AA6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Підвищення надійності та якості енергозабезпечення будівель та споруд комунальної власності</w:t>
            </w:r>
          </w:p>
        </w:tc>
        <w:tc>
          <w:tcPr>
            <w:tcW w:w="1682" w:type="dxa"/>
            <w:tcBorders>
              <w:top w:val="nil"/>
              <w:left w:val="nil"/>
              <w:bottom w:val="single" w:sz="4" w:space="0" w:color="auto"/>
              <w:right w:val="single" w:sz="4" w:space="0" w:color="auto"/>
            </w:tcBorders>
            <w:shd w:val="clear" w:color="auto" w:fill="auto"/>
            <w:hideMark/>
          </w:tcPr>
          <w:p w14:paraId="7E56CD8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318454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3527AC42" w14:textId="798EEACF"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p>
        </w:tc>
      </w:tr>
      <w:tr w:rsidR="0008701E" w:rsidRPr="00DD0A21" w14:paraId="1488CD9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DC6EB4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10.5</w:t>
            </w:r>
          </w:p>
        </w:tc>
        <w:tc>
          <w:tcPr>
            <w:tcW w:w="6516" w:type="dxa"/>
            <w:tcBorders>
              <w:top w:val="nil"/>
              <w:left w:val="nil"/>
              <w:bottom w:val="single" w:sz="4" w:space="0" w:color="auto"/>
              <w:right w:val="single" w:sz="4" w:space="0" w:color="auto"/>
            </w:tcBorders>
            <w:shd w:val="clear" w:color="auto" w:fill="auto"/>
            <w:hideMark/>
          </w:tcPr>
          <w:p w14:paraId="433CD9B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Модернізація індивідуального теплового обладнання будівель та споруд комунальної власності</w:t>
            </w:r>
          </w:p>
        </w:tc>
        <w:tc>
          <w:tcPr>
            <w:tcW w:w="1682" w:type="dxa"/>
            <w:tcBorders>
              <w:top w:val="nil"/>
              <w:left w:val="nil"/>
              <w:bottom w:val="single" w:sz="4" w:space="0" w:color="auto"/>
              <w:right w:val="single" w:sz="4" w:space="0" w:color="auto"/>
            </w:tcBorders>
            <w:shd w:val="clear" w:color="auto" w:fill="auto"/>
            <w:hideMark/>
          </w:tcPr>
          <w:p w14:paraId="1078E99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9A5405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кошторису</w:t>
            </w:r>
          </w:p>
        </w:tc>
        <w:tc>
          <w:tcPr>
            <w:tcW w:w="4820" w:type="dxa"/>
            <w:tcBorders>
              <w:top w:val="nil"/>
              <w:left w:val="nil"/>
              <w:bottom w:val="single" w:sz="4" w:space="0" w:color="auto"/>
              <w:right w:val="single" w:sz="4" w:space="0" w:color="auto"/>
            </w:tcBorders>
            <w:shd w:val="clear" w:color="auto" w:fill="auto"/>
            <w:hideMark/>
          </w:tcPr>
          <w:p w14:paraId="23A1E2DC" w14:textId="7AD310D7"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p>
        </w:tc>
      </w:tr>
      <w:tr w:rsidR="0008701E" w:rsidRPr="00DD0A21" w14:paraId="0B65000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F42FDA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10.6</w:t>
            </w:r>
          </w:p>
        </w:tc>
        <w:tc>
          <w:tcPr>
            <w:tcW w:w="6516" w:type="dxa"/>
            <w:tcBorders>
              <w:top w:val="nil"/>
              <w:left w:val="nil"/>
              <w:bottom w:val="single" w:sz="4" w:space="0" w:color="auto"/>
              <w:right w:val="single" w:sz="4" w:space="0" w:color="auto"/>
            </w:tcBorders>
            <w:shd w:val="clear" w:color="auto" w:fill="auto"/>
            <w:hideMark/>
          </w:tcPr>
          <w:p w14:paraId="2808EE0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поточного ремонту, будівництво та реконструкція вуличного освітлення в населених пунктах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79A0ECB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DA5343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кошторису</w:t>
            </w:r>
          </w:p>
        </w:tc>
        <w:tc>
          <w:tcPr>
            <w:tcW w:w="4820" w:type="dxa"/>
            <w:tcBorders>
              <w:top w:val="nil"/>
              <w:left w:val="nil"/>
              <w:bottom w:val="single" w:sz="4" w:space="0" w:color="auto"/>
              <w:right w:val="single" w:sz="4" w:space="0" w:color="auto"/>
            </w:tcBorders>
            <w:shd w:val="clear" w:color="auto" w:fill="auto"/>
            <w:hideMark/>
          </w:tcPr>
          <w:p w14:paraId="35D0193D" w14:textId="0E39FBE0"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p>
        </w:tc>
      </w:tr>
      <w:tr w:rsidR="0008701E" w:rsidRPr="00DD0A21" w14:paraId="23A5BBF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CBF796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10.7</w:t>
            </w:r>
          </w:p>
        </w:tc>
        <w:tc>
          <w:tcPr>
            <w:tcW w:w="6516" w:type="dxa"/>
            <w:tcBorders>
              <w:top w:val="nil"/>
              <w:left w:val="nil"/>
              <w:bottom w:val="single" w:sz="4" w:space="0" w:color="auto"/>
              <w:right w:val="single" w:sz="4" w:space="0" w:color="auto"/>
            </w:tcBorders>
            <w:shd w:val="clear" w:color="auto" w:fill="auto"/>
            <w:hideMark/>
          </w:tcPr>
          <w:p w14:paraId="18A0D18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фінансування витрат за використану електроенергію для вуличного освітлення;</w:t>
            </w:r>
          </w:p>
        </w:tc>
        <w:tc>
          <w:tcPr>
            <w:tcW w:w="1682" w:type="dxa"/>
            <w:tcBorders>
              <w:top w:val="nil"/>
              <w:left w:val="nil"/>
              <w:bottom w:val="single" w:sz="4" w:space="0" w:color="auto"/>
              <w:right w:val="single" w:sz="4" w:space="0" w:color="auto"/>
            </w:tcBorders>
            <w:shd w:val="clear" w:color="auto" w:fill="auto"/>
            <w:hideMark/>
          </w:tcPr>
          <w:p w14:paraId="6C93574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B88F957"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7000</w:t>
            </w:r>
          </w:p>
        </w:tc>
        <w:tc>
          <w:tcPr>
            <w:tcW w:w="4820" w:type="dxa"/>
            <w:tcBorders>
              <w:top w:val="nil"/>
              <w:left w:val="nil"/>
              <w:bottom w:val="single" w:sz="4" w:space="0" w:color="auto"/>
              <w:right w:val="single" w:sz="4" w:space="0" w:color="auto"/>
            </w:tcBorders>
            <w:shd w:val="clear" w:color="auto" w:fill="auto"/>
            <w:hideMark/>
          </w:tcPr>
          <w:p w14:paraId="00D26CD4" w14:textId="618065EA"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p>
        </w:tc>
      </w:tr>
      <w:tr w:rsidR="0008701E" w:rsidRPr="00DD0A21" w14:paraId="4D87063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8298A8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10.8</w:t>
            </w:r>
          </w:p>
        </w:tc>
        <w:tc>
          <w:tcPr>
            <w:tcW w:w="6516" w:type="dxa"/>
            <w:tcBorders>
              <w:top w:val="nil"/>
              <w:left w:val="nil"/>
              <w:bottom w:val="single" w:sz="4" w:space="0" w:color="auto"/>
              <w:right w:val="single" w:sz="4" w:space="0" w:color="auto"/>
            </w:tcBorders>
            <w:shd w:val="clear" w:color="auto" w:fill="auto"/>
            <w:hideMark/>
          </w:tcPr>
          <w:p w14:paraId="5CB3B25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капітальних ремонтів  дорожнього покриття вулиць та провулків в населених пунктах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74CEC27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B07FAA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30000</w:t>
            </w:r>
          </w:p>
        </w:tc>
        <w:tc>
          <w:tcPr>
            <w:tcW w:w="4820" w:type="dxa"/>
            <w:tcBorders>
              <w:top w:val="nil"/>
              <w:left w:val="nil"/>
              <w:bottom w:val="single" w:sz="4" w:space="0" w:color="auto"/>
              <w:right w:val="single" w:sz="4" w:space="0" w:color="auto"/>
            </w:tcBorders>
            <w:shd w:val="clear" w:color="auto" w:fill="auto"/>
            <w:hideMark/>
          </w:tcPr>
          <w:p w14:paraId="3C275F7D" w14:textId="15D29BED"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p>
        </w:tc>
      </w:tr>
      <w:tr w:rsidR="0008701E" w:rsidRPr="00DD0A21" w14:paraId="2AB5EB2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005601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10.9</w:t>
            </w:r>
          </w:p>
        </w:tc>
        <w:tc>
          <w:tcPr>
            <w:tcW w:w="6516" w:type="dxa"/>
            <w:tcBorders>
              <w:top w:val="nil"/>
              <w:left w:val="nil"/>
              <w:bottom w:val="single" w:sz="4" w:space="0" w:color="auto"/>
              <w:right w:val="single" w:sz="4" w:space="0" w:color="auto"/>
            </w:tcBorders>
            <w:shd w:val="clear" w:color="auto" w:fill="auto"/>
            <w:hideMark/>
          </w:tcPr>
          <w:p w14:paraId="7944277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поточних ремонтів та експлуатаційного утримання дорожнього покриття вулиць, провулків в населених пунктах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46AB33F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0F61B1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10000</w:t>
            </w:r>
          </w:p>
        </w:tc>
        <w:tc>
          <w:tcPr>
            <w:tcW w:w="4820" w:type="dxa"/>
            <w:tcBorders>
              <w:top w:val="nil"/>
              <w:left w:val="nil"/>
              <w:bottom w:val="single" w:sz="4" w:space="0" w:color="auto"/>
              <w:right w:val="single" w:sz="4" w:space="0" w:color="auto"/>
            </w:tcBorders>
            <w:shd w:val="clear" w:color="auto" w:fill="auto"/>
            <w:hideMark/>
          </w:tcPr>
          <w:p w14:paraId="6C7A4BAC" w14:textId="4BB48560"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p>
        </w:tc>
      </w:tr>
      <w:tr w:rsidR="0008701E" w:rsidRPr="00DD0A21" w14:paraId="74A38C8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00B707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10.10</w:t>
            </w:r>
          </w:p>
        </w:tc>
        <w:tc>
          <w:tcPr>
            <w:tcW w:w="6516" w:type="dxa"/>
            <w:tcBorders>
              <w:top w:val="nil"/>
              <w:left w:val="nil"/>
              <w:bottom w:val="single" w:sz="4" w:space="0" w:color="auto"/>
              <w:right w:val="single" w:sz="4" w:space="0" w:color="auto"/>
            </w:tcBorders>
            <w:shd w:val="clear" w:color="auto" w:fill="auto"/>
            <w:hideMark/>
          </w:tcPr>
          <w:p w14:paraId="71E666A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Будівництво та ремонт  тротуарів, пішохідних доріжок та систем водовідведення</w:t>
            </w:r>
          </w:p>
        </w:tc>
        <w:tc>
          <w:tcPr>
            <w:tcW w:w="1682" w:type="dxa"/>
            <w:tcBorders>
              <w:top w:val="nil"/>
              <w:left w:val="nil"/>
              <w:bottom w:val="single" w:sz="4" w:space="0" w:color="auto"/>
              <w:right w:val="single" w:sz="4" w:space="0" w:color="auto"/>
            </w:tcBorders>
            <w:shd w:val="clear" w:color="auto" w:fill="auto"/>
            <w:hideMark/>
          </w:tcPr>
          <w:p w14:paraId="2EFC5A2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21B430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0AE7AB4E" w14:textId="676D8924"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p>
        </w:tc>
      </w:tr>
      <w:tr w:rsidR="0008701E" w:rsidRPr="00DD0A21" w14:paraId="20AD62A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153E66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10.11</w:t>
            </w:r>
          </w:p>
        </w:tc>
        <w:tc>
          <w:tcPr>
            <w:tcW w:w="6516" w:type="dxa"/>
            <w:tcBorders>
              <w:top w:val="nil"/>
              <w:left w:val="nil"/>
              <w:bottom w:val="single" w:sz="4" w:space="0" w:color="auto"/>
              <w:right w:val="single" w:sz="4" w:space="0" w:color="auto"/>
            </w:tcBorders>
            <w:shd w:val="clear" w:color="auto" w:fill="auto"/>
            <w:hideMark/>
          </w:tcPr>
          <w:p w14:paraId="4ABB97F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Проведення </w:t>
            </w:r>
            <w:proofErr w:type="spellStart"/>
            <w:r w:rsidRPr="00DD0A21">
              <w:rPr>
                <w:rFonts w:eastAsia="Times New Roman" w:cs="Times New Roman"/>
                <w:sz w:val="17"/>
                <w:szCs w:val="17"/>
                <w:lang w:val="uk-UA" w:eastAsia="uk-UA"/>
              </w:rPr>
              <w:t>грейдерування</w:t>
            </w:r>
            <w:proofErr w:type="spellEnd"/>
            <w:r w:rsidRPr="00DD0A21">
              <w:rPr>
                <w:rFonts w:eastAsia="Times New Roman" w:cs="Times New Roman"/>
                <w:sz w:val="17"/>
                <w:szCs w:val="17"/>
                <w:lang w:val="uk-UA" w:eastAsia="uk-UA"/>
              </w:rPr>
              <w:t xml:space="preserve"> доріг</w:t>
            </w:r>
          </w:p>
        </w:tc>
        <w:tc>
          <w:tcPr>
            <w:tcW w:w="1682" w:type="dxa"/>
            <w:tcBorders>
              <w:top w:val="nil"/>
              <w:left w:val="nil"/>
              <w:bottom w:val="single" w:sz="4" w:space="0" w:color="auto"/>
              <w:right w:val="single" w:sz="4" w:space="0" w:color="auto"/>
            </w:tcBorders>
            <w:shd w:val="clear" w:color="auto" w:fill="auto"/>
            <w:hideMark/>
          </w:tcPr>
          <w:p w14:paraId="19C2040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321287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6A1AC967" w14:textId="743AB139"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p>
        </w:tc>
      </w:tr>
      <w:tr w:rsidR="0008701E" w:rsidRPr="00DD0A21" w14:paraId="32AE569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6ADE87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10.12</w:t>
            </w:r>
          </w:p>
        </w:tc>
        <w:tc>
          <w:tcPr>
            <w:tcW w:w="6516" w:type="dxa"/>
            <w:tcBorders>
              <w:top w:val="nil"/>
              <w:left w:val="nil"/>
              <w:bottom w:val="single" w:sz="4" w:space="0" w:color="auto"/>
              <w:right w:val="single" w:sz="4" w:space="0" w:color="auto"/>
            </w:tcBorders>
            <w:shd w:val="clear" w:color="auto" w:fill="auto"/>
            <w:hideMark/>
          </w:tcPr>
          <w:p w14:paraId="48BC3AF4"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Розчищення вуличної мережі комунальної власності від сміття, снігу, гілля, кущів, скошування трави на узбіччі доріг</w:t>
            </w:r>
          </w:p>
        </w:tc>
        <w:tc>
          <w:tcPr>
            <w:tcW w:w="1682" w:type="dxa"/>
            <w:tcBorders>
              <w:top w:val="nil"/>
              <w:left w:val="nil"/>
              <w:bottom w:val="single" w:sz="4" w:space="0" w:color="auto"/>
              <w:right w:val="single" w:sz="4" w:space="0" w:color="auto"/>
            </w:tcBorders>
            <w:shd w:val="clear" w:color="auto" w:fill="auto"/>
            <w:hideMark/>
          </w:tcPr>
          <w:p w14:paraId="782E8A0A"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C7294F3"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700</w:t>
            </w:r>
          </w:p>
        </w:tc>
        <w:tc>
          <w:tcPr>
            <w:tcW w:w="4820" w:type="dxa"/>
            <w:tcBorders>
              <w:top w:val="nil"/>
              <w:left w:val="nil"/>
              <w:bottom w:val="single" w:sz="4" w:space="0" w:color="auto"/>
              <w:right w:val="single" w:sz="4" w:space="0" w:color="auto"/>
            </w:tcBorders>
            <w:shd w:val="clear" w:color="auto" w:fill="auto"/>
            <w:hideMark/>
          </w:tcPr>
          <w:p w14:paraId="42C8F6BC" w14:textId="0AADDBCF"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p>
        </w:tc>
      </w:tr>
      <w:tr w:rsidR="0008701E" w:rsidRPr="00DD0A21" w14:paraId="34BA63B5"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53C1BCB"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10.13</w:t>
            </w:r>
          </w:p>
        </w:tc>
        <w:tc>
          <w:tcPr>
            <w:tcW w:w="6516" w:type="dxa"/>
            <w:tcBorders>
              <w:top w:val="nil"/>
              <w:left w:val="nil"/>
              <w:bottom w:val="single" w:sz="4" w:space="0" w:color="auto"/>
              <w:right w:val="single" w:sz="4" w:space="0" w:color="auto"/>
            </w:tcBorders>
            <w:shd w:val="clear" w:color="auto" w:fill="auto"/>
            <w:hideMark/>
          </w:tcPr>
          <w:p w14:paraId="4E03252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Управління побутовими відходами (збирання, перевезення, відновлення та видалення побутових відходів, а також діяльність, пов’язана з організацією роботи системи управління побутовими відходами)</w:t>
            </w:r>
          </w:p>
        </w:tc>
        <w:tc>
          <w:tcPr>
            <w:tcW w:w="1682" w:type="dxa"/>
            <w:tcBorders>
              <w:top w:val="nil"/>
              <w:left w:val="nil"/>
              <w:bottom w:val="single" w:sz="4" w:space="0" w:color="auto"/>
              <w:right w:val="single" w:sz="4" w:space="0" w:color="auto"/>
            </w:tcBorders>
            <w:shd w:val="clear" w:color="auto" w:fill="auto"/>
            <w:hideMark/>
          </w:tcPr>
          <w:p w14:paraId="69B4D39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925DE7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3000</w:t>
            </w:r>
          </w:p>
        </w:tc>
        <w:tc>
          <w:tcPr>
            <w:tcW w:w="4820" w:type="dxa"/>
            <w:tcBorders>
              <w:top w:val="nil"/>
              <w:left w:val="nil"/>
              <w:bottom w:val="single" w:sz="4" w:space="0" w:color="auto"/>
              <w:right w:val="single" w:sz="4" w:space="0" w:color="auto"/>
            </w:tcBorders>
            <w:shd w:val="clear" w:color="auto" w:fill="auto"/>
            <w:hideMark/>
          </w:tcPr>
          <w:p w14:paraId="1CD50F5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w:t>
            </w:r>
          </w:p>
        </w:tc>
      </w:tr>
      <w:tr w:rsidR="0008701E" w:rsidRPr="00DD0A21" w14:paraId="196D953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D8FEE3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10.14</w:t>
            </w:r>
          </w:p>
        </w:tc>
        <w:tc>
          <w:tcPr>
            <w:tcW w:w="6516" w:type="dxa"/>
            <w:tcBorders>
              <w:top w:val="nil"/>
              <w:left w:val="nil"/>
              <w:bottom w:val="single" w:sz="4" w:space="0" w:color="auto"/>
              <w:right w:val="single" w:sz="4" w:space="0" w:color="auto"/>
            </w:tcBorders>
            <w:shd w:val="clear" w:color="auto" w:fill="auto"/>
            <w:hideMark/>
          </w:tcPr>
          <w:p w14:paraId="45B1CD07"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благоустрою  пам’ятників та облаштування територій навколо них</w:t>
            </w:r>
          </w:p>
        </w:tc>
        <w:tc>
          <w:tcPr>
            <w:tcW w:w="1682" w:type="dxa"/>
            <w:tcBorders>
              <w:top w:val="nil"/>
              <w:left w:val="nil"/>
              <w:bottom w:val="single" w:sz="4" w:space="0" w:color="auto"/>
              <w:right w:val="single" w:sz="4" w:space="0" w:color="auto"/>
            </w:tcBorders>
            <w:shd w:val="clear" w:color="auto" w:fill="auto"/>
            <w:hideMark/>
          </w:tcPr>
          <w:p w14:paraId="51136FDE"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1B767D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2416CAC4" w14:textId="2CBFF616"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p>
        </w:tc>
      </w:tr>
      <w:tr w:rsidR="006B6110" w:rsidRPr="00DD0A21" w14:paraId="0957089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C0190C2" w14:textId="77777777" w:rsidR="006B6110" w:rsidRPr="00DD0A21" w:rsidRDefault="006B6110" w:rsidP="006B6110">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10.15</w:t>
            </w:r>
          </w:p>
        </w:tc>
        <w:tc>
          <w:tcPr>
            <w:tcW w:w="6516" w:type="dxa"/>
            <w:tcBorders>
              <w:top w:val="nil"/>
              <w:left w:val="nil"/>
              <w:bottom w:val="single" w:sz="4" w:space="0" w:color="auto"/>
              <w:right w:val="single" w:sz="4" w:space="0" w:color="auto"/>
            </w:tcBorders>
            <w:shd w:val="clear" w:color="auto" w:fill="auto"/>
            <w:hideMark/>
          </w:tcPr>
          <w:p w14:paraId="031B240B" w14:textId="77777777" w:rsidR="006B6110" w:rsidRPr="00DD0A21" w:rsidRDefault="006B6110" w:rsidP="006B6110">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Облаштування, прибирання та благоустрій кладовищ; ремонт та влаштування огорожі кладовищ</w:t>
            </w:r>
          </w:p>
        </w:tc>
        <w:tc>
          <w:tcPr>
            <w:tcW w:w="1682" w:type="dxa"/>
            <w:tcBorders>
              <w:top w:val="nil"/>
              <w:left w:val="nil"/>
              <w:bottom w:val="single" w:sz="4" w:space="0" w:color="auto"/>
              <w:right w:val="single" w:sz="4" w:space="0" w:color="auto"/>
            </w:tcBorders>
            <w:shd w:val="clear" w:color="auto" w:fill="auto"/>
            <w:hideMark/>
          </w:tcPr>
          <w:p w14:paraId="43426B00" w14:textId="77777777" w:rsidR="006B6110" w:rsidRPr="00DD0A21" w:rsidRDefault="006B6110" w:rsidP="006B6110">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60FB0E6" w14:textId="77777777" w:rsidR="006B6110" w:rsidRPr="00DD0A21" w:rsidRDefault="006B6110" w:rsidP="006B6110">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0302467E" w14:textId="75A68910" w:rsidR="006B6110" w:rsidRPr="00DD0A21" w:rsidRDefault="006B6110" w:rsidP="006B6110">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w:t>
            </w:r>
          </w:p>
        </w:tc>
      </w:tr>
      <w:tr w:rsidR="006B6110" w:rsidRPr="00DD0A21" w14:paraId="3F1581F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AF096BD" w14:textId="77777777" w:rsidR="006B6110" w:rsidRPr="00DD0A21" w:rsidRDefault="006B6110" w:rsidP="006B6110">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10.16</w:t>
            </w:r>
          </w:p>
        </w:tc>
        <w:tc>
          <w:tcPr>
            <w:tcW w:w="6516" w:type="dxa"/>
            <w:tcBorders>
              <w:top w:val="nil"/>
              <w:left w:val="nil"/>
              <w:bottom w:val="single" w:sz="4" w:space="0" w:color="auto"/>
              <w:right w:val="single" w:sz="4" w:space="0" w:color="auto"/>
            </w:tcBorders>
            <w:shd w:val="clear" w:color="auto" w:fill="auto"/>
            <w:hideMark/>
          </w:tcPr>
          <w:p w14:paraId="2AD3CF5B" w14:textId="77777777" w:rsidR="006B6110" w:rsidRPr="00DD0A21" w:rsidRDefault="006B6110" w:rsidP="006B6110">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Облаштування та ремонт дитячих майданчиків</w:t>
            </w:r>
          </w:p>
        </w:tc>
        <w:tc>
          <w:tcPr>
            <w:tcW w:w="1682" w:type="dxa"/>
            <w:tcBorders>
              <w:top w:val="nil"/>
              <w:left w:val="nil"/>
              <w:bottom w:val="single" w:sz="4" w:space="0" w:color="auto"/>
              <w:right w:val="single" w:sz="4" w:space="0" w:color="auto"/>
            </w:tcBorders>
            <w:shd w:val="clear" w:color="auto" w:fill="auto"/>
            <w:hideMark/>
          </w:tcPr>
          <w:p w14:paraId="1AC6A69C" w14:textId="77777777" w:rsidR="006B6110" w:rsidRPr="00DD0A21" w:rsidRDefault="006B6110" w:rsidP="006B6110">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1F26C43" w14:textId="77777777" w:rsidR="006B6110" w:rsidRPr="00DD0A21" w:rsidRDefault="006B6110" w:rsidP="006B6110">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5C302C04" w14:textId="4245AF0F" w:rsidR="006B6110" w:rsidRPr="00DD0A21" w:rsidRDefault="006B6110" w:rsidP="006B6110">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w:t>
            </w:r>
          </w:p>
        </w:tc>
      </w:tr>
      <w:tr w:rsidR="006B6110" w:rsidRPr="00DD0A21" w14:paraId="7AC426E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72721B7" w14:textId="77777777" w:rsidR="006B6110" w:rsidRPr="00DD0A21" w:rsidRDefault="006B6110" w:rsidP="006B6110">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10.17</w:t>
            </w:r>
          </w:p>
        </w:tc>
        <w:tc>
          <w:tcPr>
            <w:tcW w:w="6516" w:type="dxa"/>
            <w:tcBorders>
              <w:top w:val="nil"/>
              <w:left w:val="nil"/>
              <w:bottom w:val="single" w:sz="4" w:space="0" w:color="auto"/>
              <w:right w:val="single" w:sz="4" w:space="0" w:color="auto"/>
            </w:tcBorders>
            <w:shd w:val="clear" w:color="auto" w:fill="auto"/>
            <w:hideMark/>
          </w:tcPr>
          <w:p w14:paraId="73454C88" w14:textId="77777777" w:rsidR="006B6110" w:rsidRPr="00DD0A21" w:rsidRDefault="006B6110" w:rsidP="006B6110">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Облаштування та ремонт </w:t>
            </w:r>
            <w:proofErr w:type="spellStart"/>
            <w:r w:rsidRPr="00DD0A21">
              <w:rPr>
                <w:rFonts w:eastAsia="Times New Roman" w:cs="Times New Roman"/>
                <w:sz w:val="17"/>
                <w:szCs w:val="17"/>
                <w:lang w:val="uk-UA" w:eastAsia="uk-UA"/>
              </w:rPr>
              <w:t>контейнериних</w:t>
            </w:r>
            <w:proofErr w:type="spellEnd"/>
            <w:r w:rsidRPr="00DD0A21">
              <w:rPr>
                <w:rFonts w:eastAsia="Times New Roman" w:cs="Times New Roman"/>
                <w:sz w:val="17"/>
                <w:szCs w:val="17"/>
                <w:lang w:val="uk-UA" w:eastAsia="uk-UA"/>
              </w:rPr>
              <w:t xml:space="preserve">  майданчиків для збору побутових відходів</w:t>
            </w:r>
          </w:p>
        </w:tc>
        <w:tc>
          <w:tcPr>
            <w:tcW w:w="1682" w:type="dxa"/>
            <w:tcBorders>
              <w:top w:val="nil"/>
              <w:left w:val="nil"/>
              <w:bottom w:val="single" w:sz="4" w:space="0" w:color="auto"/>
              <w:right w:val="single" w:sz="4" w:space="0" w:color="auto"/>
            </w:tcBorders>
            <w:shd w:val="clear" w:color="auto" w:fill="auto"/>
            <w:hideMark/>
          </w:tcPr>
          <w:p w14:paraId="4496028E" w14:textId="77777777" w:rsidR="006B6110" w:rsidRPr="00DD0A21" w:rsidRDefault="006B6110" w:rsidP="006B6110">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9ECD2E2" w14:textId="77777777" w:rsidR="006B6110" w:rsidRPr="00DD0A21" w:rsidRDefault="006B6110" w:rsidP="006B6110">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1D630504" w14:textId="3B136EF5" w:rsidR="006B6110" w:rsidRPr="00DD0A21" w:rsidRDefault="006B6110" w:rsidP="006B6110">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w:t>
            </w:r>
          </w:p>
        </w:tc>
      </w:tr>
      <w:tr w:rsidR="006B6110" w:rsidRPr="00DD0A21" w14:paraId="74ED15C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215F59D" w14:textId="77777777" w:rsidR="006B6110" w:rsidRPr="00DD0A21" w:rsidRDefault="006B6110" w:rsidP="006B6110">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10.18</w:t>
            </w:r>
          </w:p>
        </w:tc>
        <w:tc>
          <w:tcPr>
            <w:tcW w:w="6516" w:type="dxa"/>
            <w:tcBorders>
              <w:top w:val="nil"/>
              <w:left w:val="nil"/>
              <w:bottom w:val="single" w:sz="4" w:space="0" w:color="auto"/>
              <w:right w:val="single" w:sz="4" w:space="0" w:color="auto"/>
            </w:tcBorders>
            <w:shd w:val="clear" w:color="auto" w:fill="auto"/>
            <w:hideMark/>
          </w:tcPr>
          <w:p w14:paraId="2F7C65C6" w14:textId="77777777" w:rsidR="006B6110" w:rsidRPr="00DD0A21" w:rsidRDefault="006B6110" w:rsidP="006B6110">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Влаштування, реконструкція та ремонт зупинок громадського транспорту</w:t>
            </w:r>
          </w:p>
        </w:tc>
        <w:tc>
          <w:tcPr>
            <w:tcW w:w="1682" w:type="dxa"/>
            <w:tcBorders>
              <w:top w:val="nil"/>
              <w:left w:val="nil"/>
              <w:bottom w:val="single" w:sz="4" w:space="0" w:color="auto"/>
              <w:right w:val="single" w:sz="4" w:space="0" w:color="auto"/>
            </w:tcBorders>
            <w:shd w:val="clear" w:color="auto" w:fill="auto"/>
            <w:hideMark/>
          </w:tcPr>
          <w:p w14:paraId="52591952" w14:textId="77777777" w:rsidR="006B6110" w:rsidRPr="00DD0A21" w:rsidRDefault="006B6110" w:rsidP="006B6110">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F2D4810" w14:textId="77777777" w:rsidR="006B6110" w:rsidRPr="00DD0A21" w:rsidRDefault="006B6110" w:rsidP="006B6110">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47326F85" w14:textId="244DBAE9" w:rsidR="006B6110" w:rsidRPr="00DD0A21" w:rsidRDefault="006B6110" w:rsidP="006B6110">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w:t>
            </w:r>
          </w:p>
        </w:tc>
      </w:tr>
      <w:tr w:rsidR="006B6110" w:rsidRPr="00DD0A21" w14:paraId="283ED2C5"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668A884" w14:textId="77777777" w:rsidR="006B6110" w:rsidRPr="00DD0A21" w:rsidRDefault="006B6110" w:rsidP="006B6110">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10.19</w:t>
            </w:r>
          </w:p>
        </w:tc>
        <w:tc>
          <w:tcPr>
            <w:tcW w:w="6516" w:type="dxa"/>
            <w:tcBorders>
              <w:top w:val="nil"/>
              <w:left w:val="nil"/>
              <w:bottom w:val="single" w:sz="4" w:space="0" w:color="auto"/>
              <w:right w:val="single" w:sz="4" w:space="0" w:color="auto"/>
            </w:tcBorders>
            <w:shd w:val="clear" w:color="auto" w:fill="auto"/>
            <w:hideMark/>
          </w:tcPr>
          <w:p w14:paraId="38159F4E" w14:textId="77777777" w:rsidR="006B6110" w:rsidRPr="00DD0A21" w:rsidRDefault="006B6110" w:rsidP="006B6110">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Розширення, обслуговування та ремонт системи відеоспостереження на території населених пунктів</w:t>
            </w:r>
          </w:p>
        </w:tc>
        <w:tc>
          <w:tcPr>
            <w:tcW w:w="1682" w:type="dxa"/>
            <w:tcBorders>
              <w:top w:val="nil"/>
              <w:left w:val="nil"/>
              <w:bottom w:val="single" w:sz="4" w:space="0" w:color="auto"/>
              <w:right w:val="single" w:sz="4" w:space="0" w:color="auto"/>
            </w:tcBorders>
            <w:shd w:val="clear" w:color="auto" w:fill="auto"/>
            <w:hideMark/>
          </w:tcPr>
          <w:p w14:paraId="308D3486" w14:textId="77777777" w:rsidR="006B6110" w:rsidRPr="00DD0A21" w:rsidRDefault="006B6110" w:rsidP="006B6110">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424D392" w14:textId="77777777" w:rsidR="006B6110" w:rsidRPr="00DD0A21" w:rsidRDefault="006B6110" w:rsidP="006B6110">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03D5482F" w14:textId="37EB52C2" w:rsidR="006B6110" w:rsidRPr="00DD0A21" w:rsidRDefault="006B6110" w:rsidP="006B6110">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w:t>
            </w:r>
          </w:p>
        </w:tc>
      </w:tr>
      <w:tr w:rsidR="0008701E" w:rsidRPr="007E5D2A" w14:paraId="6B27D31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D28A30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10.20</w:t>
            </w:r>
          </w:p>
        </w:tc>
        <w:tc>
          <w:tcPr>
            <w:tcW w:w="6516" w:type="dxa"/>
            <w:tcBorders>
              <w:top w:val="nil"/>
              <w:left w:val="nil"/>
              <w:bottom w:val="single" w:sz="4" w:space="0" w:color="auto"/>
              <w:right w:val="single" w:sz="4" w:space="0" w:color="auto"/>
            </w:tcBorders>
            <w:shd w:val="clear" w:color="auto" w:fill="auto"/>
            <w:hideMark/>
          </w:tcPr>
          <w:p w14:paraId="6B03777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Заходи з відлову безпритульних тварин, їх кастрації та стерилізації, підбору трупів тварин </w:t>
            </w:r>
          </w:p>
        </w:tc>
        <w:tc>
          <w:tcPr>
            <w:tcW w:w="1682" w:type="dxa"/>
            <w:tcBorders>
              <w:top w:val="nil"/>
              <w:left w:val="nil"/>
              <w:bottom w:val="single" w:sz="4" w:space="0" w:color="auto"/>
              <w:right w:val="single" w:sz="4" w:space="0" w:color="auto"/>
            </w:tcBorders>
            <w:shd w:val="clear" w:color="auto" w:fill="auto"/>
            <w:hideMark/>
          </w:tcPr>
          <w:p w14:paraId="7F0A2ED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4B32965"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90</w:t>
            </w:r>
          </w:p>
        </w:tc>
        <w:tc>
          <w:tcPr>
            <w:tcW w:w="4820" w:type="dxa"/>
            <w:tcBorders>
              <w:top w:val="nil"/>
              <w:left w:val="nil"/>
              <w:bottom w:val="single" w:sz="4" w:space="0" w:color="auto"/>
              <w:right w:val="single" w:sz="4" w:space="0" w:color="auto"/>
            </w:tcBorders>
            <w:shd w:val="clear" w:color="auto" w:fill="auto"/>
            <w:hideMark/>
          </w:tcPr>
          <w:p w14:paraId="2847F251"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Підрядні організації-виконавці програми, з якими укладено відповідний договір Городоцькою сільською радою</w:t>
            </w:r>
          </w:p>
        </w:tc>
      </w:tr>
      <w:tr w:rsidR="0008701E" w:rsidRPr="007E5D2A" w14:paraId="085C65A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1DAB02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10.21</w:t>
            </w:r>
          </w:p>
        </w:tc>
        <w:tc>
          <w:tcPr>
            <w:tcW w:w="6516" w:type="dxa"/>
            <w:tcBorders>
              <w:top w:val="nil"/>
              <w:left w:val="nil"/>
              <w:bottom w:val="single" w:sz="4" w:space="0" w:color="auto"/>
              <w:right w:val="single" w:sz="4" w:space="0" w:color="auto"/>
            </w:tcBorders>
            <w:shd w:val="clear" w:color="auto" w:fill="auto"/>
            <w:hideMark/>
          </w:tcPr>
          <w:p w14:paraId="6DA510C0"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Створення та ведення бази даних безпритульних тварин (відповідно до присвоєних ідентифікаційних номерів)</w:t>
            </w:r>
          </w:p>
        </w:tc>
        <w:tc>
          <w:tcPr>
            <w:tcW w:w="1682" w:type="dxa"/>
            <w:tcBorders>
              <w:top w:val="nil"/>
              <w:left w:val="nil"/>
              <w:bottom w:val="single" w:sz="4" w:space="0" w:color="auto"/>
              <w:right w:val="single" w:sz="4" w:space="0" w:color="auto"/>
            </w:tcBorders>
            <w:shd w:val="clear" w:color="auto" w:fill="auto"/>
            <w:hideMark/>
          </w:tcPr>
          <w:p w14:paraId="70807954"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BBB74CB"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w:t>
            </w:r>
          </w:p>
        </w:tc>
        <w:tc>
          <w:tcPr>
            <w:tcW w:w="4820" w:type="dxa"/>
            <w:tcBorders>
              <w:top w:val="nil"/>
              <w:left w:val="nil"/>
              <w:bottom w:val="single" w:sz="4" w:space="0" w:color="auto"/>
              <w:right w:val="single" w:sz="4" w:space="0" w:color="auto"/>
            </w:tcBorders>
            <w:shd w:val="clear" w:color="auto" w:fill="auto"/>
            <w:hideMark/>
          </w:tcPr>
          <w:p w14:paraId="317C4B2A"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Підрядні організації-виконавці програми, з якими укладено відповідний договір Городоцькою сільською радою</w:t>
            </w:r>
          </w:p>
        </w:tc>
      </w:tr>
      <w:tr w:rsidR="0008701E" w:rsidRPr="007E5D2A" w14:paraId="13DDE1E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BB5420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bookmarkStart w:id="6" w:name="RANGE!B344"/>
            <w:r w:rsidRPr="00DD0A21">
              <w:rPr>
                <w:rFonts w:eastAsia="Times New Roman" w:cs="Times New Roman"/>
                <w:sz w:val="17"/>
                <w:szCs w:val="17"/>
                <w:lang w:val="uk-UA" w:eastAsia="uk-UA"/>
              </w:rPr>
              <w:t>10.22</w:t>
            </w:r>
            <w:bookmarkEnd w:id="6"/>
          </w:p>
        </w:tc>
        <w:tc>
          <w:tcPr>
            <w:tcW w:w="6516" w:type="dxa"/>
            <w:tcBorders>
              <w:top w:val="nil"/>
              <w:left w:val="nil"/>
              <w:bottom w:val="single" w:sz="4" w:space="0" w:color="auto"/>
              <w:right w:val="single" w:sz="4" w:space="0" w:color="auto"/>
            </w:tcBorders>
            <w:shd w:val="clear" w:color="auto" w:fill="auto"/>
            <w:hideMark/>
          </w:tcPr>
          <w:p w14:paraId="53B34935"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заходів з ідентифікації тварин (</w:t>
            </w:r>
            <w:proofErr w:type="spellStart"/>
            <w:r w:rsidRPr="00DD0A21">
              <w:rPr>
                <w:rFonts w:eastAsia="Times New Roman" w:cs="Times New Roman"/>
                <w:sz w:val="17"/>
                <w:szCs w:val="17"/>
                <w:lang w:val="uk-UA" w:eastAsia="uk-UA"/>
              </w:rPr>
              <w:t>кліпсування</w:t>
            </w:r>
            <w:proofErr w:type="spellEnd"/>
            <w:r w:rsidRPr="00DD0A21">
              <w:rPr>
                <w:rFonts w:eastAsia="Times New Roman" w:cs="Times New Roman"/>
                <w:sz w:val="17"/>
                <w:szCs w:val="17"/>
                <w:lang w:val="uk-UA" w:eastAsia="uk-UA"/>
              </w:rPr>
              <w:t>)</w:t>
            </w:r>
          </w:p>
        </w:tc>
        <w:tc>
          <w:tcPr>
            <w:tcW w:w="1682" w:type="dxa"/>
            <w:tcBorders>
              <w:top w:val="nil"/>
              <w:left w:val="nil"/>
              <w:bottom w:val="single" w:sz="4" w:space="0" w:color="auto"/>
              <w:right w:val="single" w:sz="4" w:space="0" w:color="auto"/>
            </w:tcBorders>
            <w:shd w:val="clear" w:color="auto" w:fill="auto"/>
            <w:hideMark/>
          </w:tcPr>
          <w:p w14:paraId="200C4C59"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2D9C0D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6</w:t>
            </w:r>
          </w:p>
        </w:tc>
        <w:tc>
          <w:tcPr>
            <w:tcW w:w="4820" w:type="dxa"/>
            <w:tcBorders>
              <w:top w:val="nil"/>
              <w:left w:val="nil"/>
              <w:bottom w:val="single" w:sz="4" w:space="0" w:color="auto"/>
              <w:right w:val="single" w:sz="4" w:space="0" w:color="auto"/>
            </w:tcBorders>
            <w:shd w:val="clear" w:color="auto" w:fill="auto"/>
            <w:hideMark/>
          </w:tcPr>
          <w:p w14:paraId="46C8792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Підрядні організації-виконавці програми, з якими укладено відповідний договір Городоцькою сільською радою</w:t>
            </w:r>
          </w:p>
        </w:tc>
      </w:tr>
      <w:tr w:rsidR="0008701E" w:rsidRPr="007E5D2A" w14:paraId="6C10360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23149D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10.23</w:t>
            </w:r>
          </w:p>
        </w:tc>
        <w:tc>
          <w:tcPr>
            <w:tcW w:w="6516" w:type="dxa"/>
            <w:tcBorders>
              <w:top w:val="nil"/>
              <w:left w:val="nil"/>
              <w:bottom w:val="single" w:sz="4" w:space="0" w:color="auto"/>
              <w:right w:val="single" w:sz="4" w:space="0" w:color="auto"/>
            </w:tcBorders>
            <w:shd w:val="clear" w:color="auto" w:fill="auto"/>
            <w:hideMark/>
          </w:tcPr>
          <w:p w14:paraId="77EAA9E6"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тематичних лекцій, семінарів, круглих столів та конференцій</w:t>
            </w:r>
          </w:p>
        </w:tc>
        <w:tc>
          <w:tcPr>
            <w:tcW w:w="1682" w:type="dxa"/>
            <w:tcBorders>
              <w:top w:val="nil"/>
              <w:left w:val="nil"/>
              <w:bottom w:val="single" w:sz="4" w:space="0" w:color="auto"/>
              <w:right w:val="single" w:sz="4" w:space="0" w:color="auto"/>
            </w:tcBorders>
            <w:shd w:val="clear" w:color="auto" w:fill="auto"/>
            <w:hideMark/>
          </w:tcPr>
          <w:p w14:paraId="0084D2DF"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29A614C"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w:t>
            </w:r>
          </w:p>
        </w:tc>
        <w:tc>
          <w:tcPr>
            <w:tcW w:w="4820" w:type="dxa"/>
            <w:tcBorders>
              <w:top w:val="nil"/>
              <w:left w:val="nil"/>
              <w:bottom w:val="single" w:sz="4" w:space="0" w:color="auto"/>
              <w:right w:val="single" w:sz="4" w:space="0" w:color="auto"/>
            </w:tcBorders>
            <w:shd w:val="clear" w:color="auto" w:fill="auto"/>
            <w:hideMark/>
          </w:tcPr>
          <w:p w14:paraId="7793617F"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Підрядні організації-виконавці програми, з якими укладено відповідний договір Городоцькою сільською радою</w:t>
            </w:r>
          </w:p>
        </w:tc>
      </w:tr>
      <w:tr w:rsidR="0008701E" w:rsidRPr="007E5D2A" w14:paraId="52149A9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4F4FFC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10.24</w:t>
            </w:r>
          </w:p>
        </w:tc>
        <w:tc>
          <w:tcPr>
            <w:tcW w:w="6516" w:type="dxa"/>
            <w:tcBorders>
              <w:top w:val="nil"/>
              <w:left w:val="nil"/>
              <w:bottom w:val="single" w:sz="4" w:space="0" w:color="auto"/>
              <w:right w:val="single" w:sz="4" w:space="0" w:color="auto"/>
            </w:tcBorders>
            <w:shd w:val="clear" w:color="auto" w:fill="auto"/>
            <w:hideMark/>
          </w:tcPr>
          <w:p w14:paraId="06049A42"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Видання та розповсюдження тематичних друкованих видань: буклетів, плакатів, пам’яток для проведення просвітницької роботи серед мешканців</w:t>
            </w:r>
          </w:p>
        </w:tc>
        <w:tc>
          <w:tcPr>
            <w:tcW w:w="1682" w:type="dxa"/>
            <w:tcBorders>
              <w:top w:val="nil"/>
              <w:left w:val="nil"/>
              <w:bottom w:val="single" w:sz="4" w:space="0" w:color="auto"/>
              <w:right w:val="single" w:sz="4" w:space="0" w:color="auto"/>
            </w:tcBorders>
            <w:shd w:val="clear" w:color="auto" w:fill="auto"/>
            <w:hideMark/>
          </w:tcPr>
          <w:p w14:paraId="799E9536"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3CF4482"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w:t>
            </w:r>
          </w:p>
        </w:tc>
        <w:tc>
          <w:tcPr>
            <w:tcW w:w="4820" w:type="dxa"/>
            <w:tcBorders>
              <w:top w:val="nil"/>
              <w:left w:val="nil"/>
              <w:bottom w:val="single" w:sz="4" w:space="0" w:color="auto"/>
              <w:right w:val="single" w:sz="4" w:space="0" w:color="auto"/>
            </w:tcBorders>
            <w:shd w:val="clear" w:color="auto" w:fill="auto"/>
            <w:hideMark/>
          </w:tcPr>
          <w:p w14:paraId="51840DDC"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Підрядні організації-виконавці програми, з якими укладено відповідний договір Городоцькою сільською радою</w:t>
            </w:r>
          </w:p>
        </w:tc>
      </w:tr>
      <w:tr w:rsidR="0008701E" w:rsidRPr="00DD0A21" w14:paraId="4DFC65E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B7AB138"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10.25</w:t>
            </w:r>
          </w:p>
        </w:tc>
        <w:tc>
          <w:tcPr>
            <w:tcW w:w="6516" w:type="dxa"/>
            <w:tcBorders>
              <w:top w:val="nil"/>
              <w:left w:val="nil"/>
              <w:bottom w:val="single" w:sz="4" w:space="0" w:color="auto"/>
              <w:right w:val="single" w:sz="4" w:space="0" w:color="auto"/>
            </w:tcBorders>
            <w:shd w:val="clear" w:color="auto" w:fill="auto"/>
            <w:hideMark/>
          </w:tcPr>
          <w:p w14:paraId="2CEDBDE9" w14:textId="77777777" w:rsidR="0008701E" w:rsidRPr="00DD0A21" w:rsidRDefault="0008701E" w:rsidP="0008701E">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Заходи щодо створення </w:t>
            </w:r>
            <w:proofErr w:type="spellStart"/>
            <w:r w:rsidRPr="00DD0A21">
              <w:rPr>
                <w:rFonts w:eastAsia="Times New Roman" w:cs="Times New Roman"/>
                <w:sz w:val="17"/>
                <w:szCs w:val="17"/>
                <w:lang w:val="uk-UA" w:eastAsia="uk-UA"/>
              </w:rPr>
              <w:t>безбар’єрного</w:t>
            </w:r>
            <w:proofErr w:type="spellEnd"/>
            <w:r w:rsidRPr="00DD0A21">
              <w:rPr>
                <w:rFonts w:eastAsia="Times New Roman" w:cs="Times New Roman"/>
                <w:sz w:val="17"/>
                <w:szCs w:val="17"/>
                <w:lang w:val="uk-UA" w:eastAsia="uk-UA"/>
              </w:rPr>
              <w:t xml:space="preserve"> простору (фізичної </w:t>
            </w:r>
            <w:proofErr w:type="spellStart"/>
            <w:r w:rsidRPr="00DD0A21">
              <w:rPr>
                <w:rFonts w:eastAsia="Times New Roman" w:cs="Times New Roman"/>
                <w:sz w:val="17"/>
                <w:szCs w:val="17"/>
                <w:lang w:val="uk-UA" w:eastAsia="uk-UA"/>
              </w:rPr>
              <w:t>безбар’єрності</w:t>
            </w:r>
            <w:proofErr w:type="spellEnd"/>
            <w:r w:rsidRPr="00DD0A21">
              <w:rPr>
                <w:rFonts w:eastAsia="Times New Roman" w:cs="Times New Roman"/>
                <w:sz w:val="17"/>
                <w:szCs w:val="17"/>
                <w:lang w:val="uk-UA" w:eastAsia="uk-UA"/>
              </w:rPr>
              <w:t>) у населених пунктах громади</w:t>
            </w:r>
          </w:p>
        </w:tc>
        <w:tc>
          <w:tcPr>
            <w:tcW w:w="1682" w:type="dxa"/>
            <w:tcBorders>
              <w:top w:val="nil"/>
              <w:left w:val="nil"/>
              <w:bottom w:val="single" w:sz="4" w:space="0" w:color="auto"/>
              <w:right w:val="single" w:sz="4" w:space="0" w:color="auto"/>
            </w:tcBorders>
            <w:shd w:val="clear" w:color="auto" w:fill="auto"/>
            <w:hideMark/>
          </w:tcPr>
          <w:p w14:paraId="379B643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F5F8FC1"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кошторису</w:t>
            </w:r>
          </w:p>
        </w:tc>
        <w:tc>
          <w:tcPr>
            <w:tcW w:w="4820" w:type="dxa"/>
            <w:tcBorders>
              <w:top w:val="nil"/>
              <w:left w:val="nil"/>
              <w:bottom w:val="single" w:sz="4" w:space="0" w:color="auto"/>
              <w:right w:val="single" w:sz="4" w:space="0" w:color="auto"/>
            </w:tcBorders>
            <w:shd w:val="clear" w:color="auto" w:fill="auto"/>
            <w:hideMark/>
          </w:tcPr>
          <w:p w14:paraId="701AC4CA" w14:textId="178A2904" w:rsidR="0008701E" w:rsidRPr="00DD0A21" w:rsidRDefault="0039608D" w:rsidP="0008701E">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8701E" w:rsidRPr="00DD0A21">
              <w:rPr>
                <w:rFonts w:eastAsia="Times New Roman" w:cs="Times New Roman"/>
                <w:sz w:val="17"/>
                <w:szCs w:val="17"/>
                <w:lang w:val="uk-UA" w:eastAsia="uk-UA"/>
              </w:rPr>
              <w:t xml:space="preserve"> </w:t>
            </w:r>
          </w:p>
        </w:tc>
      </w:tr>
      <w:tr w:rsidR="0008701E" w:rsidRPr="00DD0A21" w14:paraId="5166F867"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66DD432D" w14:textId="77777777" w:rsidR="0008701E" w:rsidRPr="00DD0A21" w:rsidRDefault="0008701E" w:rsidP="0008701E">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11. ПРИРОДОКОРИСТУВАННЯ ТА БЕЗПЕКА ЖИТТЄДІЯЛЬНОСТІ ЛЮДИНИ</w:t>
            </w:r>
          </w:p>
        </w:tc>
      </w:tr>
      <w:tr w:rsidR="00C24BA9" w:rsidRPr="00DD0A21" w14:paraId="681FB6E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6546633" w14:textId="2F149865" w:rsidR="00C24BA9" w:rsidRPr="00DD0A21" w:rsidRDefault="00C24BA9" w:rsidP="00C24BA9">
            <w:pPr>
              <w:spacing w:after="0" w:line="240" w:lineRule="auto"/>
              <w:ind w:firstLine="0"/>
              <w:jc w:val="left"/>
              <w:rPr>
                <w:rFonts w:eastAsia="Times New Roman" w:cs="Times New Roman"/>
                <w:sz w:val="17"/>
                <w:szCs w:val="17"/>
                <w:lang w:val="uk-UA" w:eastAsia="uk-UA"/>
              </w:rPr>
            </w:pPr>
            <w:r w:rsidRPr="00064153">
              <w:rPr>
                <w:rFonts w:eastAsia="Times New Roman" w:cs="Times New Roman"/>
                <w:sz w:val="17"/>
                <w:szCs w:val="17"/>
                <w:lang w:val="uk-UA" w:eastAsia="uk-UA"/>
              </w:rPr>
              <w:t>11.1</w:t>
            </w:r>
          </w:p>
        </w:tc>
        <w:tc>
          <w:tcPr>
            <w:tcW w:w="6516" w:type="dxa"/>
            <w:tcBorders>
              <w:top w:val="nil"/>
              <w:left w:val="nil"/>
              <w:bottom w:val="single" w:sz="4" w:space="0" w:color="auto"/>
              <w:right w:val="single" w:sz="4" w:space="0" w:color="auto"/>
            </w:tcBorders>
            <w:shd w:val="clear" w:color="auto" w:fill="auto"/>
            <w:hideMark/>
          </w:tcPr>
          <w:p w14:paraId="1EE1AA1E" w14:textId="2F84522A" w:rsidR="00C24BA9" w:rsidRPr="00DD0A21" w:rsidRDefault="00C24BA9" w:rsidP="00C24BA9">
            <w:pPr>
              <w:spacing w:after="0" w:line="240" w:lineRule="auto"/>
              <w:ind w:firstLine="0"/>
              <w:jc w:val="left"/>
              <w:rPr>
                <w:rFonts w:eastAsia="Times New Roman" w:cs="Times New Roman"/>
                <w:sz w:val="17"/>
                <w:szCs w:val="17"/>
                <w:lang w:val="uk-UA" w:eastAsia="uk-UA"/>
              </w:rPr>
            </w:pPr>
            <w:r w:rsidRPr="00064153">
              <w:rPr>
                <w:rFonts w:eastAsia="Times New Roman" w:cs="Times New Roman"/>
                <w:sz w:val="17"/>
                <w:szCs w:val="17"/>
                <w:lang w:val="uk-UA" w:eastAsia="uk-UA"/>
              </w:rPr>
              <w:t>Озеленення вулиць, місць загального користування на території громади, розширення паркових зон, закупівля та висадка саджанців дерев і квітів, розбивка клумб, квітників</w:t>
            </w:r>
          </w:p>
        </w:tc>
        <w:tc>
          <w:tcPr>
            <w:tcW w:w="1682" w:type="dxa"/>
            <w:tcBorders>
              <w:top w:val="nil"/>
              <w:left w:val="nil"/>
              <w:bottom w:val="single" w:sz="4" w:space="0" w:color="auto"/>
              <w:right w:val="single" w:sz="4" w:space="0" w:color="auto"/>
            </w:tcBorders>
            <w:shd w:val="clear" w:color="auto" w:fill="auto"/>
            <w:hideMark/>
          </w:tcPr>
          <w:p w14:paraId="5247F07A" w14:textId="756769F5"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064153">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CE15F46" w14:textId="3BD97C5C"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064153">
              <w:rPr>
                <w:rFonts w:eastAsia="Times New Roman" w:cs="Times New Roman"/>
                <w:sz w:val="17"/>
                <w:szCs w:val="17"/>
                <w:lang w:val="uk-UA" w:eastAsia="uk-UA"/>
              </w:rPr>
              <w:t>1500</w:t>
            </w:r>
          </w:p>
        </w:tc>
        <w:tc>
          <w:tcPr>
            <w:tcW w:w="4820" w:type="dxa"/>
            <w:tcBorders>
              <w:top w:val="nil"/>
              <w:left w:val="nil"/>
              <w:bottom w:val="single" w:sz="4" w:space="0" w:color="auto"/>
              <w:right w:val="single" w:sz="4" w:space="0" w:color="auto"/>
            </w:tcBorders>
            <w:shd w:val="clear" w:color="auto" w:fill="auto"/>
            <w:hideMark/>
          </w:tcPr>
          <w:p w14:paraId="5D10C9EF" w14:textId="48CCB266"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w:t>
            </w:r>
          </w:p>
        </w:tc>
      </w:tr>
      <w:tr w:rsidR="00C24BA9" w:rsidRPr="00DD0A21" w14:paraId="73D41ED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3B9B1E3" w14:textId="71CE5B6D" w:rsidR="00C24BA9" w:rsidRPr="00DD0A21" w:rsidRDefault="00C24BA9" w:rsidP="00C24BA9">
            <w:pPr>
              <w:spacing w:after="0" w:line="240" w:lineRule="auto"/>
              <w:ind w:firstLine="0"/>
              <w:jc w:val="left"/>
              <w:rPr>
                <w:rFonts w:eastAsia="Times New Roman" w:cs="Times New Roman"/>
                <w:sz w:val="17"/>
                <w:szCs w:val="17"/>
                <w:lang w:val="uk-UA" w:eastAsia="uk-UA"/>
              </w:rPr>
            </w:pPr>
            <w:r w:rsidRPr="00064153">
              <w:rPr>
                <w:rFonts w:eastAsia="Times New Roman" w:cs="Times New Roman"/>
                <w:sz w:val="17"/>
                <w:szCs w:val="17"/>
                <w:lang w:val="uk-UA" w:eastAsia="uk-UA"/>
              </w:rPr>
              <w:t>11.2</w:t>
            </w:r>
          </w:p>
        </w:tc>
        <w:tc>
          <w:tcPr>
            <w:tcW w:w="6516" w:type="dxa"/>
            <w:tcBorders>
              <w:top w:val="nil"/>
              <w:left w:val="nil"/>
              <w:bottom w:val="single" w:sz="4" w:space="0" w:color="auto"/>
              <w:right w:val="single" w:sz="4" w:space="0" w:color="auto"/>
            </w:tcBorders>
            <w:shd w:val="clear" w:color="auto" w:fill="auto"/>
            <w:hideMark/>
          </w:tcPr>
          <w:p w14:paraId="25EA1ABF" w14:textId="681904A1" w:rsidR="00C24BA9" w:rsidRPr="00DD0A21" w:rsidRDefault="00C24BA9" w:rsidP="00C24BA9">
            <w:pPr>
              <w:spacing w:after="0" w:line="240" w:lineRule="auto"/>
              <w:ind w:firstLine="0"/>
              <w:jc w:val="left"/>
              <w:rPr>
                <w:rFonts w:eastAsia="Times New Roman" w:cs="Times New Roman"/>
                <w:sz w:val="17"/>
                <w:szCs w:val="17"/>
                <w:lang w:val="uk-UA" w:eastAsia="uk-UA"/>
              </w:rPr>
            </w:pPr>
            <w:r w:rsidRPr="00064153">
              <w:rPr>
                <w:rFonts w:eastAsia="Times New Roman" w:cs="Times New Roman"/>
                <w:sz w:val="17"/>
                <w:szCs w:val="17"/>
                <w:lang w:val="uk-UA" w:eastAsia="uk-UA"/>
              </w:rPr>
              <w:t xml:space="preserve">Ліквідація аварійних, фаутних дерев та сухостою, </w:t>
            </w:r>
            <w:proofErr w:type="spellStart"/>
            <w:r w:rsidRPr="00064153">
              <w:rPr>
                <w:rFonts w:eastAsia="Times New Roman" w:cs="Times New Roman"/>
                <w:sz w:val="17"/>
                <w:szCs w:val="17"/>
                <w:lang w:val="uk-UA" w:eastAsia="uk-UA"/>
              </w:rPr>
              <w:t>кронування</w:t>
            </w:r>
            <w:proofErr w:type="spellEnd"/>
            <w:r w:rsidRPr="00064153">
              <w:rPr>
                <w:rFonts w:eastAsia="Times New Roman" w:cs="Times New Roman"/>
                <w:sz w:val="17"/>
                <w:szCs w:val="17"/>
                <w:lang w:val="uk-UA" w:eastAsia="uk-UA"/>
              </w:rPr>
              <w:t xml:space="preserve"> дерев та обрізання гілок дерев</w:t>
            </w:r>
          </w:p>
        </w:tc>
        <w:tc>
          <w:tcPr>
            <w:tcW w:w="1682" w:type="dxa"/>
            <w:tcBorders>
              <w:top w:val="nil"/>
              <w:left w:val="nil"/>
              <w:bottom w:val="single" w:sz="4" w:space="0" w:color="auto"/>
              <w:right w:val="single" w:sz="4" w:space="0" w:color="auto"/>
            </w:tcBorders>
            <w:shd w:val="clear" w:color="auto" w:fill="auto"/>
            <w:hideMark/>
          </w:tcPr>
          <w:p w14:paraId="2110DD97" w14:textId="27C5D574"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064153">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F11B948" w14:textId="20A2B31D"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064153">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05FDC751" w14:textId="39CB8563"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w:t>
            </w:r>
          </w:p>
        </w:tc>
      </w:tr>
      <w:tr w:rsidR="00064153" w:rsidRPr="007E5D2A" w14:paraId="586718D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BAF91E5" w14:textId="71EA3D46" w:rsidR="00064153" w:rsidRPr="00DD0A21" w:rsidRDefault="00064153" w:rsidP="00064153">
            <w:pPr>
              <w:spacing w:after="0" w:line="240" w:lineRule="auto"/>
              <w:ind w:firstLine="0"/>
              <w:jc w:val="left"/>
              <w:rPr>
                <w:rFonts w:eastAsia="Times New Roman" w:cs="Times New Roman"/>
                <w:sz w:val="17"/>
                <w:szCs w:val="17"/>
                <w:lang w:val="uk-UA" w:eastAsia="uk-UA"/>
              </w:rPr>
            </w:pPr>
            <w:r w:rsidRPr="00064153">
              <w:rPr>
                <w:rFonts w:eastAsia="Times New Roman" w:cs="Times New Roman"/>
                <w:sz w:val="17"/>
                <w:szCs w:val="17"/>
                <w:lang w:val="uk-UA" w:eastAsia="uk-UA"/>
              </w:rPr>
              <w:t>11.3</w:t>
            </w:r>
          </w:p>
        </w:tc>
        <w:tc>
          <w:tcPr>
            <w:tcW w:w="6516" w:type="dxa"/>
            <w:tcBorders>
              <w:top w:val="nil"/>
              <w:left w:val="nil"/>
              <w:bottom w:val="single" w:sz="4" w:space="0" w:color="auto"/>
              <w:right w:val="single" w:sz="4" w:space="0" w:color="auto"/>
            </w:tcBorders>
            <w:shd w:val="clear" w:color="auto" w:fill="auto"/>
            <w:hideMark/>
          </w:tcPr>
          <w:p w14:paraId="097CC0CE" w14:textId="5153F06D" w:rsidR="00064153" w:rsidRPr="00DD0A21" w:rsidRDefault="00064153" w:rsidP="00064153">
            <w:pPr>
              <w:spacing w:after="0" w:line="240" w:lineRule="auto"/>
              <w:ind w:firstLine="0"/>
              <w:jc w:val="left"/>
              <w:rPr>
                <w:rFonts w:eastAsia="Times New Roman" w:cs="Times New Roman"/>
                <w:sz w:val="17"/>
                <w:szCs w:val="17"/>
                <w:lang w:val="uk-UA" w:eastAsia="uk-UA"/>
              </w:rPr>
            </w:pPr>
            <w:r w:rsidRPr="00064153">
              <w:rPr>
                <w:rFonts w:eastAsia="Times New Roman" w:cs="Times New Roman"/>
                <w:sz w:val="17"/>
                <w:szCs w:val="17"/>
                <w:lang w:val="uk-UA" w:eastAsia="uk-UA"/>
              </w:rPr>
              <w:t>Боротьба з карантинними рослинами</w:t>
            </w:r>
          </w:p>
        </w:tc>
        <w:tc>
          <w:tcPr>
            <w:tcW w:w="1682" w:type="dxa"/>
            <w:tcBorders>
              <w:top w:val="nil"/>
              <w:left w:val="nil"/>
              <w:bottom w:val="single" w:sz="4" w:space="0" w:color="auto"/>
              <w:right w:val="single" w:sz="4" w:space="0" w:color="auto"/>
            </w:tcBorders>
            <w:shd w:val="clear" w:color="auto" w:fill="auto"/>
            <w:hideMark/>
          </w:tcPr>
          <w:p w14:paraId="11FD64AC" w14:textId="2EB4A73F" w:rsidR="00064153" w:rsidRPr="00DD0A21" w:rsidRDefault="00064153" w:rsidP="00064153">
            <w:pPr>
              <w:spacing w:after="0" w:line="240" w:lineRule="auto"/>
              <w:ind w:firstLine="0"/>
              <w:jc w:val="center"/>
              <w:rPr>
                <w:rFonts w:eastAsia="Times New Roman" w:cs="Times New Roman"/>
                <w:sz w:val="17"/>
                <w:szCs w:val="17"/>
                <w:lang w:val="uk-UA" w:eastAsia="uk-UA"/>
              </w:rPr>
            </w:pPr>
            <w:r w:rsidRPr="00064153">
              <w:rPr>
                <w:rFonts w:eastAsia="Times New Roman" w:cs="Times New Roman"/>
                <w:sz w:val="17"/>
                <w:szCs w:val="17"/>
                <w:lang w:val="uk-UA" w:eastAsia="uk-UA"/>
              </w:rPr>
              <w:t>Місцевий бюджет, власні кошти підприємств та організацій на території сільської ради місцевих мешканців</w:t>
            </w:r>
          </w:p>
        </w:tc>
        <w:tc>
          <w:tcPr>
            <w:tcW w:w="1725" w:type="dxa"/>
            <w:tcBorders>
              <w:top w:val="nil"/>
              <w:left w:val="nil"/>
              <w:bottom w:val="single" w:sz="4" w:space="0" w:color="auto"/>
              <w:right w:val="single" w:sz="4" w:space="0" w:color="auto"/>
            </w:tcBorders>
            <w:shd w:val="clear" w:color="auto" w:fill="auto"/>
            <w:hideMark/>
          </w:tcPr>
          <w:p w14:paraId="410BD90D" w14:textId="632F2B75" w:rsidR="00064153" w:rsidRPr="00DD0A21" w:rsidRDefault="00064153" w:rsidP="00064153">
            <w:pPr>
              <w:spacing w:after="0" w:line="240" w:lineRule="auto"/>
              <w:ind w:firstLine="0"/>
              <w:jc w:val="center"/>
              <w:rPr>
                <w:rFonts w:eastAsia="Times New Roman" w:cs="Times New Roman"/>
                <w:sz w:val="17"/>
                <w:szCs w:val="17"/>
                <w:lang w:val="uk-UA" w:eastAsia="uk-UA"/>
              </w:rPr>
            </w:pPr>
            <w:r w:rsidRPr="00064153">
              <w:rPr>
                <w:rFonts w:eastAsia="Times New Roman" w:cs="Times New Roman"/>
                <w:sz w:val="17"/>
                <w:szCs w:val="17"/>
                <w:lang w:val="uk-UA" w:eastAsia="uk-UA"/>
              </w:rPr>
              <w:t>35</w:t>
            </w:r>
          </w:p>
        </w:tc>
        <w:tc>
          <w:tcPr>
            <w:tcW w:w="4820" w:type="dxa"/>
            <w:tcBorders>
              <w:top w:val="nil"/>
              <w:left w:val="nil"/>
              <w:bottom w:val="single" w:sz="4" w:space="0" w:color="auto"/>
              <w:right w:val="single" w:sz="4" w:space="0" w:color="auto"/>
            </w:tcBorders>
            <w:shd w:val="clear" w:color="auto" w:fill="auto"/>
            <w:hideMark/>
          </w:tcPr>
          <w:p w14:paraId="7E9294E5" w14:textId="4F59653A" w:rsidR="00064153" w:rsidRPr="00DD0A21" w:rsidRDefault="0039608D" w:rsidP="00064153">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064153" w:rsidRPr="00064153">
              <w:rPr>
                <w:rFonts w:eastAsia="Times New Roman" w:cs="Times New Roman"/>
                <w:sz w:val="17"/>
                <w:szCs w:val="17"/>
                <w:lang w:val="uk-UA" w:eastAsia="uk-UA"/>
              </w:rPr>
              <w:t>, підприємства та організації на території сільської ради, місцеві мешканці</w:t>
            </w:r>
          </w:p>
        </w:tc>
      </w:tr>
      <w:tr w:rsidR="00C24BA9" w:rsidRPr="00DD0A21" w14:paraId="0EE5B8D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630CF7E" w14:textId="48BB1372" w:rsidR="00C24BA9" w:rsidRPr="00DD0A21" w:rsidRDefault="00C24BA9" w:rsidP="00C24BA9">
            <w:pPr>
              <w:spacing w:after="0" w:line="240" w:lineRule="auto"/>
              <w:ind w:firstLine="0"/>
              <w:jc w:val="left"/>
              <w:rPr>
                <w:rFonts w:eastAsia="Times New Roman" w:cs="Times New Roman"/>
                <w:sz w:val="17"/>
                <w:szCs w:val="17"/>
                <w:lang w:val="uk-UA" w:eastAsia="uk-UA"/>
              </w:rPr>
            </w:pPr>
            <w:r w:rsidRPr="00064153">
              <w:rPr>
                <w:rFonts w:eastAsia="Times New Roman" w:cs="Times New Roman"/>
                <w:sz w:val="17"/>
                <w:szCs w:val="17"/>
                <w:lang w:val="uk-UA" w:eastAsia="uk-UA"/>
              </w:rPr>
              <w:t>11.4</w:t>
            </w:r>
          </w:p>
        </w:tc>
        <w:tc>
          <w:tcPr>
            <w:tcW w:w="6516" w:type="dxa"/>
            <w:tcBorders>
              <w:top w:val="nil"/>
              <w:left w:val="nil"/>
              <w:bottom w:val="single" w:sz="4" w:space="0" w:color="auto"/>
              <w:right w:val="single" w:sz="4" w:space="0" w:color="auto"/>
            </w:tcBorders>
            <w:shd w:val="clear" w:color="auto" w:fill="auto"/>
            <w:hideMark/>
          </w:tcPr>
          <w:p w14:paraId="1994D105" w14:textId="496803A9" w:rsidR="00C24BA9" w:rsidRPr="00DD0A21" w:rsidRDefault="00C24BA9" w:rsidP="00C24BA9">
            <w:pPr>
              <w:spacing w:after="0" w:line="240" w:lineRule="auto"/>
              <w:ind w:firstLine="0"/>
              <w:jc w:val="left"/>
              <w:rPr>
                <w:rFonts w:eastAsia="Times New Roman" w:cs="Times New Roman"/>
                <w:sz w:val="17"/>
                <w:szCs w:val="17"/>
                <w:lang w:val="uk-UA" w:eastAsia="uk-UA"/>
              </w:rPr>
            </w:pPr>
            <w:r w:rsidRPr="00064153">
              <w:rPr>
                <w:rFonts w:eastAsia="Times New Roman" w:cs="Times New Roman"/>
                <w:sz w:val="17"/>
                <w:szCs w:val="17"/>
                <w:lang w:val="uk-UA" w:eastAsia="uk-UA"/>
              </w:rPr>
              <w:t>Утримання газонів та узбіч центральних доріг, парків та скверів, місць загального користування</w:t>
            </w:r>
          </w:p>
        </w:tc>
        <w:tc>
          <w:tcPr>
            <w:tcW w:w="1682" w:type="dxa"/>
            <w:tcBorders>
              <w:top w:val="nil"/>
              <w:left w:val="nil"/>
              <w:bottom w:val="single" w:sz="4" w:space="0" w:color="auto"/>
              <w:right w:val="single" w:sz="4" w:space="0" w:color="auto"/>
            </w:tcBorders>
            <w:shd w:val="clear" w:color="auto" w:fill="auto"/>
            <w:hideMark/>
          </w:tcPr>
          <w:p w14:paraId="7D2361CA" w14:textId="4A0DFFCA"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064153">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16B6C55" w14:textId="1E8DD45E"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064153">
              <w:rPr>
                <w:rFonts w:eastAsia="Times New Roman" w:cs="Times New Roman"/>
                <w:sz w:val="17"/>
                <w:szCs w:val="17"/>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2127CCBA" w14:textId="282C53A6"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w:t>
            </w:r>
          </w:p>
        </w:tc>
      </w:tr>
      <w:tr w:rsidR="00C24BA9" w:rsidRPr="00DD0A21" w14:paraId="3B5534A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DF1C018" w14:textId="57905C2B" w:rsidR="00C24BA9" w:rsidRPr="00DD0A21" w:rsidRDefault="00C24BA9" w:rsidP="00C24BA9">
            <w:pPr>
              <w:spacing w:after="0" w:line="240" w:lineRule="auto"/>
              <w:ind w:firstLine="0"/>
              <w:jc w:val="left"/>
              <w:rPr>
                <w:rFonts w:eastAsia="Times New Roman" w:cs="Times New Roman"/>
                <w:sz w:val="17"/>
                <w:szCs w:val="17"/>
                <w:lang w:val="uk-UA" w:eastAsia="uk-UA"/>
              </w:rPr>
            </w:pPr>
            <w:r w:rsidRPr="00064153">
              <w:rPr>
                <w:rFonts w:eastAsia="Times New Roman" w:cs="Times New Roman"/>
                <w:sz w:val="17"/>
                <w:szCs w:val="17"/>
                <w:lang w:val="uk-UA" w:eastAsia="uk-UA"/>
              </w:rPr>
              <w:t>11.5</w:t>
            </w:r>
          </w:p>
        </w:tc>
        <w:tc>
          <w:tcPr>
            <w:tcW w:w="6516" w:type="dxa"/>
            <w:tcBorders>
              <w:top w:val="nil"/>
              <w:left w:val="nil"/>
              <w:bottom w:val="single" w:sz="4" w:space="0" w:color="auto"/>
              <w:right w:val="single" w:sz="4" w:space="0" w:color="auto"/>
            </w:tcBorders>
            <w:shd w:val="clear" w:color="auto" w:fill="auto"/>
            <w:hideMark/>
          </w:tcPr>
          <w:p w14:paraId="5E6308F9" w14:textId="46AF39BA" w:rsidR="00C24BA9" w:rsidRPr="00DD0A21" w:rsidRDefault="00C24BA9" w:rsidP="00C24BA9">
            <w:pPr>
              <w:spacing w:after="0" w:line="240" w:lineRule="auto"/>
              <w:ind w:firstLine="0"/>
              <w:jc w:val="left"/>
              <w:rPr>
                <w:rFonts w:eastAsia="Times New Roman" w:cs="Times New Roman"/>
                <w:sz w:val="17"/>
                <w:szCs w:val="17"/>
                <w:lang w:val="uk-UA" w:eastAsia="uk-UA"/>
              </w:rPr>
            </w:pPr>
            <w:r w:rsidRPr="00064153">
              <w:rPr>
                <w:rFonts w:eastAsia="Times New Roman" w:cs="Times New Roman"/>
                <w:sz w:val="17"/>
                <w:szCs w:val="17"/>
                <w:lang w:val="uk-UA" w:eastAsia="uk-UA"/>
              </w:rPr>
              <w:t>Роботи, пов’язані з поліпшенням технічного стану та благоустрою водойм на території сільської ради, розчищення та ремонт меліоративних систем</w:t>
            </w:r>
          </w:p>
        </w:tc>
        <w:tc>
          <w:tcPr>
            <w:tcW w:w="1682" w:type="dxa"/>
            <w:tcBorders>
              <w:top w:val="nil"/>
              <w:left w:val="nil"/>
              <w:bottom w:val="single" w:sz="4" w:space="0" w:color="auto"/>
              <w:right w:val="single" w:sz="4" w:space="0" w:color="auto"/>
            </w:tcBorders>
            <w:shd w:val="clear" w:color="auto" w:fill="auto"/>
            <w:hideMark/>
          </w:tcPr>
          <w:p w14:paraId="185C1166" w14:textId="6ACF63BE"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064153">
              <w:rPr>
                <w:rFonts w:eastAsia="Times New Roman" w:cs="Times New Roman"/>
                <w:sz w:val="17"/>
                <w:szCs w:val="17"/>
                <w:lang w:val="uk-UA" w:eastAsia="uk-UA"/>
              </w:rPr>
              <w:t>Місцевий бюджет, власні кошти підприємств та організацій на території сільської ради місцевих мешканців</w:t>
            </w:r>
          </w:p>
        </w:tc>
        <w:tc>
          <w:tcPr>
            <w:tcW w:w="1725" w:type="dxa"/>
            <w:tcBorders>
              <w:top w:val="nil"/>
              <w:left w:val="nil"/>
              <w:bottom w:val="single" w:sz="4" w:space="0" w:color="auto"/>
              <w:right w:val="single" w:sz="4" w:space="0" w:color="auto"/>
            </w:tcBorders>
            <w:shd w:val="clear" w:color="auto" w:fill="auto"/>
            <w:hideMark/>
          </w:tcPr>
          <w:p w14:paraId="1F1440D6" w14:textId="73481E02"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064153">
              <w:rPr>
                <w:rFonts w:eastAsia="Times New Roman" w:cs="Times New Roman"/>
                <w:sz w:val="17"/>
                <w:szCs w:val="17"/>
                <w:lang w:val="uk-UA" w:eastAsia="uk-UA"/>
              </w:rPr>
              <w:t>4500</w:t>
            </w:r>
          </w:p>
        </w:tc>
        <w:tc>
          <w:tcPr>
            <w:tcW w:w="4820" w:type="dxa"/>
            <w:tcBorders>
              <w:top w:val="nil"/>
              <w:left w:val="nil"/>
              <w:bottom w:val="single" w:sz="4" w:space="0" w:color="auto"/>
              <w:right w:val="single" w:sz="4" w:space="0" w:color="auto"/>
            </w:tcBorders>
            <w:shd w:val="clear" w:color="auto" w:fill="auto"/>
            <w:hideMark/>
          </w:tcPr>
          <w:p w14:paraId="67080FDB" w14:textId="44854D6E"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064153">
              <w:rPr>
                <w:rFonts w:eastAsia="Times New Roman" w:cs="Times New Roman"/>
                <w:sz w:val="17"/>
                <w:szCs w:val="17"/>
                <w:lang w:val="uk-UA" w:eastAsia="uk-UA"/>
              </w:rPr>
              <w:t>, орендарі водойм</w:t>
            </w:r>
          </w:p>
        </w:tc>
      </w:tr>
      <w:tr w:rsidR="00C24BA9" w:rsidRPr="00DD0A21" w14:paraId="7DE6CE1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ED1BA51"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11.6</w:t>
            </w:r>
          </w:p>
        </w:tc>
        <w:tc>
          <w:tcPr>
            <w:tcW w:w="6516" w:type="dxa"/>
            <w:tcBorders>
              <w:top w:val="nil"/>
              <w:left w:val="nil"/>
              <w:bottom w:val="single" w:sz="4" w:space="0" w:color="auto"/>
              <w:right w:val="single" w:sz="4" w:space="0" w:color="auto"/>
            </w:tcBorders>
            <w:shd w:val="clear" w:color="auto" w:fill="auto"/>
            <w:hideMark/>
          </w:tcPr>
          <w:p w14:paraId="5EE5927C"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Рекультивація територій полігонів твердих побутових відходів</w:t>
            </w:r>
          </w:p>
        </w:tc>
        <w:tc>
          <w:tcPr>
            <w:tcW w:w="1682" w:type="dxa"/>
            <w:tcBorders>
              <w:top w:val="nil"/>
              <w:left w:val="nil"/>
              <w:bottom w:val="single" w:sz="4" w:space="0" w:color="auto"/>
              <w:right w:val="single" w:sz="4" w:space="0" w:color="auto"/>
            </w:tcBorders>
            <w:shd w:val="clear" w:color="auto" w:fill="auto"/>
            <w:hideMark/>
          </w:tcPr>
          <w:p w14:paraId="28318FD1"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0670691"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5B73A0A5" w14:textId="3D7393B2"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w:t>
            </w:r>
          </w:p>
        </w:tc>
      </w:tr>
      <w:tr w:rsidR="00C24BA9" w:rsidRPr="00DD0A21" w14:paraId="7869645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A7CC3F0"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11.7</w:t>
            </w:r>
          </w:p>
        </w:tc>
        <w:tc>
          <w:tcPr>
            <w:tcW w:w="6516" w:type="dxa"/>
            <w:tcBorders>
              <w:top w:val="nil"/>
              <w:left w:val="nil"/>
              <w:bottom w:val="single" w:sz="4" w:space="0" w:color="auto"/>
              <w:right w:val="single" w:sz="4" w:space="0" w:color="auto"/>
            </w:tcBorders>
            <w:shd w:val="clear" w:color="auto" w:fill="auto"/>
            <w:hideMark/>
          </w:tcPr>
          <w:p w14:paraId="3F758C9A"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та впровадження установок, обладнання та машин для збору, транспортування, перероблення, знешкодження та складування побутових відходів виробництва, відходів розчищення зелених насаджень</w:t>
            </w:r>
          </w:p>
        </w:tc>
        <w:tc>
          <w:tcPr>
            <w:tcW w:w="1682" w:type="dxa"/>
            <w:tcBorders>
              <w:top w:val="nil"/>
              <w:left w:val="nil"/>
              <w:bottom w:val="single" w:sz="4" w:space="0" w:color="auto"/>
              <w:right w:val="single" w:sz="4" w:space="0" w:color="auto"/>
            </w:tcBorders>
            <w:shd w:val="clear" w:color="auto" w:fill="auto"/>
            <w:hideMark/>
          </w:tcPr>
          <w:p w14:paraId="1B9FD58D"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DD04163"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1500</w:t>
            </w:r>
          </w:p>
        </w:tc>
        <w:tc>
          <w:tcPr>
            <w:tcW w:w="4820" w:type="dxa"/>
            <w:tcBorders>
              <w:top w:val="nil"/>
              <w:left w:val="nil"/>
              <w:bottom w:val="single" w:sz="4" w:space="0" w:color="auto"/>
              <w:right w:val="single" w:sz="4" w:space="0" w:color="auto"/>
            </w:tcBorders>
            <w:shd w:val="clear" w:color="auto" w:fill="auto"/>
            <w:hideMark/>
          </w:tcPr>
          <w:p w14:paraId="19695187" w14:textId="49C82F86"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w:t>
            </w:r>
          </w:p>
        </w:tc>
      </w:tr>
      <w:tr w:rsidR="00C24BA9" w:rsidRPr="00DD0A21" w14:paraId="4F6EEAA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E3BFFB9"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11.8</w:t>
            </w:r>
          </w:p>
        </w:tc>
        <w:tc>
          <w:tcPr>
            <w:tcW w:w="6516" w:type="dxa"/>
            <w:tcBorders>
              <w:top w:val="nil"/>
              <w:left w:val="nil"/>
              <w:bottom w:val="single" w:sz="4" w:space="0" w:color="auto"/>
              <w:right w:val="single" w:sz="4" w:space="0" w:color="auto"/>
            </w:tcBorders>
            <w:shd w:val="clear" w:color="auto" w:fill="auto"/>
            <w:hideMark/>
          </w:tcPr>
          <w:p w14:paraId="5ECE6865"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Розробка схем санітарного очищення території населених пунктів</w:t>
            </w:r>
          </w:p>
        </w:tc>
        <w:tc>
          <w:tcPr>
            <w:tcW w:w="1682" w:type="dxa"/>
            <w:tcBorders>
              <w:top w:val="nil"/>
              <w:left w:val="nil"/>
              <w:bottom w:val="single" w:sz="4" w:space="0" w:color="auto"/>
              <w:right w:val="single" w:sz="4" w:space="0" w:color="auto"/>
            </w:tcBorders>
            <w:shd w:val="clear" w:color="auto" w:fill="auto"/>
            <w:hideMark/>
          </w:tcPr>
          <w:p w14:paraId="2F87E533"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B70AEB2"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35</w:t>
            </w:r>
          </w:p>
        </w:tc>
        <w:tc>
          <w:tcPr>
            <w:tcW w:w="4820" w:type="dxa"/>
            <w:tcBorders>
              <w:top w:val="nil"/>
              <w:left w:val="nil"/>
              <w:bottom w:val="single" w:sz="4" w:space="0" w:color="auto"/>
              <w:right w:val="single" w:sz="4" w:space="0" w:color="auto"/>
            </w:tcBorders>
            <w:shd w:val="clear" w:color="auto" w:fill="auto"/>
            <w:hideMark/>
          </w:tcPr>
          <w:p w14:paraId="7CEA9BFB" w14:textId="25A6C1D5"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w:t>
            </w:r>
          </w:p>
        </w:tc>
      </w:tr>
      <w:tr w:rsidR="00C24BA9" w:rsidRPr="00DD0A21" w14:paraId="272954A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D2D469C"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11.9</w:t>
            </w:r>
          </w:p>
        </w:tc>
        <w:tc>
          <w:tcPr>
            <w:tcW w:w="6516" w:type="dxa"/>
            <w:tcBorders>
              <w:top w:val="nil"/>
              <w:left w:val="nil"/>
              <w:bottom w:val="single" w:sz="4" w:space="0" w:color="auto"/>
              <w:right w:val="single" w:sz="4" w:space="0" w:color="auto"/>
            </w:tcBorders>
            <w:shd w:val="clear" w:color="auto" w:fill="auto"/>
            <w:hideMark/>
          </w:tcPr>
          <w:p w14:paraId="7CFABA1E"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Оновлення та виготовлення паспортів місць видалення відходів</w:t>
            </w:r>
          </w:p>
        </w:tc>
        <w:tc>
          <w:tcPr>
            <w:tcW w:w="1682" w:type="dxa"/>
            <w:tcBorders>
              <w:top w:val="nil"/>
              <w:left w:val="nil"/>
              <w:bottom w:val="single" w:sz="4" w:space="0" w:color="auto"/>
              <w:right w:val="single" w:sz="4" w:space="0" w:color="auto"/>
            </w:tcBorders>
            <w:shd w:val="clear" w:color="auto" w:fill="auto"/>
            <w:hideMark/>
          </w:tcPr>
          <w:p w14:paraId="39C2FD05"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87186DB"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w:t>
            </w:r>
          </w:p>
        </w:tc>
        <w:tc>
          <w:tcPr>
            <w:tcW w:w="4820" w:type="dxa"/>
            <w:tcBorders>
              <w:top w:val="nil"/>
              <w:left w:val="nil"/>
              <w:bottom w:val="single" w:sz="4" w:space="0" w:color="auto"/>
              <w:right w:val="single" w:sz="4" w:space="0" w:color="auto"/>
            </w:tcBorders>
            <w:shd w:val="clear" w:color="auto" w:fill="auto"/>
            <w:hideMark/>
          </w:tcPr>
          <w:p w14:paraId="064F3177" w14:textId="47B9F5C7"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w:t>
            </w:r>
          </w:p>
        </w:tc>
      </w:tr>
      <w:tr w:rsidR="00C24BA9" w:rsidRPr="00DD0A21" w14:paraId="1FB244F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7A1943C"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11.10</w:t>
            </w:r>
          </w:p>
        </w:tc>
        <w:tc>
          <w:tcPr>
            <w:tcW w:w="6516" w:type="dxa"/>
            <w:tcBorders>
              <w:top w:val="nil"/>
              <w:left w:val="nil"/>
              <w:bottom w:val="single" w:sz="4" w:space="0" w:color="auto"/>
              <w:right w:val="single" w:sz="4" w:space="0" w:color="auto"/>
            </w:tcBorders>
            <w:shd w:val="clear" w:color="auto" w:fill="auto"/>
            <w:hideMark/>
          </w:tcPr>
          <w:p w14:paraId="0CC0AE85"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стратегічної екологічної оцінки</w:t>
            </w:r>
          </w:p>
        </w:tc>
        <w:tc>
          <w:tcPr>
            <w:tcW w:w="1682" w:type="dxa"/>
            <w:tcBorders>
              <w:top w:val="nil"/>
              <w:left w:val="nil"/>
              <w:bottom w:val="single" w:sz="4" w:space="0" w:color="auto"/>
              <w:right w:val="single" w:sz="4" w:space="0" w:color="auto"/>
            </w:tcBorders>
            <w:shd w:val="clear" w:color="auto" w:fill="auto"/>
            <w:hideMark/>
          </w:tcPr>
          <w:p w14:paraId="56F3ED5F"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6E6332C"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35</w:t>
            </w:r>
          </w:p>
        </w:tc>
        <w:tc>
          <w:tcPr>
            <w:tcW w:w="4820" w:type="dxa"/>
            <w:tcBorders>
              <w:top w:val="nil"/>
              <w:left w:val="nil"/>
              <w:bottom w:val="single" w:sz="4" w:space="0" w:color="auto"/>
              <w:right w:val="single" w:sz="4" w:space="0" w:color="auto"/>
            </w:tcBorders>
            <w:shd w:val="clear" w:color="auto" w:fill="auto"/>
            <w:hideMark/>
          </w:tcPr>
          <w:p w14:paraId="2845FAC6" w14:textId="3707EB7D"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w:t>
            </w:r>
          </w:p>
        </w:tc>
      </w:tr>
      <w:tr w:rsidR="00C24BA9" w:rsidRPr="00DD0A21" w14:paraId="138E43B8"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50C72B4"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11.11</w:t>
            </w:r>
          </w:p>
        </w:tc>
        <w:tc>
          <w:tcPr>
            <w:tcW w:w="6516" w:type="dxa"/>
            <w:tcBorders>
              <w:top w:val="nil"/>
              <w:left w:val="nil"/>
              <w:bottom w:val="single" w:sz="4" w:space="0" w:color="auto"/>
              <w:right w:val="single" w:sz="4" w:space="0" w:color="auto"/>
            </w:tcBorders>
            <w:shd w:val="clear" w:color="auto" w:fill="auto"/>
            <w:hideMark/>
          </w:tcPr>
          <w:p w14:paraId="199914FF"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Ремонт та обслуговування пунктів контролю і спостереження за забрудненням атмосферного повітря</w:t>
            </w:r>
          </w:p>
        </w:tc>
        <w:tc>
          <w:tcPr>
            <w:tcW w:w="1682" w:type="dxa"/>
            <w:tcBorders>
              <w:top w:val="nil"/>
              <w:left w:val="nil"/>
              <w:bottom w:val="single" w:sz="4" w:space="0" w:color="auto"/>
              <w:right w:val="single" w:sz="4" w:space="0" w:color="auto"/>
            </w:tcBorders>
            <w:shd w:val="clear" w:color="auto" w:fill="auto"/>
            <w:hideMark/>
          </w:tcPr>
          <w:p w14:paraId="20C7378E"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власні кошти підприємств та організацій на території сільської ради місцевих мешканців</w:t>
            </w:r>
          </w:p>
        </w:tc>
        <w:tc>
          <w:tcPr>
            <w:tcW w:w="1725" w:type="dxa"/>
            <w:tcBorders>
              <w:top w:val="nil"/>
              <w:left w:val="nil"/>
              <w:bottom w:val="single" w:sz="4" w:space="0" w:color="auto"/>
              <w:right w:val="single" w:sz="4" w:space="0" w:color="auto"/>
            </w:tcBorders>
            <w:shd w:val="clear" w:color="auto" w:fill="auto"/>
            <w:hideMark/>
          </w:tcPr>
          <w:p w14:paraId="15AB0FEA"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400</w:t>
            </w:r>
          </w:p>
        </w:tc>
        <w:tc>
          <w:tcPr>
            <w:tcW w:w="4820" w:type="dxa"/>
            <w:tcBorders>
              <w:top w:val="nil"/>
              <w:left w:val="nil"/>
              <w:bottom w:val="single" w:sz="4" w:space="0" w:color="auto"/>
              <w:right w:val="single" w:sz="4" w:space="0" w:color="auto"/>
            </w:tcBorders>
            <w:shd w:val="clear" w:color="auto" w:fill="auto"/>
            <w:hideMark/>
          </w:tcPr>
          <w:p w14:paraId="5E8E48DE" w14:textId="722FB477"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w:t>
            </w:r>
            <w:r>
              <w:rPr>
                <w:rFonts w:eastAsia="Times New Roman" w:cs="Times New Roman"/>
                <w:sz w:val="17"/>
                <w:szCs w:val="17"/>
                <w:lang w:val="uk-UA" w:eastAsia="uk-UA"/>
              </w:rPr>
              <w:t xml:space="preserve"> </w:t>
            </w:r>
            <w:r w:rsidRPr="00DD0A21">
              <w:rPr>
                <w:rFonts w:eastAsia="Times New Roman" w:cs="Times New Roman"/>
                <w:sz w:val="17"/>
                <w:szCs w:val="17"/>
                <w:lang w:val="uk-UA" w:eastAsia="uk-UA"/>
              </w:rPr>
              <w:t>підприємства та організації на території громади</w:t>
            </w:r>
          </w:p>
        </w:tc>
      </w:tr>
      <w:tr w:rsidR="00C24BA9" w:rsidRPr="007E5D2A" w14:paraId="1EEEB4B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3C89FDE"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11.12</w:t>
            </w:r>
          </w:p>
        </w:tc>
        <w:tc>
          <w:tcPr>
            <w:tcW w:w="6516" w:type="dxa"/>
            <w:tcBorders>
              <w:top w:val="nil"/>
              <w:left w:val="nil"/>
              <w:bottom w:val="single" w:sz="4" w:space="0" w:color="auto"/>
              <w:right w:val="single" w:sz="4" w:space="0" w:color="auto"/>
            </w:tcBorders>
            <w:shd w:val="clear" w:color="auto" w:fill="auto"/>
            <w:hideMark/>
          </w:tcPr>
          <w:p w14:paraId="52A9E010"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та встановлення контейнерів для збору побутових відходів</w:t>
            </w:r>
          </w:p>
        </w:tc>
        <w:tc>
          <w:tcPr>
            <w:tcW w:w="1682" w:type="dxa"/>
            <w:tcBorders>
              <w:top w:val="nil"/>
              <w:left w:val="nil"/>
              <w:bottom w:val="single" w:sz="4" w:space="0" w:color="auto"/>
              <w:right w:val="single" w:sz="4" w:space="0" w:color="auto"/>
            </w:tcBorders>
            <w:shd w:val="clear" w:color="auto" w:fill="auto"/>
            <w:hideMark/>
          </w:tcPr>
          <w:p w14:paraId="5A05AC8A"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власні кошти підприємств та організацій на території сільської ради місцевих мешканців</w:t>
            </w:r>
          </w:p>
        </w:tc>
        <w:tc>
          <w:tcPr>
            <w:tcW w:w="1725" w:type="dxa"/>
            <w:tcBorders>
              <w:top w:val="nil"/>
              <w:left w:val="nil"/>
              <w:bottom w:val="single" w:sz="4" w:space="0" w:color="auto"/>
              <w:right w:val="single" w:sz="4" w:space="0" w:color="auto"/>
            </w:tcBorders>
            <w:shd w:val="clear" w:color="auto" w:fill="auto"/>
            <w:hideMark/>
          </w:tcPr>
          <w:p w14:paraId="26B90519"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3055731" w14:textId="6BD242AF"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підприємства та організації на території сільської ради</w:t>
            </w:r>
          </w:p>
        </w:tc>
      </w:tr>
      <w:tr w:rsidR="00C24BA9" w:rsidRPr="00DD0A21" w14:paraId="65065A84"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46988A81"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12.НАЦІОНАЛЬНИЙ СПРОТИВ, ТЕРИТОРІАЛЬНА ОБОРОНА, ЦИВІЛЬНИЙ ЗАХИСТ, ЗАБЕЗПЕЧЕННЯ ЗАКОННОСТІ ТА ПРАВОПОРЯДКУ</w:t>
            </w:r>
          </w:p>
        </w:tc>
      </w:tr>
      <w:tr w:rsidR="00C24BA9" w:rsidRPr="00DD0A21" w14:paraId="79B2FDE0"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3FCB6A1F"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12.1.НАЦІОНАЛЬНИЙ СПРОТИВ, ТЕРИТОРІАЛЬНА ОБОРОНА</w:t>
            </w:r>
          </w:p>
        </w:tc>
      </w:tr>
      <w:tr w:rsidR="00C24BA9" w:rsidRPr="007E5D2A" w14:paraId="23D9D48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2C279AD"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12.1.1</w:t>
            </w:r>
          </w:p>
        </w:tc>
        <w:tc>
          <w:tcPr>
            <w:tcW w:w="6516" w:type="dxa"/>
            <w:tcBorders>
              <w:top w:val="nil"/>
              <w:left w:val="nil"/>
              <w:bottom w:val="single" w:sz="4" w:space="0" w:color="auto"/>
              <w:right w:val="single" w:sz="4" w:space="0" w:color="auto"/>
            </w:tcBorders>
            <w:shd w:val="clear" w:color="auto" w:fill="auto"/>
            <w:hideMark/>
          </w:tcPr>
          <w:p w14:paraId="59C2D310"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Придбання пально-мастильних матеріалів, оплата транспортних </w:t>
            </w:r>
            <w:proofErr w:type="spellStart"/>
            <w:r w:rsidRPr="00DD0A21">
              <w:rPr>
                <w:rFonts w:eastAsia="Times New Roman" w:cs="Times New Roman"/>
                <w:sz w:val="17"/>
                <w:szCs w:val="17"/>
                <w:lang w:val="uk-UA" w:eastAsia="uk-UA"/>
              </w:rPr>
              <w:t>послуг:для</w:t>
            </w:r>
            <w:proofErr w:type="spellEnd"/>
            <w:r w:rsidRPr="00DD0A21">
              <w:rPr>
                <w:rFonts w:eastAsia="Times New Roman" w:cs="Times New Roman"/>
                <w:sz w:val="17"/>
                <w:szCs w:val="17"/>
                <w:lang w:val="uk-UA" w:eastAsia="uk-UA"/>
              </w:rPr>
              <w:t xml:space="preserve"> забезпечення проведення перевірки організації та ведення військового обліку, забезпечення функціонування системи військового обліку та бронювання військовозобов’язаних на період мобілізації та на воєнний час в органах державної влади, органах місцевого самоврядування, на підприємствах, в установах і організаціях та навчальних </w:t>
            </w:r>
            <w:proofErr w:type="spellStart"/>
            <w:r w:rsidRPr="00DD0A21">
              <w:rPr>
                <w:rFonts w:eastAsia="Times New Roman" w:cs="Times New Roman"/>
                <w:sz w:val="17"/>
                <w:szCs w:val="17"/>
                <w:lang w:val="uk-UA" w:eastAsia="uk-UA"/>
              </w:rPr>
              <w:t>закладах;для</w:t>
            </w:r>
            <w:proofErr w:type="spellEnd"/>
            <w:r w:rsidRPr="00DD0A21">
              <w:rPr>
                <w:rFonts w:eastAsia="Times New Roman" w:cs="Times New Roman"/>
                <w:sz w:val="17"/>
                <w:szCs w:val="17"/>
                <w:lang w:val="uk-UA" w:eastAsia="uk-UA"/>
              </w:rPr>
              <w:t xml:space="preserve"> забезпечення доставки резервістів та військовозобов’язаних до пунктів збору військово-організаційних структур Збройних Сил України та інших військових формувань на навчальні </w:t>
            </w:r>
            <w:proofErr w:type="spellStart"/>
            <w:r w:rsidRPr="00DD0A21">
              <w:rPr>
                <w:rFonts w:eastAsia="Times New Roman" w:cs="Times New Roman"/>
                <w:sz w:val="17"/>
                <w:szCs w:val="17"/>
                <w:lang w:val="uk-UA" w:eastAsia="uk-UA"/>
              </w:rPr>
              <w:t>збори;для</w:t>
            </w:r>
            <w:proofErr w:type="spellEnd"/>
            <w:r w:rsidRPr="00DD0A21">
              <w:rPr>
                <w:rFonts w:eastAsia="Times New Roman" w:cs="Times New Roman"/>
                <w:sz w:val="17"/>
                <w:szCs w:val="17"/>
                <w:lang w:val="uk-UA" w:eastAsia="uk-UA"/>
              </w:rPr>
              <w:t xml:space="preserve"> забезпечення доставки офіцерів запасу, яких призивають на військову службу за призовом, осіб офіцерського складу до навчальних центрів на курси підготовки та підвищення </w:t>
            </w:r>
            <w:proofErr w:type="spellStart"/>
            <w:r w:rsidRPr="00DD0A21">
              <w:rPr>
                <w:rFonts w:eastAsia="Times New Roman" w:cs="Times New Roman"/>
                <w:sz w:val="17"/>
                <w:szCs w:val="17"/>
                <w:lang w:val="uk-UA" w:eastAsia="uk-UA"/>
              </w:rPr>
              <w:t>кваліфікації;для</w:t>
            </w:r>
            <w:proofErr w:type="spellEnd"/>
            <w:r w:rsidRPr="00DD0A21">
              <w:rPr>
                <w:rFonts w:eastAsia="Times New Roman" w:cs="Times New Roman"/>
                <w:sz w:val="17"/>
                <w:szCs w:val="17"/>
                <w:lang w:val="uk-UA" w:eastAsia="uk-UA"/>
              </w:rPr>
              <w:t xml:space="preserve"> доставки мобілізаційних ресурсів (людських і транспортних) до пунктів збору військово-організаційних структур Збройних Сил України та інших військових формувань під час </w:t>
            </w:r>
            <w:proofErr w:type="spellStart"/>
            <w:r w:rsidRPr="00DD0A21">
              <w:rPr>
                <w:rFonts w:eastAsia="Times New Roman" w:cs="Times New Roman"/>
                <w:sz w:val="17"/>
                <w:szCs w:val="17"/>
                <w:lang w:val="uk-UA" w:eastAsia="uk-UA"/>
              </w:rPr>
              <w:t>мобілізації;для</w:t>
            </w:r>
            <w:proofErr w:type="spellEnd"/>
            <w:r w:rsidRPr="00DD0A21">
              <w:rPr>
                <w:rFonts w:eastAsia="Times New Roman" w:cs="Times New Roman"/>
                <w:sz w:val="17"/>
                <w:szCs w:val="17"/>
                <w:lang w:val="uk-UA" w:eastAsia="uk-UA"/>
              </w:rPr>
              <w:t xml:space="preserve"> забезпечення доставки призовників під час проведення призовів громадян на строкову військову службу на обласний збірний пункт</w:t>
            </w:r>
          </w:p>
        </w:tc>
        <w:tc>
          <w:tcPr>
            <w:tcW w:w="1682" w:type="dxa"/>
            <w:tcBorders>
              <w:top w:val="nil"/>
              <w:left w:val="nil"/>
              <w:bottom w:val="single" w:sz="4" w:space="0" w:color="auto"/>
              <w:right w:val="single" w:sz="4" w:space="0" w:color="auto"/>
            </w:tcBorders>
            <w:shd w:val="clear" w:color="auto" w:fill="auto"/>
            <w:hideMark/>
          </w:tcPr>
          <w:p w14:paraId="2227F843"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26BE7F2"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30AE254D" w14:textId="3A84F284"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C24BA9" w:rsidRPr="007E5D2A" w14:paraId="7E518A08"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6BA81C0"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12.1.2</w:t>
            </w:r>
          </w:p>
        </w:tc>
        <w:tc>
          <w:tcPr>
            <w:tcW w:w="6516" w:type="dxa"/>
            <w:tcBorders>
              <w:top w:val="nil"/>
              <w:left w:val="nil"/>
              <w:bottom w:val="single" w:sz="4" w:space="0" w:color="auto"/>
              <w:right w:val="single" w:sz="4" w:space="0" w:color="auto"/>
            </w:tcBorders>
            <w:shd w:val="clear" w:color="auto" w:fill="auto"/>
            <w:hideMark/>
          </w:tcPr>
          <w:p w14:paraId="6C108C9F"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Впровадження та забезпечення функціонування сучасних систем військового обліку: придбання комп’ютерної техніки з ліцензійним програмним забезпеченням, оргтехніки та витратних матеріалів для їх заправки, відновлення і обслуговування</w:t>
            </w:r>
          </w:p>
        </w:tc>
        <w:tc>
          <w:tcPr>
            <w:tcW w:w="1682" w:type="dxa"/>
            <w:tcBorders>
              <w:top w:val="nil"/>
              <w:left w:val="nil"/>
              <w:bottom w:val="single" w:sz="4" w:space="0" w:color="auto"/>
              <w:right w:val="single" w:sz="4" w:space="0" w:color="auto"/>
            </w:tcBorders>
            <w:shd w:val="clear" w:color="auto" w:fill="auto"/>
            <w:hideMark/>
          </w:tcPr>
          <w:p w14:paraId="51EFA2ED"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14A3EFA"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485EF7B4" w14:textId="05B2BF2A"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районна військова адміністрація, Рівненський обласний територіальний центр комплектування та соціальної підтримки</w:t>
            </w:r>
          </w:p>
        </w:tc>
      </w:tr>
      <w:tr w:rsidR="00C24BA9" w:rsidRPr="007E5D2A" w14:paraId="4EB88218"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929465A"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12.1.3</w:t>
            </w:r>
          </w:p>
        </w:tc>
        <w:tc>
          <w:tcPr>
            <w:tcW w:w="6516" w:type="dxa"/>
            <w:tcBorders>
              <w:top w:val="nil"/>
              <w:left w:val="nil"/>
              <w:bottom w:val="single" w:sz="4" w:space="0" w:color="auto"/>
              <w:right w:val="single" w:sz="4" w:space="0" w:color="auto"/>
            </w:tcBorders>
            <w:shd w:val="clear" w:color="auto" w:fill="auto"/>
            <w:hideMark/>
          </w:tcPr>
          <w:p w14:paraId="5F7C9E78"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виготовлення бланкової продукції</w:t>
            </w:r>
          </w:p>
        </w:tc>
        <w:tc>
          <w:tcPr>
            <w:tcW w:w="1682" w:type="dxa"/>
            <w:tcBorders>
              <w:top w:val="nil"/>
              <w:left w:val="nil"/>
              <w:bottom w:val="single" w:sz="4" w:space="0" w:color="auto"/>
              <w:right w:val="single" w:sz="4" w:space="0" w:color="auto"/>
            </w:tcBorders>
            <w:shd w:val="clear" w:color="auto" w:fill="auto"/>
            <w:hideMark/>
          </w:tcPr>
          <w:p w14:paraId="4AD84F23"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760E0FB"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0AA3F346" w14:textId="7D128A74"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районна військова адміністрація, Рівненський обласний територіальний центр комплектування та соціальної підтримки</w:t>
            </w:r>
          </w:p>
        </w:tc>
      </w:tr>
      <w:tr w:rsidR="00C24BA9" w:rsidRPr="007E5D2A" w14:paraId="4BD432C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763BF5E"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12.1.4</w:t>
            </w:r>
          </w:p>
        </w:tc>
        <w:tc>
          <w:tcPr>
            <w:tcW w:w="6516" w:type="dxa"/>
            <w:tcBorders>
              <w:top w:val="nil"/>
              <w:left w:val="nil"/>
              <w:bottom w:val="single" w:sz="4" w:space="0" w:color="auto"/>
              <w:right w:val="single" w:sz="4" w:space="0" w:color="auto"/>
            </w:tcBorders>
            <w:shd w:val="clear" w:color="auto" w:fill="auto"/>
            <w:hideMark/>
          </w:tcPr>
          <w:p w14:paraId="68B13B28"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спорядження для підготовки особового складу до служби в Збройних Силах України, Національній гвардії України, Державній прикордонній службі України та підрозділах територіальної оборони області та району, добровольчого формування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72376EB4"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39EF549"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1434E224" w14:textId="16770122"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C24BA9" w:rsidRPr="007E5D2A" w14:paraId="59A9585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6ACE2DF"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12.1.5</w:t>
            </w:r>
          </w:p>
        </w:tc>
        <w:tc>
          <w:tcPr>
            <w:tcW w:w="6516" w:type="dxa"/>
            <w:tcBorders>
              <w:top w:val="nil"/>
              <w:left w:val="nil"/>
              <w:bottom w:val="single" w:sz="4" w:space="0" w:color="auto"/>
              <w:right w:val="single" w:sz="4" w:space="0" w:color="auto"/>
            </w:tcBorders>
            <w:shd w:val="clear" w:color="auto" w:fill="auto"/>
            <w:hideMark/>
          </w:tcPr>
          <w:p w14:paraId="5188520A"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будівельних матеріалів та інших матеріалів для будівництва, зведення, обладнання фортифікаційних споруд(укріплень, окопів, траншей), блокпостів</w:t>
            </w:r>
          </w:p>
        </w:tc>
        <w:tc>
          <w:tcPr>
            <w:tcW w:w="1682" w:type="dxa"/>
            <w:tcBorders>
              <w:top w:val="nil"/>
              <w:left w:val="nil"/>
              <w:bottom w:val="single" w:sz="4" w:space="0" w:color="auto"/>
              <w:right w:val="single" w:sz="4" w:space="0" w:color="auto"/>
            </w:tcBorders>
            <w:shd w:val="clear" w:color="auto" w:fill="auto"/>
            <w:hideMark/>
          </w:tcPr>
          <w:p w14:paraId="75C018FB"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58B3CBC"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29A5D356" w14:textId="4FBF4BAE"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C24BA9" w:rsidRPr="007E5D2A" w14:paraId="4DDE061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0ADFF9B"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12.1.6</w:t>
            </w:r>
          </w:p>
        </w:tc>
        <w:tc>
          <w:tcPr>
            <w:tcW w:w="6516" w:type="dxa"/>
            <w:tcBorders>
              <w:top w:val="nil"/>
              <w:left w:val="nil"/>
              <w:bottom w:val="single" w:sz="4" w:space="0" w:color="auto"/>
              <w:right w:val="single" w:sz="4" w:space="0" w:color="auto"/>
            </w:tcBorders>
            <w:shd w:val="clear" w:color="auto" w:fill="auto"/>
            <w:hideMark/>
          </w:tcPr>
          <w:p w14:paraId="3E33B187"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Оплата транспортних послуг з перевезення зброї та боєприпасів з військових баз (складів) до місць формування підрозділи територіальної оборони області та району, добровольчого формування територіальної громади</w:t>
            </w:r>
            <w:r w:rsidRPr="00DD0A21">
              <w:rPr>
                <w:rFonts w:eastAsia="Times New Roman" w:cs="Times New Roman"/>
                <w:b/>
                <w:bCs/>
                <w:sz w:val="17"/>
                <w:szCs w:val="17"/>
                <w:lang w:val="uk-UA" w:eastAsia="uk-UA"/>
              </w:rPr>
              <w:t xml:space="preserve"> </w:t>
            </w:r>
            <w:r w:rsidRPr="00DD0A21">
              <w:rPr>
                <w:rFonts w:eastAsia="Times New Roman" w:cs="Times New Roman"/>
                <w:sz w:val="17"/>
                <w:szCs w:val="17"/>
                <w:lang w:val="uk-UA" w:eastAsia="uk-UA"/>
              </w:rPr>
              <w:t>в тому числі придбання пально-мастильних матеріалів</w:t>
            </w:r>
          </w:p>
        </w:tc>
        <w:tc>
          <w:tcPr>
            <w:tcW w:w="1682" w:type="dxa"/>
            <w:tcBorders>
              <w:top w:val="nil"/>
              <w:left w:val="nil"/>
              <w:bottom w:val="single" w:sz="4" w:space="0" w:color="auto"/>
              <w:right w:val="single" w:sz="4" w:space="0" w:color="auto"/>
            </w:tcBorders>
            <w:shd w:val="clear" w:color="auto" w:fill="auto"/>
            <w:hideMark/>
          </w:tcPr>
          <w:p w14:paraId="602E682D"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F5F61E8"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393C0023" w14:textId="4E7CEF0D"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C24BA9" w:rsidRPr="007E5D2A" w14:paraId="5E4C281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99DB112"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12.1.7</w:t>
            </w:r>
          </w:p>
        </w:tc>
        <w:tc>
          <w:tcPr>
            <w:tcW w:w="6516" w:type="dxa"/>
            <w:tcBorders>
              <w:top w:val="nil"/>
              <w:left w:val="nil"/>
              <w:bottom w:val="single" w:sz="4" w:space="0" w:color="auto"/>
              <w:right w:val="single" w:sz="4" w:space="0" w:color="auto"/>
            </w:tcBorders>
            <w:shd w:val="clear" w:color="auto" w:fill="auto"/>
            <w:hideMark/>
          </w:tcPr>
          <w:p w14:paraId="119EE944"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навчального процесу резервістів і військовозобов’язаних військових частин, підрозділів територіальної оборони області та району, добровольчого формування територіальної громади</w:t>
            </w:r>
            <w:r w:rsidRPr="00DD0A21">
              <w:rPr>
                <w:rFonts w:eastAsia="Times New Roman" w:cs="Times New Roman"/>
                <w:b/>
                <w:bCs/>
                <w:sz w:val="17"/>
                <w:szCs w:val="17"/>
                <w:lang w:val="uk-UA" w:eastAsia="uk-UA"/>
              </w:rPr>
              <w:t xml:space="preserve"> </w:t>
            </w:r>
            <w:r w:rsidRPr="00DD0A21">
              <w:rPr>
                <w:rFonts w:eastAsia="Times New Roman" w:cs="Times New Roman"/>
                <w:sz w:val="17"/>
                <w:szCs w:val="17"/>
                <w:lang w:val="uk-UA" w:eastAsia="uk-UA"/>
              </w:rPr>
              <w:t>в рамках проведення заходів Єдиного стрілецького дня та дня територіальної оборони України, оплата транспортних послуг перевезення учасників занять до навчальних місць, полігонів, стрільбищ, в тому числі придбання пально-мастильних матеріалів</w:t>
            </w:r>
          </w:p>
        </w:tc>
        <w:tc>
          <w:tcPr>
            <w:tcW w:w="1682" w:type="dxa"/>
            <w:tcBorders>
              <w:top w:val="nil"/>
              <w:left w:val="nil"/>
              <w:bottom w:val="single" w:sz="4" w:space="0" w:color="auto"/>
              <w:right w:val="single" w:sz="4" w:space="0" w:color="auto"/>
            </w:tcBorders>
            <w:shd w:val="clear" w:color="auto" w:fill="auto"/>
            <w:hideMark/>
          </w:tcPr>
          <w:p w14:paraId="1867947F"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8B887DA"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3A40AD7B" w14:textId="3BF79437"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C24BA9" w:rsidRPr="007E5D2A" w14:paraId="3E3F3BE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AABD7F9"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12.1.8</w:t>
            </w:r>
          </w:p>
        </w:tc>
        <w:tc>
          <w:tcPr>
            <w:tcW w:w="6516" w:type="dxa"/>
            <w:tcBorders>
              <w:top w:val="nil"/>
              <w:left w:val="nil"/>
              <w:bottom w:val="single" w:sz="4" w:space="0" w:color="auto"/>
              <w:right w:val="single" w:sz="4" w:space="0" w:color="auto"/>
            </w:tcBorders>
            <w:shd w:val="clear" w:color="auto" w:fill="auto"/>
            <w:hideMark/>
          </w:tcPr>
          <w:p w14:paraId="1D893377"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підрозділів територіальної оборони області та району, добровольчого формування територіальної громади</w:t>
            </w:r>
            <w:r w:rsidRPr="00DD0A21">
              <w:rPr>
                <w:rFonts w:eastAsia="Times New Roman" w:cs="Times New Roman"/>
                <w:b/>
                <w:bCs/>
                <w:sz w:val="17"/>
                <w:szCs w:val="17"/>
                <w:lang w:val="uk-UA" w:eastAsia="uk-UA"/>
              </w:rPr>
              <w:t xml:space="preserve"> </w:t>
            </w:r>
            <w:r w:rsidRPr="00DD0A21">
              <w:rPr>
                <w:rFonts w:eastAsia="Times New Roman" w:cs="Times New Roman"/>
                <w:sz w:val="17"/>
                <w:szCs w:val="17"/>
                <w:lang w:val="uk-UA" w:eastAsia="uk-UA"/>
              </w:rPr>
              <w:t>на період проведення навчань (навчальних зборів) оплата комунальних послуг, придбання одноразового посуду, оплата транспортних послуг та/або закупка паливно-мастильних матеріалів для перевезення учасників навчань та особового складу підрозділів територіальної оборони області та району, добровольчого формування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33882510"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9029F92"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44B065D3" w14:textId="0A4ACEAF"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C24BA9" w:rsidRPr="007E5D2A" w14:paraId="4E1B1B8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AEAB8A2"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12.1.9</w:t>
            </w:r>
          </w:p>
        </w:tc>
        <w:tc>
          <w:tcPr>
            <w:tcW w:w="6516" w:type="dxa"/>
            <w:tcBorders>
              <w:top w:val="nil"/>
              <w:left w:val="nil"/>
              <w:bottom w:val="single" w:sz="4" w:space="0" w:color="auto"/>
              <w:right w:val="single" w:sz="4" w:space="0" w:color="auto"/>
            </w:tcBorders>
            <w:shd w:val="clear" w:color="auto" w:fill="auto"/>
            <w:hideMark/>
          </w:tcPr>
          <w:p w14:paraId="39B9E7E8"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інформаційних стендів</w:t>
            </w:r>
          </w:p>
        </w:tc>
        <w:tc>
          <w:tcPr>
            <w:tcW w:w="1682" w:type="dxa"/>
            <w:tcBorders>
              <w:top w:val="nil"/>
              <w:left w:val="nil"/>
              <w:bottom w:val="single" w:sz="4" w:space="0" w:color="auto"/>
              <w:right w:val="single" w:sz="4" w:space="0" w:color="auto"/>
            </w:tcBorders>
            <w:shd w:val="clear" w:color="auto" w:fill="auto"/>
            <w:hideMark/>
          </w:tcPr>
          <w:p w14:paraId="2C028CF1"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8E5D556"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w:t>
            </w:r>
          </w:p>
        </w:tc>
        <w:tc>
          <w:tcPr>
            <w:tcW w:w="4820" w:type="dxa"/>
            <w:tcBorders>
              <w:top w:val="nil"/>
              <w:left w:val="nil"/>
              <w:bottom w:val="single" w:sz="4" w:space="0" w:color="auto"/>
              <w:right w:val="single" w:sz="4" w:space="0" w:color="auto"/>
            </w:tcBorders>
            <w:shd w:val="clear" w:color="auto" w:fill="auto"/>
            <w:hideMark/>
          </w:tcPr>
          <w:p w14:paraId="243631A4" w14:textId="3F873B3D"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C24BA9" w:rsidRPr="007E5D2A" w14:paraId="4A83001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0FCA1D4"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12.1.10</w:t>
            </w:r>
          </w:p>
        </w:tc>
        <w:tc>
          <w:tcPr>
            <w:tcW w:w="6516" w:type="dxa"/>
            <w:tcBorders>
              <w:top w:val="nil"/>
              <w:left w:val="nil"/>
              <w:bottom w:val="single" w:sz="4" w:space="0" w:color="auto"/>
              <w:right w:val="single" w:sz="4" w:space="0" w:color="auto"/>
            </w:tcBorders>
            <w:shd w:val="clear" w:color="auto" w:fill="auto"/>
            <w:hideMark/>
          </w:tcPr>
          <w:p w14:paraId="76D8FEEE"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Оплата послуг рекламування військової служби в Збройних Силах України, Національній гвардії України, Державній прикордонній службі України, підрозділах територіальної оборони області та району</w:t>
            </w:r>
          </w:p>
        </w:tc>
        <w:tc>
          <w:tcPr>
            <w:tcW w:w="1682" w:type="dxa"/>
            <w:tcBorders>
              <w:top w:val="nil"/>
              <w:left w:val="nil"/>
              <w:bottom w:val="single" w:sz="4" w:space="0" w:color="auto"/>
              <w:right w:val="single" w:sz="4" w:space="0" w:color="auto"/>
            </w:tcBorders>
            <w:shd w:val="clear" w:color="auto" w:fill="auto"/>
            <w:hideMark/>
          </w:tcPr>
          <w:p w14:paraId="7DB8E426"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9157C91"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08589CC6" w14:textId="0867230F"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C24BA9" w:rsidRPr="007E5D2A" w14:paraId="1FAE5C78"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EA759FC"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12.1.11</w:t>
            </w:r>
          </w:p>
        </w:tc>
        <w:tc>
          <w:tcPr>
            <w:tcW w:w="6516" w:type="dxa"/>
            <w:tcBorders>
              <w:top w:val="nil"/>
              <w:left w:val="nil"/>
              <w:bottom w:val="single" w:sz="4" w:space="0" w:color="auto"/>
              <w:right w:val="single" w:sz="4" w:space="0" w:color="auto"/>
            </w:tcBorders>
            <w:shd w:val="clear" w:color="auto" w:fill="auto"/>
            <w:hideMark/>
          </w:tcPr>
          <w:p w14:paraId="1533D40B"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Виготовлення інформаційних матеріалів, рекламної продукції, оплата послуг для популяризації  військової служби в Збройних Силах України, Національній гвардії України, Державній прикордонній службі України, підрозділах територіальної оборони області та району</w:t>
            </w:r>
          </w:p>
        </w:tc>
        <w:tc>
          <w:tcPr>
            <w:tcW w:w="1682" w:type="dxa"/>
            <w:tcBorders>
              <w:top w:val="nil"/>
              <w:left w:val="nil"/>
              <w:bottom w:val="single" w:sz="4" w:space="0" w:color="auto"/>
              <w:right w:val="single" w:sz="4" w:space="0" w:color="auto"/>
            </w:tcBorders>
            <w:shd w:val="clear" w:color="auto" w:fill="auto"/>
            <w:hideMark/>
          </w:tcPr>
          <w:p w14:paraId="005A6605"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7086DE3"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096C6D6B" w14:textId="422B37F4"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C24BA9" w:rsidRPr="007E5D2A" w14:paraId="5921FC9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F1E1CB7"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12.1.12</w:t>
            </w:r>
          </w:p>
        </w:tc>
        <w:tc>
          <w:tcPr>
            <w:tcW w:w="6516" w:type="dxa"/>
            <w:tcBorders>
              <w:top w:val="nil"/>
              <w:left w:val="nil"/>
              <w:bottom w:val="single" w:sz="4" w:space="0" w:color="auto"/>
              <w:right w:val="single" w:sz="4" w:space="0" w:color="auto"/>
            </w:tcBorders>
            <w:shd w:val="clear" w:color="auto" w:fill="auto"/>
            <w:hideMark/>
          </w:tcPr>
          <w:p w14:paraId="4140905E"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поточних ремонтів приміщень підрозділів (військових частин) Збройних Сил України, Національної гвардії України, Державної прикордонної служби України, Національної поліції України, підрозділів територіальної оборони області та району,  добровольчого формування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64EF3199"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74EB76A"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31DF2883" w14:textId="75D7D5F7"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Національної поліції України, підрозділи територіальної оборони області та району</w:t>
            </w:r>
          </w:p>
        </w:tc>
      </w:tr>
      <w:tr w:rsidR="00C24BA9" w:rsidRPr="007E5D2A" w14:paraId="20FDB9B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7E4D068"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12.1.13</w:t>
            </w:r>
          </w:p>
        </w:tc>
        <w:tc>
          <w:tcPr>
            <w:tcW w:w="6516" w:type="dxa"/>
            <w:tcBorders>
              <w:top w:val="nil"/>
              <w:left w:val="nil"/>
              <w:bottom w:val="single" w:sz="4" w:space="0" w:color="auto"/>
              <w:right w:val="single" w:sz="4" w:space="0" w:color="auto"/>
            </w:tcBorders>
            <w:shd w:val="clear" w:color="auto" w:fill="auto"/>
            <w:hideMark/>
          </w:tcPr>
          <w:p w14:paraId="701BD030"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Обладнання місць зберігання зброї та боєприпасів, місць зберігання таємних документів</w:t>
            </w:r>
          </w:p>
        </w:tc>
        <w:tc>
          <w:tcPr>
            <w:tcW w:w="1682" w:type="dxa"/>
            <w:tcBorders>
              <w:top w:val="nil"/>
              <w:left w:val="nil"/>
              <w:bottom w:val="single" w:sz="4" w:space="0" w:color="auto"/>
              <w:right w:val="single" w:sz="4" w:space="0" w:color="auto"/>
            </w:tcBorders>
            <w:shd w:val="clear" w:color="auto" w:fill="auto"/>
            <w:hideMark/>
          </w:tcPr>
          <w:p w14:paraId="760EBA4B"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E0DCF00"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62CB014C" w14:textId="033535B5"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Національної поліції України, підрозділи територіальної оборони області та району</w:t>
            </w:r>
          </w:p>
        </w:tc>
      </w:tr>
      <w:tr w:rsidR="00C24BA9" w:rsidRPr="007E5D2A" w14:paraId="50A08DE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0C9A985"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12.1.14</w:t>
            </w:r>
          </w:p>
        </w:tc>
        <w:tc>
          <w:tcPr>
            <w:tcW w:w="6516" w:type="dxa"/>
            <w:tcBorders>
              <w:top w:val="nil"/>
              <w:left w:val="nil"/>
              <w:bottom w:val="single" w:sz="4" w:space="0" w:color="auto"/>
              <w:right w:val="single" w:sz="4" w:space="0" w:color="auto"/>
            </w:tcBorders>
            <w:shd w:val="clear" w:color="auto" w:fill="auto"/>
            <w:hideMark/>
          </w:tcPr>
          <w:p w14:paraId="13793494"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Придбання інвентарю, канцелярських та господарських товарів для потреб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 </w:t>
            </w:r>
          </w:p>
        </w:tc>
        <w:tc>
          <w:tcPr>
            <w:tcW w:w="1682" w:type="dxa"/>
            <w:tcBorders>
              <w:top w:val="nil"/>
              <w:left w:val="nil"/>
              <w:bottom w:val="single" w:sz="4" w:space="0" w:color="auto"/>
              <w:right w:val="single" w:sz="4" w:space="0" w:color="auto"/>
            </w:tcBorders>
            <w:shd w:val="clear" w:color="auto" w:fill="auto"/>
            <w:hideMark/>
          </w:tcPr>
          <w:p w14:paraId="2BE2BC67"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4627C75"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414D6175" w14:textId="06A16A43"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Національної поліції України, підрозділи територіальної оборони області та району</w:t>
            </w:r>
          </w:p>
        </w:tc>
      </w:tr>
      <w:tr w:rsidR="00C24BA9" w:rsidRPr="007E5D2A" w14:paraId="5E159DB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A7002C6"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12.1.15</w:t>
            </w:r>
          </w:p>
        </w:tc>
        <w:tc>
          <w:tcPr>
            <w:tcW w:w="6516" w:type="dxa"/>
            <w:tcBorders>
              <w:top w:val="nil"/>
              <w:left w:val="nil"/>
              <w:bottom w:val="single" w:sz="4" w:space="0" w:color="auto"/>
              <w:right w:val="single" w:sz="4" w:space="0" w:color="auto"/>
            </w:tcBorders>
            <w:shd w:val="clear" w:color="auto" w:fill="auto"/>
            <w:hideMark/>
          </w:tcPr>
          <w:p w14:paraId="76274071"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Придбання пального та мастильних матеріалів для забезпечення заходів вивчення приписного складу підрозділів територіальної оборони області та району, добровольчого формування територіальної громади </w:t>
            </w:r>
          </w:p>
        </w:tc>
        <w:tc>
          <w:tcPr>
            <w:tcW w:w="1682" w:type="dxa"/>
            <w:tcBorders>
              <w:top w:val="nil"/>
              <w:left w:val="nil"/>
              <w:bottom w:val="single" w:sz="4" w:space="0" w:color="auto"/>
              <w:right w:val="single" w:sz="4" w:space="0" w:color="auto"/>
            </w:tcBorders>
            <w:shd w:val="clear" w:color="auto" w:fill="auto"/>
            <w:hideMark/>
          </w:tcPr>
          <w:p w14:paraId="5AE01913"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22EC8A4"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37D41425" w14:textId="000B6E6B"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C24BA9" w:rsidRPr="007E5D2A" w14:paraId="40B3DFB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E5154BE"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12.1.16</w:t>
            </w:r>
          </w:p>
        </w:tc>
        <w:tc>
          <w:tcPr>
            <w:tcW w:w="6516" w:type="dxa"/>
            <w:tcBorders>
              <w:top w:val="nil"/>
              <w:left w:val="nil"/>
              <w:bottom w:val="single" w:sz="4" w:space="0" w:color="auto"/>
              <w:right w:val="single" w:sz="4" w:space="0" w:color="auto"/>
            </w:tcBorders>
            <w:shd w:val="clear" w:color="auto" w:fill="auto"/>
            <w:hideMark/>
          </w:tcPr>
          <w:p w14:paraId="112CEB3F"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Забезпечення транспортними засобами підрозділів (військових частин) Збройних Сил України, Національної гвардії України, Державної прикордонної служби України, Національної поліції України, підрозділів територіальної оборони області та району, добровольчого формування територіальної громади у тому числі шляхом передачі транспортних засобів, які перебувають у комунальній власності Городоцької сільської територіальної громади </w:t>
            </w:r>
          </w:p>
        </w:tc>
        <w:tc>
          <w:tcPr>
            <w:tcW w:w="1682" w:type="dxa"/>
            <w:tcBorders>
              <w:top w:val="nil"/>
              <w:left w:val="nil"/>
              <w:bottom w:val="single" w:sz="4" w:space="0" w:color="auto"/>
              <w:right w:val="single" w:sz="4" w:space="0" w:color="auto"/>
            </w:tcBorders>
            <w:shd w:val="clear" w:color="auto" w:fill="auto"/>
            <w:hideMark/>
          </w:tcPr>
          <w:p w14:paraId="03498ADC"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760CB86"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600</w:t>
            </w:r>
          </w:p>
        </w:tc>
        <w:tc>
          <w:tcPr>
            <w:tcW w:w="4820" w:type="dxa"/>
            <w:tcBorders>
              <w:top w:val="nil"/>
              <w:left w:val="nil"/>
              <w:bottom w:val="single" w:sz="4" w:space="0" w:color="auto"/>
              <w:right w:val="single" w:sz="4" w:space="0" w:color="auto"/>
            </w:tcBorders>
            <w:shd w:val="clear" w:color="auto" w:fill="auto"/>
            <w:hideMark/>
          </w:tcPr>
          <w:p w14:paraId="176CB6F7" w14:textId="295A32D1"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Національної поліції України, підрозділи територіальної оборони області та району</w:t>
            </w:r>
          </w:p>
        </w:tc>
      </w:tr>
      <w:tr w:rsidR="00C24BA9" w:rsidRPr="007E5D2A" w14:paraId="6A80000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F9991D2"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12.1.17</w:t>
            </w:r>
          </w:p>
        </w:tc>
        <w:tc>
          <w:tcPr>
            <w:tcW w:w="6516" w:type="dxa"/>
            <w:tcBorders>
              <w:top w:val="nil"/>
              <w:left w:val="nil"/>
              <w:bottom w:val="single" w:sz="4" w:space="0" w:color="auto"/>
              <w:right w:val="single" w:sz="4" w:space="0" w:color="auto"/>
            </w:tcBorders>
            <w:shd w:val="clear" w:color="auto" w:fill="auto"/>
            <w:hideMark/>
          </w:tcPr>
          <w:p w14:paraId="517BFD2E"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пального та мастильних матеріалів для транспортних засобів, які перебувають у комунальній власності Городоцької сільської територіальної громади, що передані для потреб підрозділів (військових частин) Збройних Сил України, Національної гвардії України, Державної прикордонної служби України, Національної поліції України, підрозділів територіальної оборони області та району, добровольчого формування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1CACAA06"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70379A1"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600</w:t>
            </w:r>
          </w:p>
        </w:tc>
        <w:tc>
          <w:tcPr>
            <w:tcW w:w="4820" w:type="dxa"/>
            <w:tcBorders>
              <w:top w:val="nil"/>
              <w:left w:val="nil"/>
              <w:bottom w:val="single" w:sz="4" w:space="0" w:color="auto"/>
              <w:right w:val="single" w:sz="4" w:space="0" w:color="auto"/>
            </w:tcBorders>
            <w:shd w:val="clear" w:color="auto" w:fill="auto"/>
            <w:hideMark/>
          </w:tcPr>
          <w:p w14:paraId="4B5DD9F9" w14:textId="7C8A7E50"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Національної поліції України, підрозділи територіальної оборони області та району</w:t>
            </w:r>
          </w:p>
        </w:tc>
      </w:tr>
      <w:tr w:rsidR="00C24BA9" w:rsidRPr="007E5D2A" w14:paraId="130C383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B8E96FD"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12.1.18</w:t>
            </w:r>
          </w:p>
        </w:tc>
        <w:tc>
          <w:tcPr>
            <w:tcW w:w="6516" w:type="dxa"/>
            <w:tcBorders>
              <w:top w:val="nil"/>
              <w:left w:val="nil"/>
              <w:bottom w:val="single" w:sz="4" w:space="0" w:color="auto"/>
              <w:right w:val="single" w:sz="4" w:space="0" w:color="auto"/>
            </w:tcBorders>
            <w:shd w:val="clear" w:color="auto" w:fill="auto"/>
            <w:hideMark/>
          </w:tcPr>
          <w:p w14:paraId="38433E74"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спорядження для підготовки особового складу підрозділів (військових частин) Збройних Сил України, Національної гвардії України, Державної прикордонної служби України, Національної поліції України, підрозділів територіальної оборони області та району, добровольчого формування територіальної громади</w:t>
            </w:r>
            <w:r w:rsidRPr="00DD0A21">
              <w:rPr>
                <w:rFonts w:eastAsia="Times New Roman" w:cs="Times New Roman"/>
                <w:b/>
                <w:bCs/>
                <w:sz w:val="17"/>
                <w:szCs w:val="17"/>
                <w:lang w:val="uk-UA" w:eastAsia="uk-UA"/>
              </w:rPr>
              <w:t xml:space="preserve"> </w:t>
            </w:r>
            <w:r w:rsidRPr="00DD0A21">
              <w:rPr>
                <w:rFonts w:eastAsia="Times New Roman" w:cs="Times New Roman"/>
                <w:sz w:val="17"/>
                <w:szCs w:val="17"/>
                <w:lang w:val="uk-UA" w:eastAsia="uk-UA"/>
              </w:rPr>
              <w:t xml:space="preserve">  (формений одяг та взуття, бронежилети, каски, ліхтарі, мотузки, аптечки, лопати, сокири, пили, казани та інше)</w:t>
            </w:r>
          </w:p>
        </w:tc>
        <w:tc>
          <w:tcPr>
            <w:tcW w:w="1682" w:type="dxa"/>
            <w:tcBorders>
              <w:top w:val="nil"/>
              <w:left w:val="nil"/>
              <w:bottom w:val="single" w:sz="4" w:space="0" w:color="auto"/>
              <w:right w:val="single" w:sz="4" w:space="0" w:color="auto"/>
            </w:tcBorders>
            <w:shd w:val="clear" w:color="auto" w:fill="auto"/>
            <w:hideMark/>
          </w:tcPr>
          <w:p w14:paraId="06BFBA1E"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453B970"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1200</w:t>
            </w:r>
          </w:p>
        </w:tc>
        <w:tc>
          <w:tcPr>
            <w:tcW w:w="4820" w:type="dxa"/>
            <w:tcBorders>
              <w:top w:val="nil"/>
              <w:left w:val="nil"/>
              <w:bottom w:val="single" w:sz="4" w:space="0" w:color="auto"/>
              <w:right w:val="single" w:sz="4" w:space="0" w:color="auto"/>
            </w:tcBorders>
            <w:shd w:val="clear" w:color="auto" w:fill="auto"/>
            <w:hideMark/>
          </w:tcPr>
          <w:p w14:paraId="1AFDBB6E" w14:textId="6B8704B7"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Національної поліції України, підрозділи територіальної оборони області та району</w:t>
            </w:r>
          </w:p>
        </w:tc>
      </w:tr>
      <w:tr w:rsidR="00C24BA9" w:rsidRPr="007E5D2A" w14:paraId="54D2164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6D553DF"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12.1.19</w:t>
            </w:r>
          </w:p>
        </w:tc>
        <w:tc>
          <w:tcPr>
            <w:tcW w:w="6516" w:type="dxa"/>
            <w:tcBorders>
              <w:top w:val="nil"/>
              <w:left w:val="nil"/>
              <w:bottom w:val="single" w:sz="4" w:space="0" w:color="auto"/>
              <w:right w:val="single" w:sz="4" w:space="0" w:color="auto"/>
            </w:tcBorders>
            <w:shd w:val="clear" w:color="auto" w:fill="auto"/>
            <w:hideMark/>
          </w:tcPr>
          <w:p w14:paraId="50FF6D33"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лазне-прального комплексу, обладнання, резервних джерел живлення (генераторів),засобів спецзв’язку, інвентарю та іншого речового майна для потреб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720D1989"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B999F11"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4F784A95" w14:textId="58D19C13"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C24BA9" w:rsidRPr="007E5D2A" w14:paraId="6FFA044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AACE3E8"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12.1.20</w:t>
            </w:r>
          </w:p>
        </w:tc>
        <w:tc>
          <w:tcPr>
            <w:tcW w:w="6516" w:type="dxa"/>
            <w:tcBorders>
              <w:top w:val="nil"/>
              <w:left w:val="nil"/>
              <w:bottom w:val="single" w:sz="4" w:space="0" w:color="auto"/>
              <w:right w:val="single" w:sz="4" w:space="0" w:color="auto"/>
            </w:tcBorders>
            <w:shd w:val="clear" w:color="auto" w:fill="auto"/>
            <w:hideMark/>
          </w:tcPr>
          <w:p w14:paraId="75AFED68"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Надання фінансової допомоги для забезпечення  матеріально-технічної бази (електрообладнання, електроприладів, технічного приладдя, безпілотних літальних апаратів, запасних частин до автомобільної техніки тощо) підрозділів, (військових частин) Збройних Сил України, Національної гвардії України, Державної прикордонної служби України, Національної поліції України, підрозділів територіальної оборони області та району, добровольчого формування територіальної громади</w:t>
            </w:r>
            <w:r w:rsidRPr="00DD0A21">
              <w:rPr>
                <w:rFonts w:eastAsia="Times New Roman" w:cs="Times New Roman"/>
                <w:b/>
                <w:bCs/>
                <w:sz w:val="17"/>
                <w:szCs w:val="17"/>
                <w:lang w:val="uk-UA" w:eastAsia="uk-UA"/>
              </w:rPr>
              <w:t xml:space="preserve"> </w:t>
            </w:r>
            <w:r w:rsidRPr="00DD0A21">
              <w:rPr>
                <w:rFonts w:eastAsia="Times New Roman" w:cs="Times New Roman"/>
                <w:sz w:val="17"/>
                <w:szCs w:val="17"/>
                <w:lang w:val="uk-UA" w:eastAsia="uk-UA"/>
              </w:rPr>
              <w:t xml:space="preserve">  </w:t>
            </w:r>
          </w:p>
        </w:tc>
        <w:tc>
          <w:tcPr>
            <w:tcW w:w="1682" w:type="dxa"/>
            <w:tcBorders>
              <w:top w:val="nil"/>
              <w:left w:val="nil"/>
              <w:bottom w:val="single" w:sz="4" w:space="0" w:color="auto"/>
              <w:right w:val="single" w:sz="4" w:space="0" w:color="auto"/>
            </w:tcBorders>
            <w:shd w:val="clear" w:color="auto" w:fill="auto"/>
            <w:hideMark/>
          </w:tcPr>
          <w:p w14:paraId="79339C79"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C06CB29"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20000</w:t>
            </w:r>
          </w:p>
        </w:tc>
        <w:tc>
          <w:tcPr>
            <w:tcW w:w="4820" w:type="dxa"/>
            <w:tcBorders>
              <w:top w:val="nil"/>
              <w:left w:val="nil"/>
              <w:bottom w:val="single" w:sz="4" w:space="0" w:color="auto"/>
              <w:right w:val="single" w:sz="4" w:space="0" w:color="auto"/>
            </w:tcBorders>
            <w:shd w:val="clear" w:color="auto" w:fill="auto"/>
            <w:hideMark/>
          </w:tcPr>
          <w:p w14:paraId="3BACD1D1" w14:textId="44B3910E"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Національної поліції України, підрозділи територіальної оборони області та району</w:t>
            </w:r>
          </w:p>
        </w:tc>
      </w:tr>
      <w:tr w:rsidR="00C24BA9" w:rsidRPr="007E5D2A" w14:paraId="22B5807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5842C2E"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12.1.21</w:t>
            </w:r>
          </w:p>
        </w:tc>
        <w:tc>
          <w:tcPr>
            <w:tcW w:w="6516" w:type="dxa"/>
            <w:tcBorders>
              <w:top w:val="nil"/>
              <w:left w:val="nil"/>
              <w:bottom w:val="single" w:sz="4" w:space="0" w:color="auto"/>
              <w:right w:val="single" w:sz="4" w:space="0" w:color="auto"/>
            </w:tcBorders>
            <w:shd w:val="clear" w:color="auto" w:fill="auto"/>
            <w:hideMark/>
          </w:tcPr>
          <w:p w14:paraId="1A9FC6B1"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Оплата праці лікарів-спеціалістів за проведення медичного огляду громадян, які призиваються на строкову військову службу в Збройні Сили України, проведення ІФА-тестування, придбання інструментарію, господарчого майна, господарчого майна, необхідного для забезпечення якісного та повного медичного огляду військовозобов’язаних, контрактників, резервістів, в тому числі громадян для проведення приписки до призовних дільниць та призову на строкову військову службу</w:t>
            </w:r>
          </w:p>
        </w:tc>
        <w:tc>
          <w:tcPr>
            <w:tcW w:w="1682" w:type="dxa"/>
            <w:tcBorders>
              <w:top w:val="nil"/>
              <w:left w:val="nil"/>
              <w:bottom w:val="single" w:sz="4" w:space="0" w:color="auto"/>
              <w:right w:val="single" w:sz="4" w:space="0" w:color="auto"/>
            </w:tcBorders>
            <w:shd w:val="clear" w:color="auto" w:fill="auto"/>
            <w:hideMark/>
          </w:tcPr>
          <w:p w14:paraId="7E962FF1"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2BA20DE"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198BC948" w14:textId="26467CEC"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КНП «</w:t>
            </w:r>
            <w:proofErr w:type="spellStart"/>
            <w:r w:rsidRPr="00DD0A21">
              <w:rPr>
                <w:rFonts w:eastAsia="Times New Roman" w:cs="Times New Roman"/>
                <w:sz w:val="17"/>
                <w:szCs w:val="17"/>
                <w:lang w:val="uk-UA" w:eastAsia="uk-UA"/>
              </w:rPr>
              <w:t>Клеванська</w:t>
            </w:r>
            <w:proofErr w:type="spellEnd"/>
            <w:r w:rsidRPr="00DD0A21">
              <w:rPr>
                <w:rFonts w:eastAsia="Times New Roman" w:cs="Times New Roman"/>
                <w:sz w:val="17"/>
                <w:szCs w:val="17"/>
                <w:lang w:val="uk-UA" w:eastAsia="uk-UA"/>
              </w:rPr>
              <w:t xml:space="preserve"> лікарня імені Михайла </w:t>
            </w:r>
            <w:proofErr w:type="spellStart"/>
            <w:r w:rsidRPr="00DD0A21">
              <w:rPr>
                <w:rFonts w:eastAsia="Times New Roman" w:cs="Times New Roman"/>
                <w:sz w:val="17"/>
                <w:szCs w:val="17"/>
                <w:lang w:val="uk-UA" w:eastAsia="uk-UA"/>
              </w:rPr>
              <w:t>Вервеги</w:t>
            </w:r>
            <w:proofErr w:type="spellEnd"/>
            <w:r w:rsidRPr="00DD0A21">
              <w:rPr>
                <w:rFonts w:eastAsia="Times New Roman" w:cs="Times New Roman"/>
                <w:sz w:val="17"/>
                <w:szCs w:val="17"/>
                <w:lang w:val="uk-UA" w:eastAsia="uk-UA"/>
              </w:rPr>
              <w:t>», КНП «Центр первинної медико-санітарної допомоги «Ювілейний» Рівненської міської ради, КП «Рівненський обласний клінічний лікувально-діагностичний центр імені Віктора Поліщука» Рівненської обласної ради</w:t>
            </w:r>
          </w:p>
        </w:tc>
      </w:tr>
      <w:tr w:rsidR="00C24BA9" w:rsidRPr="007E5D2A" w14:paraId="0E80A59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80DF647"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12.1.22</w:t>
            </w:r>
          </w:p>
        </w:tc>
        <w:tc>
          <w:tcPr>
            <w:tcW w:w="6516" w:type="dxa"/>
            <w:tcBorders>
              <w:top w:val="nil"/>
              <w:left w:val="nil"/>
              <w:bottom w:val="single" w:sz="4" w:space="0" w:color="auto"/>
              <w:right w:val="single" w:sz="4" w:space="0" w:color="auto"/>
            </w:tcBorders>
            <w:shd w:val="clear" w:color="auto" w:fill="auto"/>
            <w:hideMark/>
          </w:tcPr>
          <w:p w14:paraId="3AADB93E"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Фінансування заходів з мобілізаційної підготовки та оборонної роботи в Рівненській області</w:t>
            </w:r>
          </w:p>
        </w:tc>
        <w:tc>
          <w:tcPr>
            <w:tcW w:w="1682" w:type="dxa"/>
            <w:tcBorders>
              <w:top w:val="nil"/>
              <w:left w:val="nil"/>
              <w:bottom w:val="single" w:sz="4" w:space="0" w:color="auto"/>
              <w:right w:val="single" w:sz="4" w:space="0" w:color="auto"/>
            </w:tcBorders>
            <w:shd w:val="clear" w:color="auto" w:fill="auto"/>
            <w:hideMark/>
          </w:tcPr>
          <w:p w14:paraId="35A842E3"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31ABD42"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03DB48B3" w14:textId="0FBF9F22"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обласна військова адміністрація</w:t>
            </w:r>
          </w:p>
        </w:tc>
      </w:tr>
      <w:tr w:rsidR="00C24BA9" w:rsidRPr="007E5D2A" w14:paraId="692AF09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85D4BEC"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12.1.23</w:t>
            </w:r>
          </w:p>
        </w:tc>
        <w:tc>
          <w:tcPr>
            <w:tcW w:w="6516" w:type="dxa"/>
            <w:tcBorders>
              <w:top w:val="nil"/>
              <w:left w:val="nil"/>
              <w:bottom w:val="single" w:sz="4" w:space="0" w:color="auto"/>
              <w:right w:val="single" w:sz="4" w:space="0" w:color="auto"/>
            </w:tcBorders>
            <w:shd w:val="clear" w:color="auto" w:fill="auto"/>
            <w:hideMark/>
          </w:tcPr>
          <w:p w14:paraId="2E36942C"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Придбання матеріалів та обладнання для забезпечення фізичної безпеки та охорони об’єктів критичної інфраструктури в Рівненській області, які забезпечують </w:t>
            </w:r>
            <w:proofErr w:type="spellStart"/>
            <w:r w:rsidRPr="00DD0A21">
              <w:rPr>
                <w:rFonts w:eastAsia="Times New Roman" w:cs="Times New Roman"/>
                <w:sz w:val="17"/>
                <w:szCs w:val="17"/>
                <w:lang w:val="uk-UA" w:eastAsia="uk-UA"/>
              </w:rPr>
              <w:t>житедіяльність</w:t>
            </w:r>
            <w:proofErr w:type="spellEnd"/>
            <w:r w:rsidRPr="00DD0A21">
              <w:rPr>
                <w:rFonts w:eastAsia="Times New Roman" w:cs="Times New Roman"/>
                <w:sz w:val="17"/>
                <w:szCs w:val="17"/>
                <w:lang w:val="uk-UA" w:eastAsia="uk-UA"/>
              </w:rPr>
              <w:t xml:space="preserve"> населення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7EDF2423"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17A4FD8"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5C55F87E" w14:textId="20F06AD5"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обласна військова адміністрація, Рівненська районна військова адміністрація</w:t>
            </w:r>
          </w:p>
        </w:tc>
      </w:tr>
      <w:tr w:rsidR="00C24BA9" w:rsidRPr="007E5D2A" w14:paraId="59E0BE5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F5D6DA9"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12.1.24</w:t>
            </w:r>
          </w:p>
        </w:tc>
        <w:tc>
          <w:tcPr>
            <w:tcW w:w="6516" w:type="dxa"/>
            <w:tcBorders>
              <w:top w:val="nil"/>
              <w:left w:val="nil"/>
              <w:bottom w:val="single" w:sz="4" w:space="0" w:color="auto"/>
              <w:right w:val="single" w:sz="4" w:space="0" w:color="auto"/>
            </w:tcBorders>
            <w:shd w:val="clear" w:color="auto" w:fill="auto"/>
            <w:hideMark/>
          </w:tcPr>
          <w:p w14:paraId="2E44AFD5"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Закупівля DJI </w:t>
            </w:r>
            <w:proofErr w:type="spellStart"/>
            <w:r w:rsidRPr="00DD0A21">
              <w:rPr>
                <w:rFonts w:eastAsia="Times New Roman" w:cs="Times New Roman"/>
                <w:sz w:val="17"/>
                <w:szCs w:val="17"/>
                <w:lang w:val="uk-UA" w:eastAsia="uk-UA"/>
              </w:rPr>
              <w:t>Mavic</w:t>
            </w:r>
            <w:proofErr w:type="spellEnd"/>
            <w:r w:rsidRPr="00DD0A21">
              <w:rPr>
                <w:rFonts w:eastAsia="Times New Roman" w:cs="Times New Roman"/>
                <w:sz w:val="17"/>
                <w:szCs w:val="17"/>
                <w:lang w:val="uk-UA" w:eastAsia="uk-UA"/>
              </w:rPr>
              <w:t xml:space="preserve"> 3 </w:t>
            </w:r>
            <w:proofErr w:type="spellStart"/>
            <w:r w:rsidRPr="00DD0A21">
              <w:rPr>
                <w:rFonts w:eastAsia="Times New Roman" w:cs="Times New Roman"/>
                <w:sz w:val="17"/>
                <w:szCs w:val="17"/>
                <w:lang w:val="uk-UA" w:eastAsia="uk-UA"/>
              </w:rPr>
              <w:t>Thermal</w:t>
            </w:r>
            <w:proofErr w:type="spellEnd"/>
            <w:r w:rsidRPr="00DD0A21">
              <w:rPr>
                <w:rFonts w:eastAsia="Times New Roman" w:cs="Times New Roman"/>
                <w:sz w:val="17"/>
                <w:szCs w:val="17"/>
                <w:lang w:val="uk-UA" w:eastAsia="uk-UA"/>
              </w:rPr>
              <w:t xml:space="preserve"> з метою забезпечення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 </w:t>
            </w:r>
          </w:p>
        </w:tc>
        <w:tc>
          <w:tcPr>
            <w:tcW w:w="1682" w:type="dxa"/>
            <w:tcBorders>
              <w:top w:val="nil"/>
              <w:left w:val="nil"/>
              <w:bottom w:val="single" w:sz="4" w:space="0" w:color="auto"/>
              <w:right w:val="single" w:sz="4" w:space="0" w:color="auto"/>
            </w:tcBorders>
            <w:shd w:val="clear" w:color="auto" w:fill="auto"/>
            <w:hideMark/>
          </w:tcPr>
          <w:p w14:paraId="1C1A4424"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36B4D0AD"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з кошторисом</w:t>
            </w:r>
          </w:p>
        </w:tc>
        <w:tc>
          <w:tcPr>
            <w:tcW w:w="4820" w:type="dxa"/>
            <w:tcBorders>
              <w:top w:val="nil"/>
              <w:left w:val="nil"/>
              <w:bottom w:val="single" w:sz="4" w:space="0" w:color="auto"/>
              <w:right w:val="single" w:sz="4" w:space="0" w:color="auto"/>
            </w:tcBorders>
            <w:shd w:val="clear" w:color="auto" w:fill="auto"/>
            <w:hideMark/>
          </w:tcPr>
          <w:p w14:paraId="51B64E25"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Городоцька сільська рада, військові частини Збройних Сил України, підрозділи Національної гвардії України, Державної прикордонної служби України, територіальної оборони, добровольчого формування територіальної громади,</w:t>
            </w:r>
            <w:r w:rsidRPr="00DD0A21">
              <w:rPr>
                <w:rFonts w:eastAsia="Times New Roman" w:cs="Times New Roman"/>
                <w:b/>
                <w:bCs/>
                <w:sz w:val="17"/>
                <w:szCs w:val="17"/>
                <w:lang w:val="uk-UA" w:eastAsia="uk-UA"/>
              </w:rPr>
              <w:t xml:space="preserve"> </w:t>
            </w:r>
            <w:r w:rsidRPr="00DD0A21">
              <w:rPr>
                <w:rFonts w:eastAsia="Times New Roman" w:cs="Times New Roman"/>
                <w:sz w:val="17"/>
                <w:szCs w:val="17"/>
                <w:lang w:val="uk-UA" w:eastAsia="uk-UA"/>
              </w:rPr>
              <w:t>інші оборонні та правоохоронні органи</w:t>
            </w:r>
          </w:p>
        </w:tc>
      </w:tr>
      <w:tr w:rsidR="00C24BA9" w:rsidRPr="007E5D2A" w14:paraId="6DAA989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DF36587"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12.1.25</w:t>
            </w:r>
          </w:p>
        </w:tc>
        <w:tc>
          <w:tcPr>
            <w:tcW w:w="6516" w:type="dxa"/>
            <w:tcBorders>
              <w:top w:val="nil"/>
              <w:left w:val="nil"/>
              <w:bottom w:val="single" w:sz="4" w:space="0" w:color="auto"/>
              <w:right w:val="single" w:sz="4" w:space="0" w:color="auto"/>
            </w:tcBorders>
            <w:shd w:val="clear" w:color="auto" w:fill="auto"/>
            <w:hideMark/>
          </w:tcPr>
          <w:p w14:paraId="1D8AB5ED"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Закупівля DJI </w:t>
            </w:r>
            <w:proofErr w:type="spellStart"/>
            <w:r w:rsidRPr="00DD0A21">
              <w:rPr>
                <w:rFonts w:eastAsia="Times New Roman" w:cs="Times New Roman"/>
                <w:sz w:val="17"/>
                <w:szCs w:val="17"/>
                <w:lang w:val="uk-UA" w:eastAsia="uk-UA"/>
              </w:rPr>
              <w:t>Mavic</w:t>
            </w:r>
            <w:proofErr w:type="spellEnd"/>
            <w:r w:rsidRPr="00DD0A21">
              <w:rPr>
                <w:rFonts w:eastAsia="Times New Roman" w:cs="Times New Roman"/>
                <w:sz w:val="17"/>
                <w:szCs w:val="17"/>
                <w:lang w:val="uk-UA" w:eastAsia="uk-UA"/>
              </w:rPr>
              <w:t xml:space="preserve"> 3 </w:t>
            </w:r>
            <w:proofErr w:type="spellStart"/>
            <w:r w:rsidRPr="00DD0A21">
              <w:rPr>
                <w:rFonts w:eastAsia="Times New Roman" w:cs="Times New Roman"/>
                <w:sz w:val="17"/>
                <w:szCs w:val="17"/>
                <w:lang w:val="uk-UA" w:eastAsia="uk-UA"/>
              </w:rPr>
              <w:t>Enterprise</w:t>
            </w:r>
            <w:proofErr w:type="spellEnd"/>
            <w:r w:rsidRPr="00DD0A21">
              <w:rPr>
                <w:rFonts w:eastAsia="Times New Roman" w:cs="Times New Roman"/>
                <w:sz w:val="17"/>
                <w:szCs w:val="17"/>
                <w:lang w:val="uk-UA" w:eastAsia="uk-UA"/>
              </w:rPr>
              <w:t xml:space="preserve"> з метою забезпечення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 </w:t>
            </w:r>
          </w:p>
        </w:tc>
        <w:tc>
          <w:tcPr>
            <w:tcW w:w="1682" w:type="dxa"/>
            <w:tcBorders>
              <w:top w:val="nil"/>
              <w:left w:val="nil"/>
              <w:bottom w:val="single" w:sz="4" w:space="0" w:color="auto"/>
              <w:right w:val="single" w:sz="4" w:space="0" w:color="auto"/>
            </w:tcBorders>
            <w:shd w:val="clear" w:color="auto" w:fill="auto"/>
            <w:hideMark/>
          </w:tcPr>
          <w:p w14:paraId="6D71FC51"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48E9AA9C"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з кошторисом</w:t>
            </w:r>
          </w:p>
        </w:tc>
        <w:tc>
          <w:tcPr>
            <w:tcW w:w="4820" w:type="dxa"/>
            <w:tcBorders>
              <w:top w:val="nil"/>
              <w:left w:val="nil"/>
              <w:bottom w:val="single" w:sz="4" w:space="0" w:color="auto"/>
              <w:right w:val="single" w:sz="4" w:space="0" w:color="auto"/>
            </w:tcBorders>
            <w:shd w:val="clear" w:color="auto" w:fill="auto"/>
            <w:hideMark/>
          </w:tcPr>
          <w:p w14:paraId="4742EDD3"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Городоцька сільська рада, військові частини Збройних Сил України, підрозділи Національної гвардії України, Державної прикордонної служби України, територіальної оборони, добровольчого формування територіальної громади,</w:t>
            </w:r>
            <w:r w:rsidRPr="00DD0A21">
              <w:rPr>
                <w:rFonts w:eastAsia="Times New Roman" w:cs="Times New Roman"/>
                <w:b/>
                <w:bCs/>
                <w:sz w:val="17"/>
                <w:szCs w:val="17"/>
                <w:lang w:val="uk-UA" w:eastAsia="uk-UA"/>
              </w:rPr>
              <w:t xml:space="preserve"> </w:t>
            </w:r>
            <w:r w:rsidRPr="00DD0A21">
              <w:rPr>
                <w:rFonts w:eastAsia="Times New Roman" w:cs="Times New Roman"/>
                <w:sz w:val="17"/>
                <w:szCs w:val="17"/>
                <w:lang w:val="uk-UA" w:eastAsia="uk-UA"/>
              </w:rPr>
              <w:t>інші оборонні та правоохоронні органи</w:t>
            </w:r>
          </w:p>
        </w:tc>
      </w:tr>
      <w:tr w:rsidR="00C24BA9" w:rsidRPr="007E5D2A" w14:paraId="297BC3B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4AD7429"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12.1.26</w:t>
            </w:r>
          </w:p>
        </w:tc>
        <w:tc>
          <w:tcPr>
            <w:tcW w:w="6516" w:type="dxa"/>
            <w:tcBorders>
              <w:top w:val="nil"/>
              <w:left w:val="nil"/>
              <w:bottom w:val="single" w:sz="4" w:space="0" w:color="auto"/>
              <w:right w:val="single" w:sz="4" w:space="0" w:color="auto"/>
            </w:tcBorders>
            <w:shd w:val="clear" w:color="auto" w:fill="auto"/>
            <w:hideMark/>
          </w:tcPr>
          <w:p w14:paraId="4D4E1A7E"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Закупівля </w:t>
            </w:r>
            <w:proofErr w:type="spellStart"/>
            <w:r w:rsidRPr="00DD0A21">
              <w:rPr>
                <w:rFonts w:eastAsia="Times New Roman" w:cs="Times New Roman"/>
                <w:sz w:val="17"/>
                <w:szCs w:val="17"/>
                <w:lang w:val="uk-UA" w:eastAsia="uk-UA"/>
              </w:rPr>
              <w:t>Autel</w:t>
            </w:r>
            <w:proofErr w:type="spellEnd"/>
            <w:r w:rsidRPr="00DD0A21">
              <w:rPr>
                <w:rFonts w:eastAsia="Times New Roman" w:cs="Times New Roman"/>
                <w:sz w:val="17"/>
                <w:szCs w:val="17"/>
                <w:lang w:val="uk-UA" w:eastAsia="uk-UA"/>
              </w:rPr>
              <w:t xml:space="preserve"> EVO II </w:t>
            </w:r>
            <w:proofErr w:type="spellStart"/>
            <w:r w:rsidRPr="00DD0A21">
              <w:rPr>
                <w:rFonts w:eastAsia="Times New Roman" w:cs="Times New Roman"/>
                <w:sz w:val="17"/>
                <w:szCs w:val="17"/>
                <w:lang w:val="uk-UA" w:eastAsia="uk-UA"/>
              </w:rPr>
              <w:t>Dual</w:t>
            </w:r>
            <w:proofErr w:type="spellEnd"/>
            <w:r w:rsidRPr="00DD0A21">
              <w:rPr>
                <w:rFonts w:eastAsia="Times New Roman" w:cs="Times New Roman"/>
                <w:sz w:val="17"/>
                <w:szCs w:val="17"/>
                <w:lang w:val="uk-UA" w:eastAsia="uk-UA"/>
              </w:rPr>
              <w:t xml:space="preserve"> </w:t>
            </w:r>
            <w:proofErr w:type="spellStart"/>
            <w:r w:rsidRPr="00DD0A21">
              <w:rPr>
                <w:rFonts w:eastAsia="Times New Roman" w:cs="Times New Roman"/>
                <w:sz w:val="17"/>
                <w:szCs w:val="17"/>
                <w:lang w:val="uk-UA" w:eastAsia="uk-UA"/>
              </w:rPr>
              <w:t>Rugged</w:t>
            </w:r>
            <w:proofErr w:type="spellEnd"/>
            <w:r w:rsidRPr="00DD0A21">
              <w:rPr>
                <w:rFonts w:eastAsia="Times New Roman" w:cs="Times New Roman"/>
                <w:sz w:val="17"/>
                <w:szCs w:val="17"/>
                <w:lang w:val="uk-UA" w:eastAsia="uk-UA"/>
              </w:rPr>
              <w:t xml:space="preserve"> </w:t>
            </w:r>
            <w:proofErr w:type="spellStart"/>
            <w:r w:rsidRPr="00DD0A21">
              <w:rPr>
                <w:rFonts w:eastAsia="Times New Roman" w:cs="Times New Roman"/>
                <w:sz w:val="17"/>
                <w:szCs w:val="17"/>
                <w:lang w:val="uk-UA" w:eastAsia="uk-UA"/>
              </w:rPr>
              <w:t>Budgle</w:t>
            </w:r>
            <w:proofErr w:type="spellEnd"/>
            <w:r w:rsidRPr="00DD0A21">
              <w:rPr>
                <w:rFonts w:eastAsia="Times New Roman" w:cs="Times New Roman"/>
                <w:sz w:val="17"/>
                <w:szCs w:val="17"/>
                <w:lang w:val="uk-UA" w:eastAsia="uk-UA"/>
              </w:rPr>
              <w:t xml:space="preserve"> (640) V2 з метою забезпечення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 </w:t>
            </w:r>
          </w:p>
        </w:tc>
        <w:tc>
          <w:tcPr>
            <w:tcW w:w="1682" w:type="dxa"/>
            <w:tcBorders>
              <w:top w:val="nil"/>
              <w:left w:val="nil"/>
              <w:bottom w:val="single" w:sz="4" w:space="0" w:color="auto"/>
              <w:right w:val="single" w:sz="4" w:space="0" w:color="auto"/>
            </w:tcBorders>
            <w:shd w:val="clear" w:color="auto" w:fill="auto"/>
            <w:hideMark/>
          </w:tcPr>
          <w:p w14:paraId="485B2632"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6BD51E82"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з кошторисом</w:t>
            </w:r>
          </w:p>
        </w:tc>
        <w:tc>
          <w:tcPr>
            <w:tcW w:w="4820" w:type="dxa"/>
            <w:tcBorders>
              <w:top w:val="nil"/>
              <w:left w:val="nil"/>
              <w:bottom w:val="single" w:sz="4" w:space="0" w:color="auto"/>
              <w:right w:val="single" w:sz="4" w:space="0" w:color="auto"/>
            </w:tcBorders>
            <w:shd w:val="clear" w:color="auto" w:fill="auto"/>
            <w:hideMark/>
          </w:tcPr>
          <w:p w14:paraId="6A0052F7"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Городоцька сільська рада, військові частини Збройних Сил України, підрозділи Національної гвардії України, Державної прикордонної служби України, територіальної оборони, добровольчого формування територіальної громади,</w:t>
            </w:r>
            <w:r w:rsidRPr="00DD0A21">
              <w:rPr>
                <w:rFonts w:eastAsia="Times New Roman" w:cs="Times New Roman"/>
                <w:b/>
                <w:bCs/>
                <w:sz w:val="17"/>
                <w:szCs w:val="17"/>
                <w:lang w:val="uk-UA" w:eastAsia="uk-UA"/>
              </w:rPr>
              <w:t xml:space="preserve"> </w:t>
            </w:r>
            <w:r w:rsidRPr="00DD0A21">
              <w:rPr>
                <w:rFonts w:eastAsia="Times New Roman" w:cs="Times New Roman"/>
                <w:sz w:val="17"/>
                <w:szCs w:val="17"/>
                <w:lang w:val="uk-UA" w:eastAsia="uk-UA"/>
              </w:rPr>
              <w:t>інші оборонні та правоохоронні органи</w:t>
            </w:r>
          </w:p>
        </w:tc>
      </w:tr>
      <w:tr w:rsidR="00C24BA9" w:rsidRPr="007E5D2A" w14:paraId="5E613F9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C112D16"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12.1.27</w:t>
            </w:r>
          </w:p>
        </w:tc>
        <w:tc>
          <w:tcPr>
            <w:tcW w:w="6516" w:type="dxa"/>
            <w:tcBorders>
              <w:top w:val="nil"/>
              <w:left w:val="nil"/>
              <w:bottom w:val="single" w:sz="4" w:space="0" w:color="auto"/>
              <w:right w:val="single" w:sz="4" w:space="0" w:color="auto"/>
            </w:tcBorders>
            <w:shd w:val="clear" w:color="auto" w:fill="auto"/>
            <w:hideMark/>
          </w:tcPr>
          <w:p w14:paraId="09FB6F66"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Закупівля DJI </w:t>
            </w:r>
            <w:proofErr w:type="spellStart"/>
            <w:r w:rsidRPr="00DD0A21">
              <w:rPr>
                <w:rFonts w:eastAsia="Times New Roman" w:cs="Times New Roman"/>
                <w:sz w:val="17"/>
                <w:szCs w:val="17"/>
                <w:lang w:val="uk-UA" w:eastAsia="uk-UA"/>
              </w:rPr>
              <w:t>Matrice</w:t>
            </w:r>
            <w:proofErr w:type="spellEnd"/>
            <w:r w:rsidRPr="00DD0A21">
              <w:rPr>
                <w:rFonts w:eastAsia="Times New Roman" w:cs="Times New Roman"/>
                <w:sz w:val="17"/>
                <w:szCs w:val="17"/>
                <w:lang w:val="uk-UA" w:eastAsia="uk-UA"/>
              </w:rPr>
              <w:t xml:space="preserve"> 300 RTK (CP.EN.00000222.03) з метою забезпечення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 </w:t>
            </w:r>
          </w:p>
        </w:tc>
        <w:tc>
          <w:tcPr>
            <w:tcW w:w="1682" w:type="dxa"/>
            <w:tcBorders>
              <w:top w:val="nil"/>
              <w:left w:val="nil"/>
              <w:bottom w:val="single" w:sz="4" w:space="0" w:color="auto"/>
              <w:right w:val="single" w:sz="4" w:space="0" w:color="auto"/>
            </w:tcBorders>
            <w:shd w:val="clear" w:color="auto" w:fill="auto"/>
            <w:hideMark/>
          </w:tcPr>
          <w:p w14:paraId="0DED5DB2"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66302DA2"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з кошторисом</w:t>
            </w:r>
          </w:p>
        </w:tc>
        <w:tc>
          <w:tcPr>
            <w:tcW w:w="4820" w:type="dxa"/>
            <w:tcBorders>
              <w:top w:val="nil"/>
              <w:left w:val="nil"/>
              <w:bottom w:val="single" w:sz="4" w:space="0" w:color="auto"/>
              <w:right w:val="single" w:sz="4" w:space="0" w:color="auto"/>
            </w:tcBorders>
            <w:shd w:val="clear" w:color="auto" w:fill="auto"/>
            <w:hideMark/>
          </w:tcPr>
          <w:p w14:paraId="615393FD"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Городоцька сільська рада, військові частини Збройних Сил України, підрозділи Національної гвардії України, Державної прикордонної служби України, територіальної оборони, добровольчого формування територіальної громади,</w:t>
            </w:r>
            <w:r w:rsidRPr="00DD0A21">
              <w:rPr>
                <w:rFonts w:eastAsia="Times New Roman" w:cs="Times New Roman"/>
                <w:b/>
                <w:bCs/>
                <w:sz w:val="17"/>
                <w:szCs w:val="17"/>
                <w:lang w:val="uk-UA" w:eastAsia="uk-UA"/>
              </w:rPr>
              <w:t xml:space="preserve"> </w:t>
            </w:r>
            <w:r w:rsidRPr="00DD0A21">
              <w:rPr>
                <w:rFonts w:eastAsia="Times New Roman" w:cs="Times New Roman"/>
                <w:sz w:val="17"/>
                <w:szCs w:val="17"/>
                <w:lang w:val="uk-UA" w:eastAsia="uk-UA"/>
              </w:rPr>
              <w:t>інші оборонні та правоохоронні органи</w:t>
            </w:r>
          </w:p>
        </w:tc>
      </w:tr>
      <w:tr w:rsidR="00C24BA9" w:rsidRPr="007E5D2A" w14:paraId="3454DFF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3D0F578"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12.1.28</w:t>
            </w:r>
          </w:p>
        </w:tc>
        <w:tc>
          <w:tcPr>
            <w:tcW w:w="6516" w:type="dxa"/>
            <w:tcBorders>
              <w:top w:val="nil"/>
              <w:left w:val="nil"/>
              <w:bottom w:val="single" w:sz="4" w:space="0" w:color="auto"/>
              <w:right w:val="single" w:sz="4" w:space="0" w:color="auto"/>
            </w:tcBorders>
            <w:shd w:val="clear" w:color="auto" w:fill="auto"/>
            <w:hideMark/>
          </w:tcPr>
          <w:p w14:paraId="1265DB3B"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Закупівля засобів радіоелектронної боротьби (РЕБ) з метою забезпечення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 </w:t>
            </w:r>
          </w:p>
        </w:tc>
        <w:tc>
          <w:tcPr>
            <w:tcW w:w="1682" w:type="dxa"/>
            <w:tcBorders>
              <w:top w:val="nil"/>
              <w:left w:val="nil"/>
              <w:bottom w:val="single" w:sz="4" w:space="0" w:color="auto"/>
              <w:right w:val="single" w:sz="4" w:space="0" w:color="auto"/>
            </w:tcBorders>
            <w:shd w:val="clear" w:color="auto" w:fill="auto"/>
            <w:hideMark/>
          </w:tcPr>
          <w:p w14:paraId="689829B8"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30855608"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з кошторисом</w:t>
            </w:r>
          </w:p>
        </w:tc>
        <w:tc>
          <w:tcPr>
            <w:tcW w:w="4820" w:type="dxa"/>
            <w:tcBorders>
              <w:top w:val="nil"/>
              <w:left w:val="nil"/>
              <w:bottom w:val="single" w:sz="4" w:space="0" w:color="auto"/>
              <w:right w:val="single" w:sz="4" w:space="0" w:color="auto"/>
            </w:tcBorders>
            <w:shd w:val="clear" w:color="auto" w:fill="auto"/>
            <w:hideMark/>
          </w:tcPr>
          <w:p w14:paraId="064230C0"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Городоцька сільська рада, військові частини Збройних Сил України, підрозділи Національної гвардії України, Державної прикордонної служби України, територіальної оборони, добровольчого формування територіальної громади,</w:t>
            </w:r>
            <w:r w:rsidRPr="00DD0A21">
              <w:rPr>
                <w:rFonts w:eastAsia="Times New Roman" w:cs="Times New Roman"/>
                <w:b/>
                <w:bCs/>
                <w:sz w:val="17"/>
                <w:szCs w:val="17"/>
                <w:lang w:val="uk-UA" w:eastAsia="uk-UA"/>
              </w:rPr>
              <w:t xml:space="preserve"> </w:t>
            </w:r>
            <w:r w:rsidRPr="00DD0A21">
              <w:rPr>
                <w:rFonts w:eastAsia="Times New Roman" w:cs="Times New Roman"/>
                <w:sz w:val="17"/>
                <w:szCs w:val="17"/>
                <w:lang w:val="uk-UA" w:eastAsia="uk-UA"/>
              </w:rPr>
              <w:t>інші оборонні та правоохоронні органи</w:t>
            </w:r>
          </w:p>
        </w:tc>
      </w:tr>
      <w:tr w:rsidR="00C24BA9" w:rsidRPr="007E5D2A" w14:paraId="0AB1DBC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71FB7C8"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12.1.29</w:t>
            </w:r>
          </w:p>
        </w:tc>
        <w:tc>
          <w:tcPr>
            <w:tcW w:w="6516" w:type="dxa"/>
            <w:tcBorders>
              <w:top w:val="nil"/>
              <w:left w:val="nil"/>
              <w:bottom w:val="single" w:sz="4" w:space="0" w:color="auto"/>
              <w:right w:val="single" w:sz="4" w:space="0" w:color="auto"/>
            </w:tcBorders>
            <w:shd w:val="clear" w:color="auto" w:fill="auto"/>
            <w:hideMark/>
          </w:tcPr>
          <w:p w14:paraId="56DA32F8"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Закупівля </w:t>
            </w:r>
            <w:proofErr w:type="spellStart"/>
            <w:r w:rsidRPr="00DD0A21">
              <w:rPr>
                <w:rFonts w:eastAsia="Times New Roman" w:cs="Times New Roman"/>
                <w:sz w:val="17"/>
                <w:szCs w:val="17"/>
                <w:lang w:val="uk-UA" w:eastAsia="uk-UA"/>
              </w:rPr>
              <w:t>тепловізорів</w:t>
            </w:r>
            <w:proofErr w:type="spellEnd"/>
            <w:r w:rsidRPr="00DD0A21">
              <w:rPr>
                <w:rFonts w:eastAsia="Times New Roman" w:cs="Times New Roman"/>
                <w:sz w:val="17"/>
                <w:szCs w:val="17"/>
                <w:lang w:val="uk-UA" w:eastAsia="uk-UA"/>
              </w:rPr>
              <w:t xml:space="preserve"> з метою забезпечення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 </w:t>
            </w:r>
          </w:p>
        </w:tc>
        <w:tc>
          <w:tcPr>
            <w:tcW w:w="1682" w:type="dxa"/>
            <w:tcBorders>
              <w:top w:val="nil"/>
              <w:left w:val="nil"/>
              <w:bottom w:val="single" w:sz="4" w:space="0" w:color="auto"/>
              <w:right w:val="single" w:sz="4" w:space="0" w:color="auto"/>
            </w:tcBorders>
            <w:shd w:val="clear" w:color="auto" w:fill="auto"/>
            <w:hideMark/>
          </w:tcPr>
          <w:p w14:paraId="0BE24098"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01D4BB4C"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з кошторисом</w:t>
            </w:r>
          </w:p>
        </w:tc>
        <w:tc>
          <w:tcPr>
            <w:tcW w:w="4820" w:type="dxa"/>
            <w:tcBorders>
              <w:top w:val="nil"/>
              <w:left w:val="nil"/>
              <w:bottom w:val="single" w:sz="4" w:space="0" w:color="auto"/>
              <w:right w:val="single" w:sz="4" w:space="0" w:color="auto"/>
            </w:tcBorders>
            <w:shd w:val="clear" w:color="auto" w:fill="auto"/>
            <w:hideMark/>
          </w:tcPr>
          <w:p w14:paraId="59220F4D"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Городоцька сільська рада, військові частини Збройних Сил України, підрозділи Національної гвардії України, Державної прикордонної служби України, територіальної оборони, добровольчого формування територіальної громади,</w:t>
            </w:r>
            <w:r w:rsidRPr="00DD0A21">
              <w:rPr>
                <w:rFonts w:eastAsia="Times New Roman" w:cs="Times New Roman"/>
                <w:b/>
                <w:bCs/>
                <w:sz w:val="17"/>
                <w:szCs w:val="17"/>
                <w:lang w:val="uk-UA" w:eastAsia="uk-UA"/>
              </w:rPr>
              <w:t xml:space="preserve"> </w:t>
            </w:r>
            <w:r w:rsidRPr="00DD0A21">
              <w:rPr>
                <w:rFonts w:eastAsia="Times New Roman" w:cs="Times New Roman"/>
                <w:sz w:val="17"/>
                <w:szCs w:val="17"/>
                <w:lang w:val="uk-UA" w:eastAsia="uk-UA"/>
              </w:rPr>
              <w:t>інші оборонні та правоохоронні органи</w:t>
            </w:r>
          </w:p>
        </w:tc>
      </w:tr>
      <w:tr w:rsidR="00C24BA9" w:rsidRPr="007E5D2A" w14:paraId="1DC5C908"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44889B3"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12.1.30</w:t>
            </w:r>
          </w:p>
        </w:tc>
        <w:tc>
          <w:tcPr>
            <w:tcW w:w="6516" w:type="dxa"/>
            <w:tcBorders>
              <w:top w:val="nil"/>
              <w:left w:val="nil"/>
              <w:bottom w:val="single" w:sz="4" w:space="0" w:color="auto"/>
              <w:right w:val="single" w:sz="4" w:space="0" w:color="auto"/>
            </w:tcBorders>
            <w:shd w:val="clear" w:color="auto" w:fill="auto"/>
            <w:hideMark/>
          </w:tcPr>
          <w:p w14:paraId="4DD78B44"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Передача міжбюджетних трансфертів бюджетам інших рівнів на виконання заходів Програми із забезпечення </w:t>
            </w:r>
            <w:proofErr w:type="spellStart"/>
            <w:r w:rsidRPr="00DD0A21">
              <w:rPr>
                <w:rFonts w:eastAsia="Times New Roman" w:cs="Times New Roman"/>
                <w:sz w:val="17"/>
                <w:szCs w:val="17"/>
                <w:lang w:val="uk-UA" w:eastAsia="uk-UA"/>
              </w:rPr>
              <w:t>квадрокоптерами</w:t>
            </w:r>
            <w:proofErr w:type="spellEnd"/>
            <w:r w:rsidRPr="00DD0A21">
              <w:rPr>
                <w:rFonts w:eastAsia="Times New Roman" w:cs="Times New Roman"/>
                <w:sz w:val="17"/>
                <w:szCs w:val="17"/>
                <w:lang w:val="uk-UA" w:eastAsia="uk-UA"/>
              </w:rPr>
              <w:t xml:space="preserve"> цивільного призначення та їх комплектуючими, оптико-електронними приладами, засобами радіоелектронної боротьби та іншими засобами цивільного захисту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w:t>
            </w:r>
          </w:p>
        </w:tc>
        <w:tc>
          <w:tcPr>
            <w:tcW w:w="1682" w:type="dxa"/>
            <w:tcBorders>
              <w:top w:val="nil"/>
              <w:left w:val="nil"/>
              <w:bottom w:val="single" w:sz="4" w:space="0" w:color="auto"/>
              <w:right w:val="single" w:sz="4" w:space="0" w:color="auto"/>
            </w:tcBorders>
            <w:shd w:val="clear" w:color="auto" w:fill="auto"/>
            <w:hideMark/>
          </w:tcPr>
          <w:p w14:paraId="6106977A"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4EE131D"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Згідно з прийнятими рішеннями</w:t>
            </w:r>
          </w:p>
        </w:tc>
        <w:tc>
          <w:tcPr>
            <w:tcW w:w="4820" w:type="dxa"/>
            <w:tcBorders>
              <w:top w:val="nil"/>
              <w:left w:val="nil"/>
              <w:bottom w:val="single" w:sz="4" w:space="0" w:color="auto"/>
              <w:right w:val="single" w:sz="4" w:space="0" w:color="auto"/>
            </w:tcBorders>
            <w:shd w:val="clear" w:color="auto" w:fill="auto"/>
            <w:hideMark/>
          </w:tcPr>
          <w:p w14:paraId="4C6019AC"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Бюджети інших рівнів відповідно до прийнятих рішень про виділення коштів з бюджету територіальної громади</w:t>
            </w:r>
          </w:p>
        </w:tc>
      </w:tr>
      <w:tr w:rsidR="00C24BA9" w:rsidRPr="00DD0A21" w14:paraId="5F31FB49"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47BE00D0"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12.2.ЦИВІЛЬНИЙ ЗАХИСТ</w:t>
            </w:r>
          </w:p>
        </w:tc>
      </w:tr>
      <w:tr w:rsidR="00C24BA9" w:rsidRPr="007E5D2A" w14:paraId="16AAEA75"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B82038D"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12.2.1</w:t>
            </w:r>
          </w:p>
        </w:tc>
        <w:tc>
          <w:tcPr>
            <w:tcW w:w="6516" w:type="dxa"/>
            <w:tcBorders>
              <w:top w:val="nil"/>
              <w:left w:val="nil"/>
              <w:bottom w:val="single" w:sz="4" w:space="0" w:color="auto"/>
              <w:right w:val="single" w:sz="4" w:space="0" w:color="auto"/>
            </w:tcBorders>
            <w:shd w:val="clear" w:color="auto" w:fill="auto"/>
            <w:hideMark/>
          </w:tcPr>
          <w:p w14:paraId="65CEFE81"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Рейдові обходи з метою попередження виникнення пожеж та надзвичайних ситуацій в пожежонебезпечний період, а також в оселях  неблагополучних та соціально незахищених громадян, сімей (з урахуванням карантинних обмежень)</w:t>
            </w:r>
          </w:p>
        </w:tc>
        <w:tc>
          <w:tcPr>
            <w:tcW w:w="1682" w:type="dxa"/>
            <w:tcBorders>
              <w:top w:val="nil"/>
              <w:left w:val="nil"/>
              <w:bottom w:val="single" w:sz="4" w:space="0" w:color="auto"/>
              <w:right w:val="single" w:sz="4" w:space="0" w:color="auto"/>
            </w:tcBorders>
            <w:shd w:val="clear" w:color="auto" w:fill="auto"/>
            <w:hideMark/>
          </w:tcPr>
          <w:p w14:paraId="5106833D"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1725" w:type="dxa"/>
            <w:tcBorders>
              <w:top w:val="nil"/>
              <w:left w:val="nil"/>
              <w:bottom w:val="single" w:sz="4" w:space="0" w:color="auto"/>
              <w:right w:val="single" w:sz="4" w:space="0" w:color="auto"/>
            </w:tcBorders>
            <w:shd w:val="clear" w:color="auto" w:fill="auto"/>
            <w:hideMark/>
          </w:tcPr>
          <w:p w14:paraId="01E595FA"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FB750FD" w14:textId="59BCE97C"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працівники соціальних служб, за погодженням з залученням співробітників поліції та ДСНС</w:t>
            </w:r>
          </w:p>
        </w:tc>
      </w:tr>
      <w:tr w:rsidR="00C24BA9" w:rsidRPr="00DD0A21" w14:paraId="317F611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5F14E3D"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12.2.2</w:t>
            </w:r>
          </w:p>
        </w:tc>
        <w:tc>
          <w:tcPr>
            <w:tcW w:w="6516" w:type="dxa"/>
            <w:tcBorders>
              <w:top w:val="nil"/>
              <w:left w:val="nil"/>
              <w:bottom w:val="single" w:sz="4" w:space="0" w:color="auto"/>
              <w:right w:val="single" w:sz="4" w:space="0" w:color="auto"/>
            </w:tcBorders>
            <w:shd w:val="clear" w:color="auto" w:fill="auto"/>
            <w:hideMark/>
          </w:tcPr>
          <w:p w14:paraId="05535BCC"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інформаційно-просвітницької роботи з населенням щодо правил пожежної безпеки та поведінки в умовах НС, шляхом розроблення та розповсюдження інформаційних матеріалів (</w:t>
            </w:r>
            <w:proofErr w:type="spellStart"/>
            <w:r w:rsidRPr="00DD0A21">
              <w:rPr>
                <w:rFonts w:eastAsia="Times New Roman" w:cs="Times New Roman"/>
                <w:sz w:val="17"/>
                <w:szCs w:val="17"/>
                <w:lang w:val="uk-UA" w:eastAsia="uk-UA"/>
              </w:rPr>
              <w:t>білборди</w:t>
            </w:r>
            <w:proofErr w:type="spellEnd"/>
            <w:r w:rsidRPr="00DD0A21">
              <w:rPr>
                <w:rFonts w:eastAsia="Times New Roman" w:cs="Times New Roman"/>
                <w:sz w:val="17"/>
                <w:szCs w:val="17"/>
                <w:lang w:val="uk-UA" w:eastAsia="uk-UA"/>
              </w:rPr>
              <w:t xml:space="preserve">, </w:t>
            </w:r>
            <w:proofErr w:type="spellStart"/>
            <w:r w:rsidRPr="00DD0A21">
              <w:rPr>
                <w:rFonts w:eastAsia="Times New Roman" w:cs="Times New Roman"/>
                <w:sz w:val="17"/>
                <w:szCs w:val="17"/>
                <w:lang w:val="uk-UA" w:eastAsia="uk-UA"/>
              </w:rPr>
              <w:t>сітілайти</w:t>
            </w:r>
            <w:proofErr w:type="spellEnd"/>
            <w:r w:rsidRPr="00DD0A21">
              <w:rPr>
                <w:rFonts w:eastAsia="Times New Roman" w:cs="Times New Roman"/>
                <w:sz w:val="17"/>
                <w:szCs w:val="17"/>
                <w:lang w:val="uk-UA" w:eastAsia="uk-UA"/>
              </w:rPr>
              <w:t xml:space="preserve">, стенди, плакати, листівки, пам’ятки, наочні куточки тощо), а також розміщення в засобах масової інформації (друковані видання, мережа Інтернет, телебачення, радіомовлення) </w:t>
            </w:r>
          </w:p>
        </w:tc>
        <w:tc>
          <w:tcPr>
            <w:tcW w:w="1682" w:type="dxa"/>
            <w:tcBorders>
              <w:top w:val="nil"/>
              <w:left w:val="nil"/>
              <w:bottom w:val="single" w:sz="4" w:space="0" w:color="auto"/>
              <w:right w:val="single" w:sz="4" w:space="0" w:color="auto"/>
            </w:tcBorders>
            <w:shd w:val="clear" w:color="auto" w:fill="auto"/>
            <w:hideMark/>
          </w:tcPr>
          <w:p w14:paraId="69F54838" w14:textId="5BA875D0"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за рахунок коштів передбачених на утримання відповідних органів</w:t>
            </w:r>
          </w:p>
        </w:tc>
        <w:tc>
          <w:tcPr>
            <w:tcW w:w="1725" w:type="dxa"/>
            <w:tcBorders>
              <w:top w:val="nil"/>
              <w:left w:val="nil"/>
              <w:bottom w:val="single" w:sz="4" w:space="0" w:color="auto"/>
              <w:right w:val="single" w:sz="4" w:space="0" w:color="auto"/>
            </w:tcBorders>
            <w:shd w:val="clear" w:color="auto" w:fill="auto"/>
            <w:hideMark/>
          </w:tcPr>
          <w:p w14:paraId="01E08582"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1D6E74B1" w14:textId="2470BB89" w:rsidR="00C24BA9" w:rsidRPr="00DD0A21" w:rsidRDefault="00C24BA9" w:rsidP="00C24BA9">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w:t>
            </w:r>
            <w:proofErr w:type="spellStart"/>
            <w:r w:rsidRPr="00DD0A21">
              <w:rPr>
                <w:rFonts w:eastAsia="Times New Roman" w:cs="Times New Roman"/>
                <w:sz w:val="17"/>
                <w:szCs w:val="17"/>
                <w:lang w:val="uk-UA" w:eastAsia="uk-UA"/>
              </w:rPr>
              <w:t>ради</w:t>
            </w:r>
            <w:proofErr w:type="spellEnd"/>
            <w:r w:rsidRPr="00DD0A21">
              <w:rPr>
                <w:rFonts w:eastAsia="Times New Roman" w:cs="Times New Roman"/>
                <w:sz w:val="17"/>
                <w:szCs w:val="17"/>
                <w:lang w:val="uk-UA" w:eastAsia="uk-UA"/>
              </w:rPr>
              <w:t xml:space="preserve">, </w:t>
            </w:r>
            <w:r w:rsidRPr="00DD0A21">
              <w:rPr>
                <w:rFonts w:eastAsia="Times New Roman" w:cs="Times New Roman"/>
                <w:i/>
                <w:iCs/>
                <w:sz w:val="17"/>
                <w:szCs w:val="17"/>
                <w:lang w:val="uk-UA" w:eastAsia="uk-UA"/>
              </w:rPr>
              <w:t>за згодою територіальні органи міністерств та відомств України в районі</w:t>
            </w:r>
          </w:p>
        </w:tc>
      </w:tr>
      <w:tr w:rsidR="00C24BA9" w:rsidRPr="007E5D2A" w14:paraId="440B23C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EBBFE46"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12.2.3</w:t>
            </w:r>
          </w:p>
        </w:tc>
        <w:tc>
          <w:tcPr>
            <w:tcW w:w="6516" w:type="dxa"/>
            <w:tcBorders>
              <w:top w:val="nil"/>
              <w:left w:val="nil"/>
              <w:bottom w:val="single" w:sz="4" w:space="0" w:color="auto"/>
              <w:right w:val="single" w:sz="4" w:space="0" w:color="auto"/>
            </w:tcBorders>
            <w:shd w:val="clear" w:color="auto" w:fill="auto"/>
            <w:hideMark/>
          </w:tcPr>
          <w:p w14:paraId="0D16C49C" w14:textId="77777777" w:rsidR="00C24BA9" w:rsidRPr="00DD0A21" w:rsidRDefault="00C24BA9" w:rsidP="00C24BA9">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 метою навчання учнів загальноосвітніх закладів правилам безпечної поведінки та популяризації серед дітей і молоді здорового способу життя – провести підготовку шкільних команд та забезпечити їх фінансову підтримку в районному етапі щорічного фестивалю дружин юних пожежних (з урахуванням карантинних обмежень)</w:t>
            </w:r>
          </w:p>
        </w:tc>
        <w:tc>
          <w:tcPr>
            <w:tcW w:w="1682" w:type="dxa"/>
            <w:tcBorders>
              <w:top w:val="nil"/>
              <w:left w:val="nil"/>
              <w:bottom w:val="single" w:sz="4" w:space="0" w:color="auto"/>
              <w:right w:val="single" w:sz="4" w:space="0" w:color="auto"/>
            </w:tcBorders>
            <w:shd w:val="clear" w:color="auto" w:fill="auto"/>
            <w:hideMark/>
          </w:tcPr>
          <w:p w14:paraId="3D814DD8"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249421A6" w14:textId="77777777" w:rsidR="00C24BA9" w:rsidRPr="00DD0A21" w:rsidRDefault="00C24BA9" w:rsidP="00C24BA9">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61DBB066" w14:textId="54764077" w:rsidR="00C24BA9" w:rsidRPr="00F00F31" w:rsidRDefault="00C24BA9" w:rsidP="00C24BA9">
            <w:pPr>
              <w:spacing w:after="0" w:line="240" w:lineRule="auto"/>
              <w:ind w:firstLine="0"/>
              <w:jc w:val="left"/>
              <w:rPr>
                <w:rFonts w:eastAsia="Times New Roman" w:cs="Times New Roman"/>
                <w:sz w:val="17"/>
                <w:szCs w:val="17"/>
                <w:lang w:val="uk-UA" w:eastAsia="uk-UA"/>
              </w:rPr>
            </w:pPr>
            <w:r w:rsidRPr="00F00F31">
              <w:rPr>
                <w:rFonts w:eastAsia="Times New Roman" w:cs="Times New Roman"/>
                <w:sz w:val="17"/>
                <w:szCs w:val="17"/>
                <w:lang w:val="uk-UA" w:eastAsia="uk-UA"/>
              </w:rPr>
              <w:t xml:space="preserve">Відділ освіти, культури, молоді та спорту сільської ради, </w:t>
            </w:r>
            <w:r w:rsidRPr="00F00F31">
              <w:rPr>
                <w:rFonts w:eastAsia="Times New Roman" w:cs="Times New Roman"/>
                <w:sz w:val="18"/>
                <w:szCs w:val="18"/>
                <w:lang w:val="uk-UA" w:eastAsia="uk-UA"/>
              </w:rPr>
              <w:t>відділ з питань цивільного захисту, мобілізаційної та оборонної роботи</w:t>
            </w:r>
            <w:r w:rsidR="00F00F31" w:rsidRPr="00F00F31">
              <w:rPr>
                <w:rFonts w:eastAsia="Times New Roman" w:cs="Times New Roman"/>
                <w:sz w:val="18"/>
                <w:szCs w:val="18"/>
                <w:lang w:val="uk-UA" w:eastAsia="uk-UA"/>
              </w:rPr>
              <w:t xml:space="preserve"> сільської ради</w:t>
            </w:r>
            <w:r w:rsidRPr="00F00F31">
              <w:rPr>
                <w:rFonts w:eastAsia="Times New Roman" w:cs="Times New Roman"/>
                <w:sz w:val="17"/>
                <w:szCs w:val="17"/>
                <w:lang w:val="uk-UA" w:eastAsia="uk-UA"/>
              </w:rPr>
              <w:t xml:space="preserve">, фінансовий відділ сільської ради </w:t>
            </w:r>
          </w:p>
        </w:tc>
      </w:tr>
      <w:tr w:rsidR="00F00F31" w:rsidRPr="007E5D2A" w14:paraId="3F56DDA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A676FC3"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12.2.4</w:t>
            </w:r>
          </w:p>
        </w:tc>
        <w:tc>
          <w:tcPr>
            <w:tcW w:w="6516" w:type="dxa"/>
            <w:tcBorders>
              <w:top w:val="nil"/>
              <w:left w:val="nil"/>
              <w:bottom w:val="single" w:sz="4" w:space="0" w:color="auto"/>
              <w:right w:val="single" w:sz="4" w:space="0" w:color="auto"/>
            </w:tcBorders>
            <w:shd w:val="clear" w:color="auto" w:fill="auto"/>
            <w:hideMark/>
          </w:tcPr>
          <w:p w14:paraId="6D378512"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Підвищення вогнестійкості  шляхом просочення конструкцій вогнетривкими сумішами будівель державної і комунальної форм власності</w:t>
            </w:r>
          </w:p>
        </w:tc>
        <w:tc>
          <w:tcPr>
            <w:tcW w:w="1682" w:type="dxa"/>
            <w:tcBorders>
              <w:top w:val="nil"/>
              <w:left w:val="nil"/>
              <w:bottom w:val="single" w:sz="4" w:space="0" w:color="auto"/>
              <w:right w:val="single" w:sz="4" w:space="0" w:color="auto"/>
            </w:tcBorders>
            <w:shd w:val="clear" w:color="auto" w:fill="auto"/>
            <w:hideMark/>
          </w:tcPr>
          <w:p w14:paraId="05F8FFD9" w14:textId="68BCA259"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3C7BE87F"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30</w:t>
            </w:r>
          </w:p>
        </w:tc>
        <w:tc>
          <w:tcPr>
            <w:tcW w:w="4820" w:type="dxa"/>
            <w:tcBorders>
              <w:top w:val="nil"/>
              <w:left w:val="nil"/>
              <w:bottom w:val="single" w:sz="4" w:space="0" w:color="auto"/>
              <w:right w:val="single" w:sz="4" w:space="0" w:color="auto"/>
            </w:tcBorders>
            <w:shd w:val="clear" w:color="auto" w:fill="auto"/>
            <w:hideMark/>
          </w:tcPr>
          <w:p w14:paraId="7893209B" w14:textId="1071651B" w:rsidR="00F00F31" w:rsidRPr="00F00F31" w:rsidRDefault="00F00F31" w:rsidP="00F00F31">
            <w:pPr>
              <w:spacing w:after="0" w:line="240" w:lineRule="auto"/>
              <w:ind w:firstLine="0"/>
              <w:jc w:val="left"/>
              <w:rPr>
                <w:rFonts w:eastAsia="Times New Roman" w:cs="Times New Roman"/>
                <w:sz w:val="17"/>
                <w:szCs w:val="17"/>
                <w:lang w:val="uk-UA" w:eastAsia="uk-UA"/>
              </w:rPr>
            </w:pPr>
            <w:r w:rsidRPr="00F00F31">
              <w:rPr>
                <w:rFonts w:eastAsia="Times New Roman" w:cs="Times New Roman"/>
                <w:sz w:val="17"/>
                <w:szCs w:val="17"/>
                <w:lang w:val="uk-UA" w:eastAsia="uk-UA"/>
              </w:rPr>
              <w:t xml:space="preserve">Відділ освіти, культури, молоді та спорту сільської ради, </w:t>
            </w:r>
            <w:r w:rsidRPr="00F00F31">
              <w:rPr>
                <w:rFonts w:eastAsia="Times New Roman" w:cs="Times New Roman"/>
                <w:sz w:val="18"/>
                <w:szCs w:val="18"/>
                <w:lang w:val="uk-UA" w:eastAsia="uk-UA"/>
              </w:rPr>
              <w:t>відділ з питань цивільного захисту, мобілізаційної та оборонної роботи сільської ради</w:t>
            </w:r>
            <w:r w:rsidRPr="00F00F31">
              <w:rPr>
                <w:rFonts w:eastAsia="Times New Roman" w:cs="Times New Roman"/>
                <w:sz w:val="17"/>
                <w:szCs w:val="17"/>
                <w:lang w:val="uk-UA" w:eastAsia="uk-UA"/>
              </w:rPr>
              <w:t xml:space="preserve">, фінансовий відділ сільської ради </w:t>
            </w:r>
          </w:p>
        </w:tc>
      </w:tr>
      <w:tr w:rsidR="00F00F31" w:rsidRPr="007E5D2A" w14:paraId="0F2694D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2825FE9"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12.2.5</w:t>
            </w:r>
          </w:p>
        </w:tc>
        <w:tc>
          <w:tcPr>
            <w:tcW w:w="6516" w:type="dxa"/>
            <w:tcBorders>
              <w:top w:val="nil"/>
              <w:left w:val="nil"/>
              <w:bottom w:val="single" w:sz="4" w:space="0" w:color="auto"/>
              <w:right w:val="single" w:sz="4" w:space="0" w:color="auto"/>
            </w:tcBorders>
            <w:shd w:val="clear" w:color="auto" w:fill="auto"/>
            <w:hideMark/>
          </w:tcPr>
          <w:p w14:paraId="5EA61402"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Впровадження систем блискавкозахисту, протипожежних перешкод, приведення у відповідний стан систем електропостачання, проведення заміру опору ізоляції електричних мереж та електроустановок в будівлях державної і комунальної форм власності</w:t>
            </w:r>
          </w:p>
        </w:tc>
        <w:tc>
          <w:tcPr>
            <w:tcW w:w="1682" w:type="dxa"/>
            <w:tcBorders>
              <w:top w:val="nil"/>
              <w:left w:val="nil"/>
              <w:bottom w:val="single" w:sz="4" w:space="0" w:color="auto"/>
              <w:right w:val="single" w:sz="4" w:space="0" w:color="auto"/>
            </w:tcBorders>
            <w:shd w:val="clear" w:color="auto" w:fill="auto"/>
            <w:hideMark/>
          </w:tcPr>
          <w:p w14:paraId="245A6A92" w14:textId="27AD1EDA"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3BB7255A"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600</w:t>
            </w:r>
          </w:p>
        </w:tc>
        <w:tc>
          <w:tcPr>
            <w:tcW w:w="4820" w:type="dxa"/>
            <w:tcBorders>
              <w:top w:val="nil"/>
              <w:left w:val="nil"/>
              <w:bottom w:val="single" w:sz="4" w:space="0" w:color="auto"/>
              <w:right w:val="single" w:sz="4" w:space="0" w:color="auto"/>
            </w:tcBorders>
            <w:shd w:val="clear" w:color="auto" w:fill="auto"/>
            <w:hideMark/>
          </w:tcPr>
          <w:p w14:paraId="7C20BE04" w14:textId="70904106" w:rsidR="00F00F31" w:rsidRPr="00F00F31" w:rsidRDefault="00F00F31" w:rsidP="00F00F31">
            <w:pPr>
              <w:spacing w:after="0" w:line="240" w:lineRule="auto"/>
              <w:ind w:firstLine="0"/>
              <w:jc w:val="left"/>
              <w:rPr>
                <w:rFonts w:eastAsia="Times New Roman" w:cs="Times New Roman"/>
                <w:sz w:val="17"/>
                <w:szCs w:val="17"/>
                <w:lang w:val="uk-UA" w:eastAsia="uk-UA"/>
              </w:rPr>
            </w:pPr>
            <w:r w:rsidRPr="00F00F31">
              <w:rPr>
                <w:rFonts w:eastAsia="Times New Roman" w:cs="Times New Roman"/>
                <w:sz w:val="17"/>
                <w:szCs w:val="17"/>
                <w:lang w:val="uk-UA" w:eastAsia="uk-UA"/>
              </w:rPr>
              <w:t xml:space="preserve">Відділ освіти, культури, молоді та спорту сільської ради, </w:t>
            </w:r>
            <w:r w:rsidRPr="00F00F31">
              <w:rPr>
                <w:rFonts w:eastAsia="Times New Roman" w:cs="Times New Roman"/>
                <w:sz w:val="18"/>
                <w:szCs w:val="18"/>
                <w:lang w:val="uk-UA" w:eastAsia="uk-UA"/>
              </w:rPr>
              <w:t>відділ з питань цивільного захисту, мобілізаційної та оборонної роботи сільської ради</w:t>
            </w:r>
            <w:r w:rsidRPr="00F00F31">
              <w:rPr>
                <w:rFonts w:eastAsia="Times New Roman" w:cs="Times New Roman"/>
                <w:sz w:val="17"/>
                <w:szCs w:val="17"/>
                <w:lang w:val="uk-UA" w:eastAsia="uk-UA"/>
              </w:rPr>
              <w:t xml:space="preserve">, фінансовий відділ сільської ради </w:t>
            </w:r>
          </w:p>
        </w:tc>
      </w:tr>
      <w:tr w:rsidR="00F00F31" w:rsidRPr="00F00F31" w14:paraId="67534C5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629D466"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12.2.6</w:t>
            </w:r>
          </w:p>
        </w:tc>
        <w:tc>
          <w:tcPr>
            <w:tcW w:w="6516" w:type="dxa"/>
            <w:tcBorders>
              <w:top w:val="nil"/>
              <w:left w:val="nil"/>
              <w:bottom w:val="single" w:sz="4" w:space="0" w:color="auto"/>
              <w:right w:val="single" w:sz="4" w:space="0" w:color="auto"/>
            </w:tcBorders>
            <w:shd w:val="clear" w:color="auto" w:fill="auto"/>
            <w:hideMark/>
          </w:tcPr>
          <w:p w14:paraId="1DC63F66"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Встановлення автоматичної системи пожежної сигналізації в будівлях державної і комунальної форм власності</w:t>
            </w:r>
          </w:p>
        </w:tc>
        <w:tc>
          <w:tcPr>
            <w:tcW w:w="1682" w:type="dxa"/>
            <w:tcBorders>
              <w:top w:val="nil"/>
              <w:left w:val="nil"/>
              <w:bottom w:val="single" w:sz="4" w:space="0" w:color="auto"/>
              <w:right w:val="single" w:sz="4" w:space="0" w:color="auto"/>
            </w:tcBorders>
            <w:shd w:val="clear" w:color="auto" w:fill="auto"/>
            <w:hideMark/>
          </w:tcPr>
          <w:p w14:paraId="597AE693"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5AEC69EC"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400</w:t>
            </w:r>
          </w:p>
        </w:tc>
        <w:tc>
          <w:tcPr>
            <w:tcW w:w="4820" w:type="dxa"/>
            <w:tcBorders>
              <w:top w:val="nil"/>
              <w:left w:val="nil"/>
              <w:bottom w:val="single" w:sz="4" w:space="0" w:color="auto"/>
              <w:right w:val="single" w:sz="4" w:space="0" w:color="auto"/>
            </w:tcBorders>
            <w:shd w:val="clear" w:color="auto" w:fill="auto"/>
            <w:hideMark/>
          </w:tcPr>
          <w:p w14:paraId="3AA85861" w14:textId="2ABC2551"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w:t>
            </w:r>
            <w:r>
              <w:rPr>
                <w:rFonts w:eastAsia="Times New Roman" w:cs="Times New Roman"/>
                <w:sz w:val="17"/>
                <w:szCs w:val="17"/>
                <w:lang w:val="uk-UA" w:eastAsia="uk-UA"/>
              </w:rPr>
              <w:t>відділ освіти, культури, молоді та спорту сільської ради</w:t>
            </w:r>
          </w:p>
        </w:tc>
      </w:tr>
      <w:tr w:rsidR="00F00F31" w:rsidRPr="007E5D2A" w14:paraId="4C084BB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1A3996B"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12.2.7</w:t>
            </w:r>
          </w:p>
        </w:tc>
        <w:tc>
          <w:tcPr>
            <w:tcW w:w="6516" w:type="dxa"/>
            <w:tcBorders>
              <w:top w:val="nil"/>
              <w:left w:val="nil"/>
              <w:bottom w:val="single" w:sz="4" w:space="0" w:color="auto"/>
              <w:right w:val="single" w:sz="4" w:space="0" w:color="auto"/>
            </w:tcBorders>
            <w:shd w:val="clear" w:color="auto" w:fill="auto"/>
            <w:hideMark/>
          </w:tcPr>
          <w:p w14:paraId="7C41571D"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Приведення у робочий стан димових і вентиляційних каналів будівель та житлових будинків з пічним опаленням особливо в яких проживають соціально незахищені громадяни, неблагополучні та багатодітні сім‘ї, інваліди та одинокі люди</w:t>
            </w:r>
          </w:p>
        </w:tc>
        <w:tc>
          <w:tcPr>
            <w:tcW w:w="1682" w:type="dxa"/>
            <w:tcBorders>
              <w:top w:val="nil"/>
              <w:left w:val="nil"/>
              <w:bottom w:val="single" w:sz="4" w:space="0" w:color="auto"/>
              <w:right w:val="single" w:sz="4" w:space="0" w:color="auto"/>
            </w:tcBorders>
            <w:shd w:val="clear" w:color="auto" w:fill="auto"/>
            <w:hideMark/>
          </w:tcPr>
          <w:p w14:paraId="71B7EB0B"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за рахунок коштів, передбачених на утримання кооперативів</w:t>
            </w:r>
          </w:p>
        </w:tc>
        <w:tc>
          <w:tcPr>
            <w:tcW w:w="1725" w:type="dxa"/>
            <w:tcBorders>
              <w:top w:val="nil"/>
              <w:left w:val="nil"/>
              <w:bottom w:val="single" w:sz="4" w:space="0" w:color="auto"/>
              <w:right w:val="single" w:sz="4" w:space="0" w:color="auto"/>
            </w:tcBorders>
            <w:shd w:val="clear" w:color="auto" w:fill="auto"/>
            <w:hideMark/>
          </w:tcPr>
          <w:p w14:paraId="37C105F3"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030E05FC" w14:textId="4D2D1F3B" w:rsidR="00F00F31" w:rsidRPr="00236952" w:rsidRDefault="00F00F31" w:rsidP="00F00F31">
            <w:pPr>
              <w:spacing w:after="0" w:line="240" w:lineRule="auto"/>
              <w:ind w:firstLine="0"/>
              <w:jc w:val="left"/>
              <w:rPr>
                <w:rFonts w:eastAsia="Times New Roman" w:cs="Times New Roman"/>
                <w:sz w:val="17"/>
                <w:szCs w:val="17"/>
                <w:lang w:val="uk-UA" w:eastAsia="uk-UA"/>
              </w:rPr>
            </w:pPr>
            <w:r w:rsidRPr="00236952">
              <w:rPr>
                <w:rFonts w:eastAsia="Times New Roman" w:cs="Times New Roman"/>
                <w:sz w:val="17"/>
                <w:szCs w:val="17"/>
                <w:lang w:val="uk-UA" w:eastAsia="uk-UA"/>
              </w:rPr>
              <w:t xml:space="preserve">Виконавчий комітет сільської ради, відділ освіти, культури, молоді та спорту сільської ради, </w:t>
            </w:r>
            <w:r w:rsidRPr="00236952">
              <w:rPr>
                <w:rFonts w:eastAsia="Times New Roman" w:cs="Times New Roman"/>
                <w:sz w:val="18"/>
                <w:szCs w:val="18"/>
                <w:lang w:val="uk-UA" w:eastAsia="uk-UA"/>
              </w:rPr>
              <w:t>відділ з питань цивільного захисту, мобілізаційної та оборонної роботи сільської ради</w:t>
            </w:r>
            <w:r w:rsidRPr="00236952">
              <w:rPr>
                <w:rFonts w:eastAsia="Times New Roman" w:cs="Times New Roman"/>
                <w:sz w:val="17"/>
                <w:szCs w:val="17"/>
                <w:lang w:val="uk-UA" w:eastAsia="uk-UA"/>
              </w:rPr>
              <w:t>, керівники обслуговуючих кооперативів (за їх наявності)</w:t>
            </w:r>
          </w:p>
        </w:tc>
      </w:tr>
      <w:tr w:rsidR="00F00F31" w:rsidRPr="007E5D2A" w14:paraId="0B6C4EE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54CB984"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12.2.8</w:t>
            </w:r>
          </w:p>
        </w:tc>
        <w:tc>
          <w:tcPr>
            <w:tcW w:w="6516" w:type="dxa"/>
            <w:tcBorders>
              <w:top w:val="nil"/>
              <w:left w:val="nil"/>
              <w:bottom w:val="single" w:sz="4" w:space="0" w:color="auto"/>
              <w:right w:val="single" w:sz="4" w:space="0" w:color="auto"/>
            </w:tcBorders>
            <w:shd w:val="clear" w:color="auto" w:fill="auto"/>
            <w:hideMark/>
          </w:tcPr>
          <w:p w14:paraId="1B75E33C"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та утримання первинних засобів пожежогасіння (вогнегасники, пожежні щити, пожежні кран-комплекти) відповідно до чинних норм та правил у будівлях державної і комунальної форм власності</w:t>
            </w:r>
          </w:p>
        </w:tc>
        <w:tc>
          <w:tcPr>
            <w:tcW w:w="1682" w:type="dxa"/>
            <w:tcBorders>
              <w:top w:val="nil"/>
              <w:left w:val="nil"/>
              <w:bottom w:val="single" w:sz="4" w:space="0" w:color="auto"/>
              <w:right w:val="single" w:sz="4" w:space="0" w:color="auto"/>
            </w:tcBorders>
            <w:shd w:val="clear" w:color="auto" w:fill="auto"/>
            <w:hideMark/>
          </w:tcPr>
          <w:p w14:paraId="149B2607"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1F0E9AFC"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0E5C711E" w14:textId="550CAEE4" w:rsidR="00F00F31" w:rsidRPr="00236952" w:rsidRDefault="00F00F31" w:rsidP="00F00F31">
            <w:pPr>
              <w:spacing w:after="0" w:line="240" w:lineRule="auto"/>
              <w:ind w:firstLine="0"/>
              <w:jc w:val="left"/>
              <w:rPr>
                <w:rFonts w:eastAsia="Times New Roman" w:cs="Times New Roman"/>
                <w:sz w:val="17"/>
                <w:szCs w:val="17"/>
                <w:lang w:val="uk-UA" w:eastAsia="uk-UA"/>
              </w:rPr>
            </w:pPr>
            <w:r w:rsidRPr="00236952">
              <w:rPr>
                <w:rFonts w:eastAsia="Times New Roman" w:cs="Times New Roman"/>
                <w:sz w:val="17"/>
                <w:szCs w:val="17"/>
                <w:lang w:val="uk-UA" w:eastAsia="uk-UA"/>
              </w:rPr>
              <w:t xml:space="preserve">Виконавчий комітет сільської ради, відділ освіти, культури, молоді та спорту сільської ради, </w:t>
            </w:r>
            <w:r w:rsidRPr="00236952">
              <w:rPr>
                <w:rFonts w:eastAsia="Times New Roman" w:cs="Times New Roman"/>
                <w:sz w:val="18"/>
                <w:szCs w:val="18"/>
                <w:lang w:val="uk-UA" w:eastAsia="uk-UA"/>
              </w:rPr>
              <w:t xml:space="preserve">відділ з питань цивільного захисту, мобілізаційної та оборонної роботи сільської ради </w:t>
            </w:r>
          </w:p>
        </w:tc>
      </w:tr>
      <w:tr w:rsidR="00F00F31" w:rsidRPr="007E5D2A" w14:paraId="2F8A98A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51B1CC7"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12.2.9</w:t>
            </w:r>
          </w:p>
        </w:tc>
        <w:tc>
          <w:tcPr>
            <w:tcW w:w="6516" w:type="dxa"/>
            <w:tcBorders>
              <w:top w:val="nil"/>
              <w:left w:val="nil"/>
              <w:bottom w:val="single" w:sz="4" w:space="0" w:color="auto"/>
              <w:right w:val="single" w:sz="4" w:space="0" w:color="auto"/>
            </w:tcBorders>
            <w:shd w:val="clear" w:color="auto" w:fill="auto"/>
            <w:hideMark/>
          </w:tcPr>
          <w:p w14:paraId="0C2BCE9F"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Технічне обслуговування установок пожежної сигналізації на об'єктах</w:t>
            </w:r>
          </w:p>
        </w:tc>
        <w:tc>
          <w:tcPr>
            <w:tcW w:w="1682" w:type="dxa"/>
            <w:tcBorders>
              <w:top w:val="nil"/>
              <w:left w:val="nil"/>
              <w:bottom w:val="single" w:sz="4" w:space="0" w:color="auto"/>
              <w:right w:val="single" w:sz="4" w:space="0" w:color="auto"/>
            </w:tcBorders>
            <w:shd w:val="clear" w:color="auto" w:fill="auto"/>
            <w:hideMark/>
          </w:tcPr>
          <w:p w14:paraId="07A25274"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7941D174"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9,6</w:t>
            </w:r>
          </w:p>
        </w:tc>
        <w:tc>
          <w:tcPr>
            <w:tcW w:w="4820" w:type="dxa"/>
            <w:tcBorders>
              <w:top w:val="nil"/>
              <w:left w:val="nil"/>
              <w:bottom w:val="single" w:sz="4" w:space="0" w:color="auto"/>
              <w:right w:val="single" w:sz="4" w:space="0" w:color="auto"/>
            </w:tcBorders>
            <w:shd w:val="clear" w:color="auto" w:fill="auto"/>
            <w:hideMark/>
          </w:tcPr>
          <w:p w14:paraId="6D0D3A83" w14:textId="0AEC7E64" w:rsidR="00F00F31" w:rsidRPr="00236952" w:rsidRDefault="00F00F31" w:rsidP="00F00F31">
            <w:pPr>
              <w:spacing w:after="0" w:line="240" w:lineRule="auto"/>
              <w:ind w:firstLine="0"/>
              <w:jc w:val="left"/>
              <w:rPr>
                <w:rFonts w:eastAsia="Times New Roman" w:cs="Times New Roman"/>
                <w:sz w:val="17"/>
                <w:szCs w:val="17"/>
                <w:lang w:val="uk-UA" w:eastAsia="uk-UA"/>
              </w:rPr>
            </w:pPr>
            <w:r w:rsidRPr="00236952">
              <w:rPr>
                <w:rFonts w:eastAsia="Times New Roman" w:cs="Times New Roman"/>
                <w:sz w:val="17"/>
                <w:szCs w:val="17"/>
                <w:lang w:val="uk-UA" w:eastAsia="uk-UA"/>
              </w:rPr>
              <w:t xml:space="preserve">Виконавчий комітет сільської ради, відділ освіти, культури, молоді та спорту сільської ради, </w:t>
            </w:r>
            <w:r w:rsidRPr="00236952">
              <w:rPr>
                <w:rFonts w:eastAsia="Times New Roman" w:cs="Times New Roman"/>
                <w:sz w:val="18"/>
                <w:szCs w:val="18"/>
                <w:lang w:val="uk-UA" w:eastAsia="uk-UA"/>
              </w:rPr>
              <w:t>відділ з питань цивільного захисту, мобілізаційної та оборонної роботи сільської ради</w:t>
            </w:r>
          </w:p>
        </w:tc>
      </w:tr>
      <w:tr w:rsidR="00F00F31" w:rsidRPr="00DD0A21" w14:paraId="6BF9120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30FB34E"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12.2.10</w:t>
            </w:r>
          </w:p>
        </w:tc>
        <w:tc>
          <w:tcPr>
            <w:tcW w:w="6516" w:type="dxa"/>
            <w:tcBorders>
              <w:top w:val="nil"/>
              <w:left w:val="nil"/>
              <w:bottom w:val="single" w:sz="4" w:space="0" w:color="auto"/>
              <w:right w:val="single" w:sz="4" w:space="0" w:color="auto"/>
            </w:tcBorders>
            <w:shd w:val="clear" w:color="auto" w:fill="auto"/>
            <w:hideMark/>
          </w:tcPr>
          <w:p w14:paraId="3C5EB9B6"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Виведення сигналу пожежної сигналізації на пульт цілодобового спостереження</w:t>
            </w:r>
          </w:p>
        </w:tc>
        <w:tc>
          <w:tcPr>
            <w:tcW w:w="1682" w:type="dxa"/>
            <w:tcBorders>
              <w:top w:val="nil"/>
              <w:left w:val="nil"/>
              <w:bottom w:val="single" w:sz="4" w:space="0" w:color="auto"/>
              <w:right w:val="single" w:sz="4" w:space="0" w:color="auto"/>
            </w:tcBorders>
            <w:shd w:val="clear" w:color="auto" w:fill="auto"/>
            <w:hideMark/>
          </w:tcPr>
          <w:p w14:paraId="1907570F"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49A3890E"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4,8</w:t>
            </w:r>
          </w:p>
        </w:tc>
        <w:tc>
          <w:tcPr>
            <w:tcW w:w="4820" w:type="dxa"/>
            <w:tcBorders>
              <w:top w:val="nil"/>
              <w:left w:val="nil"/>
              <w:bottom w:val="single" w:sz="4" w:space="0" w:color="auto"/>
              <w:right w:val="single" w:sz="4" w:space="0" w:color="auto"/>
            </w:tcBorders>
            <w:shd w:val="clear" w:color="auto" w:fill="auto"/>
            <w:hideMark/>
          </w:tcPr>
          <w:p w14:paraId="21CDB72E" w14:textId="6B4C8915" w:rsidR="00F00F31" w:rsidRPr="00236952" w:rsidRDefault="00F00F31" w:rsidP="00F00F31">
            <w:pPr>
              <w:spacing w:after="0" w:line="240" w:lineRule="auto"/>
              <w:ind w:firstLine="0"/>
              <w:jc w:val="left"/>
              <w:rPr>
                <w:rFonts w:eastAsia="Times New Roman" w:cs="Times New Roman"/>
                <w:sz w:val="17"/>
                <w:szCs w:val="17"/>
                <w:lang w:val="uk-UA" w:eastAsia="uk-UA"/>
              </w:rPr>
            </w:pPr>
            <w:r w:rsidRPr="00236952">
              <w:rPr>
                <w:rFonts w:eastAsia="Times New Roman" w:cs="Times New Roman"/>
                <w:sz w:val="17"/>
                <w:szCs w:val="17"/>
                <w:lang w:val="uk-UA" w:eastAsia="uk-UA"/>
              </w:rPr>
              <w:t>Виконавчий комітет сільської ради</w:t>
            </w:r>
          </w:p>
        </w:tc>
      </w:tr>
      <w:tr w:rsidR="00F00F31" w:rsidRPr="007E5D2A" w14:paraId="1F167CF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D36CC0C"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12.2.11</w:t>
            </w:r>
          </w:p>
        </w:tc>
        <w:tc>
          <w:tcPr>
            <w:tcW w:w="6516" w:type="dxa"/>
            <w:tcBorders>
              <w:top w:val="nil"/>
              <w:left w:val="nil"/>
              <w:bottom w:val="single" w:sz="4" w:space="0" w:color="auto"/>
              <w:right w:val="single" w:sz="4" w:space="0" w:color="auto"/>
            </w:tcBorders>
            <w:shd w:val="clear" w:color="auto" w:fill="auto"/>
            <w:hideMark/>
          </w:tcPr>
          <w:p w14:paraId="4A3ED947"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ремонту (будівництво) пожежного ДЕПО</w:t>
            </w:r>
          </w:p>
        </w:tc>
        <w:tc>
          <w:tcPr>
            <w:tcW w:w="1682" w:type="dxa"/>
            <w:tcBorders>
              <w:top w:val="nil"/>
              <w:left w:val="nil"/>
              <w:bottom w:val="single" w:sz="4" w:space="0" w:color="auto"/>
              <w:right w:val="single" w:sz="4" w:space="0" w:color="auto"/>
            </w:tcBorders>
            <w:shd w:val="clear" w:color="auto" w:fill="auto"/>
            <w:hideMark/>
          </w:tcPr>
          <w:p w14:paraId="6822485D"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063F143F"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CF85D0C" w14:textId="5C038064" w:rsidR="00F00F31" w:rsidRPr="00236952" w:rsidRDefault="00F00F31" w:rsidP="00F00F31">
            <w:pPr>
              <w:spacing w:after="0" w:line="240" w:lineRule="auto"/>
              <w:ind w:firstLine="0"/>
              <w:jc w:val="left"/>
              <w:rPr>
                <w:rFonts w:eastAsia="Times New Roman" w:cs="Times New Roman"/>
                <w:sz w:val="17"/>
                <w:szCs w:val="17"/>
                <w:lang w:val="uk-UA" w:eastAsia="uk-UA"/>
              </w:rPr>
            </w:pPr>
            <w:r w:rsidRPr="00236952">
              <w:rPr>
                <w:rFonts w:eastAsia="Times New Roman" w:cs="Times New Roman"/>
                <w:sz w:val="17"/>
                <w:szCs w:val="17"/>
                <w:lang w:val="uk-UA" w:eastAsia="uk-UA"/>
              </w:rPr>
              <w:t xml:space="preserve">Виконавчий комітет сільської ради, </w:t>
            </w:r>
            <w:r w:rsidRPr="00236952">
              <w:rPr>
                <w:rFonts w:eastAsia="Times New Roman" w:cs="Times New Roman"/>
                <w:sz w:val="18"/>
                <w:szCs w:val="18"/>
                <w:lang w:val="uk-UA" w:eastAsia="uk-UA"/>
              </w:rPr>
              <w:t>відділ з питань цивільного захисту, мобілізаційної та оборонної роботи сільської ради</w:t>
            </w:r>
          </w:p>
        </w:tc>
      </w:tr>
      <w:tr w:rsidR="00F00F31" w:rsidRPr="007E5D2A" w14:paraId="4FC670A5"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CC5B167"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12.2.12</w:t>
            </w:r>
          </w:p>
        </w:tc>
        <w:tc>
          <w:tcPr>
            <w:tcW w:w="6516" w:type="dxa"/>
            <w:tcBorders>
              <w:top w:val="nil"/>
              <w:left w:val="nil"/>
              <w:bottom w:val="single" w:sz="4" w:space="0" w:color="auto"/>
              <w:right w:val="single" w:sz="4" w:space="0" w:color="auto"/>
            </w:tcBorders>
            <w:shd w:val="clear" w:color="auto" w:fill="auto"/>
            <w:hideMark/>
          </w:tcPr>
          <w:p w14:paraId="07339ECD"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Прийняття рішення та розробка положення про функціонування МПК</w:t>
            </w:r>
          </w:p>
        </w:tc>
        <w:tc>
          <w:tcPr>
            <w:tcW w:w="1682" w:type="dxa"/>
            <w:tcBorders>
              <w:top w:val="nil"/>
              <w:left w:val="nil"/>
              <w:bottom w:val="single" w:sz="4" w:space="0" w:color="auto"/>
              <w:right w:val="single" w:sz="4" w:space="0" w:color="auto"/>
            </w:tcBorders>
            <w:shd w:val="clear" w:color="auto" w:fill="auto"/>
            <w:hideMark/>
          </w:tcPr>
          <w:p w14:paraId="625FE4E7"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1725" w:type="dxa"/>
            <w:tcBorders>
              <w:top w:val="nil"/>
              <w:left w:val="nil"/>
              <w:bottom w:val="single" w:sz="4" w:space="0" w:color="auto"/>
              <w:right w:val="single" w:sz="4" w:space="0" w:color="auto"/>
            </w:tcBorders>
            <w:shd w:val="clear" w:color="auto" w:fill="auto"/>
            <w:hideMark/>
          </w:tcPr>
          <w:p w14:paraId="13DD683C"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2FF47202" w14:textId="6C5E4855" w:rsidR="00F00F31" w:rsidRPr="00236952" w:rsidRDefault="00F00F31" w:rsidP="00F00F31">
            <w:pPr>
              <w:spacing w:after="0" w:line="240" w:lineRule="auto"/>
              <w:ind w:firstLine="0"/>
              <w:jc w:val="left"/>
              <w:rPr>
                <w:rFonts w:eastAsia="Times New Roman" w:cs="Times New Roman"/>
                <w:sz w:val="17"/>
                <w:szCs w:val="17"/>
                <w:lang w:val="uk-UA" w:eastAsia="uk-UA"/>
              </w:rPr>
            </w:pPr>
            <w:r w:rsidRPr="00236952">
              <w:rPr>
                <w:rFonts w:eastAsia="Times New Roman" w:cs="Times New Roman"/>
                <w:sz w:val="17"/>
                <w:szCs w:val="17"/>
                <w:lang w:val="uk-UA" w:eastAsia="uk-UA"/>
              </w:rPr>
              <w:t xml:space="preserve">Городоцька сільська рада, (за необхідності РМУ ГУ ДСНС), </w:t>
            </w:r>
            <w:r w:rsidRPr="00236952">
              <w:rPr>
                <w:rFonts w:eastAsia="Times New Roman" w:cs="Times New Roman"/>
                <w:sz w:val="18"/>
                <w:szCs w:val="18"/>
                <w:lang w:val="uk-UA" w:eastAsia="uk-UA"/>
              </w:rPr>
              <w:t>відділ з питань цивільного захисту, мобілізаційної та оборонної роботи сільської ради</w:t>
            </w:r>
          </w:p>
        </w:tc>
      </w:tr>
      <w:tr w:rsidR="00F00F31" w:rsidRPr="00F00F31" w14:paraId="227D147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ADC5372"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12.2.13</w:t>
            </w:r>
          </w:p>
        </w:tc>
        <w:tc>
          <w:tcPr>
            <w:tcW w:w="6516" w:type="dxa"/>
            <w:tcBorders>
              <w:top w:val="nil"/>
              <w:left w:val="nil"/>
              <w:bottom w:val="single" w:sz="4" w:space="0" w:color="auto"/>
              <w:right w:val="single" w:sz="4" w:space="0" w:color="auto"/>
            </w:tcBorders>
            <w:shd w:val="clear" w:color="auto" w:fill="auto"/>
            <w:hideMark/>
          </w:tcPr>
          <w:p w14:paraId="4179E64D"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(оренда) пожежного автомобіля</w:t>
            </w:r>
          </w:p>
        </w:tc>
        <w:tc>
          <w:tcPr>
            <w:tcW w:w="1682" w:type="dxa"/>
            <w:tcBorders>
              <w:top w:val="nil"/>
              <w:left w:val="nil"/>
              <w:bottom w:val="single" w:sz="4" w:space="0" w:color="auto"/>
              <w:right w:val="single" w:sz="4" w:space="0" w:color="auto"/>
            </w:tcBorders>
            <w:shd w:val="clear" w:color="auto" w:fill="auto"/>
            <w:hideMark/>
          </w:tcPr>
          <w:p w14:paraId="7C84E00D"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109448E3"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3BCF12D" w14:textId="185FD9A2"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Сільський голова, </w:t>
            </w: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w:t>
            </w:r>
            <w:r>
              <w:rPr>
                <w:rFonts w:eastAsia="Times New Roman" w:cs="Times New Roman"/>
                <w:sz w:val="17"/>
                <w:szCs w:val="17"/>
                <w:lang w:val="uk-UA" w:eastAsia="uk-UA"/>
              </w:rPr>
              <w:t>фінансовий відділ сільської ради</w:t>
            </w:r>
          </w:p>
        </w:tc>
      </w:tr>
      <w:tr w:rsidR="00F00F31" w:rsidRPr="00DD0A21" w14:paraId="0165B16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38770F3"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12.2.14</w:t>
            </w:r>
          </w:p>
        </w:tc>
        <w:tc>
          <w:tcPr>
            <w:tcW w:w="6516" w:type="dxa"/>
            <w:tcBorders>
              <w:top w:val="nil"/>
              <w:left w:val="nil"/>
              <w:bottom w:val="single" w:sz="4" w:space="0" w:color="auto"/>
              <w:right w:val="single" w:sz="4" w:space="0" w:color="auto"/>
            </w:tcBorders>
            <w:shd w:val="clear" w:color="auto" w:fill="auto"/>
            <w:hideMark/>
          </w:tcPr>
          <w:p w14:paraId="6E04F1F1"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Затвердження штатної чисельності та кошторис на утримання МПК (МПРК, ДПК)</w:t>
            </w:r>
          </w:p>
        </w:tc>
        <w:tc>
          <w:tcPr>
            <w:tcW w:w="1682" w:type="dxa"/>
            <w:tcBorders>
              <w:top w:val="nil"/>
              <w:left w:val="nil"/>
              <w:bottom w:val="single" w:sz="4" w:space="0" w:color="auto"/>
              <w:right w:val="single" w:sz="4" w:space="0" w:color="auto"/>
            </w:tcBorders>
            <w:shd w:val="clear" w:color="auto" w:fill="auto"/>
            <w:hideMark/>
          </w:tcPr>
          <w:p w14:paraId="4EC29852"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1A5A5FAD"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18153A2E"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Сільський голова</w:t>
            </w:r>
          </w:p>
        </w:tc>
      </w:tr>
      <w:tr w:rsidR="00F00F31" w:rsidRPr="007E5D2A" w14:paraId="3EDE97F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552B8B2"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12.2.15</w:t>
            </w:r>
          </w:p>
        </w:tc>
        <w:tc>
          <w:tcPr>
            <w:tcW w:w="6516" w:type="dxa"/>
            <w:tcBorders>
              <w:top w:val="nil"/>
              <w:left w:val="nil"/>
              <w:bottom w:val="single" w:sz="4" w:space="0" w:color="auto"/>
              <w:right w:val="single" w:sz="4" w:space="0" w:color="auto"/>
            </w:tcBorders>
            <w:shd w:val="clear" w:color="auto" w:fill="auto"/>
            <w:hideMark/>
          </w:tcPr>
          <w:p w14:paraId="41845211"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Створення добровільних пожежних дружин з числа чоловіків, які працюють на підприємствах, установах та організаціях, розташованих на території сільської ради. А також добровольців, які проживають на території сільської ради</w:t>
            </w:r>
          </w:p>
        </w:tc>
        <w:tc>
          <w:tcPr>
            <w:tcW w:w="1682" w:type="dxa"/>
            <w:tcBorders>
              <w:top w:val="nil"/>
              <w:left w:val="nil"/>
              <w:bottom w:val="single" w:sz="4" w:space="0" w:color="auto"/>
              <w:right w:val="single" w:sz="4" w:space="0" w:color="auto"/>
            </w:tcBorders>
            <w:shd w:val="clear" w:color="auto" w:fill="auto"/>
            <w:hideMark/>
          </w:tcPr>
          <w:p w14:paraId="0C4D2D82"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07D78F6C"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73A5E8BD" w14:textId="5698C4C2" w:rsidR="00F00F31" w:rsidRPr="00F00F31" w:rsidRDefault="00F00F31" w:rsidP="00F00F31">
            <w:pPr>
              <w:spacing w:after="0" w:line="240" w:lineRule="auto"/>
              <w:ind w:firstLine="0"/>
              <w:jc w:val="left"/>
              <w:rPr>
                <w:rFonts w:eastAsia="Times New Roman" w:cs="Times New Roman"/>
                <w:sz w:val="17"/>
                <w:szCs w:val="17"/>
                <w:lang w:val="uk-UA" w:eastAsia="uk-UA"/>
              </w:rPr>
            </w:pPr>
            <w:r w:rsidRPr="00F00F31">
              <w:rPr>
                <w:rFonts w:eastAsia="Times New Roman" w:cs="Times New Roman"/>
                <w:sz w:val="17"/>
                <w:szCs w:val="17"/>
                <w:lang w:val="uk-UA" w:eastAsia="uk-UA"/>
              </w:rPr>
              <w:t xml:space="preserve">Сільський голова, виконавчий комітет сільської ради, </w:t>
            </w:r>
            <w:r w:rsidRPr="00F00F31">
              <w:rPr>
                <w:rFonts w:eastAsia="Times New Roman" w:cs="Times New Roman"/>
                <w:sz w:val="18"/>
                <w:szCs w:val="18"/>
                <w:lang w:val="uk-UA" w:eastAsia="uk-UA"/>
              </w:rPr>
              <w:t>відділ з питань цивільного захисту, мобілізаційної та оборонної роботи сільської ради</w:t>
            </w:r>
            <w:r w:rsidRPr="00F00F31">
              <w:rPr>
                <w:rFonts w:eastAsia="Times New Roman" w:cs="Times New Roman"/>
                <w:sz w:val="17"/>
                <w:szCs w:val="17"/>
                <w:lang w:val="uk-UA" w:eastAsia="uk-UA"/>
              </w:rPr>
              <w:t xml:space="preserve">, керівники </w:t>
            </w:r>
            <w:proofErr w:type="spellStart"/>
            <w:r w:rsidRPr="00F00F31">
              <w:rPr>
                <w:rFonts w:eastAsia="Times New Roman" w:cs="Times New Roman"/>
                <w:sz w:val="17"/>
                <w:szCs w:val="17"/>
                <w:lang w:val="uk-UA" w:eastAsia="uk-UA"/>
              </w:rPr>
              <w:t>землеобробних</w:t>
            </w:r>
            <w:proofErr w:type="spellEnd"/>
            <w:r w:rsidRPr="00F00F31">
              <w:rPr>
                <w:rFonts w:eastAsia="Times New Roman" w:cs="Times New Roman"/>
                <w:sz w:val="17"/>
                <w:szCs w:val="17"/>
                <w:lang w:val="uk-UA" w:eastAsia="uk-UA"/>
              </w:rPr>
              <w:t xml:space="preserve"> та інших підприємств, які здійснюють діяльність на території сільської ради</w:t>
            </w:r>
          </w:p>
        </w:tc>
      </w:tr>
      <w:tr w:rsidR="00F00F31" w:rsidRPr="007E5D2A" w14:paraId="04A9D1F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C77C6FF"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12.2.16</w:t>
            </w:r>
          </w:p>
        </w:tc>
        <w:tc>
          <w:tcPr>
            <w:tcW w:w="6516" w:type="dxa"/>
            <w:tcBorders>
              <w:top w:val="nil"/>
              <w:left w:val="nil"/>
              <w:bottom w:val="single" w:sz="4" w:space="0" w:color="auto"/>
              <w:right w:val="single" w:sz="4" w:space="0" w:color="auto"/>
            </w:tcBorders>
            <w:shd w:val="clear" w:color="auto" w:fill="auto"/>
            <w:hideMark/>
          </w:tcPr>
          <w:p w14:paraId="1A1A2BA9"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Обов‘язкове страхування членів МПК, МПРК, ДПК, ДПД</w:t>
            </w:r>
          </w:p>
        </w:tc>
        <w:tc>
          <w:tcPr>
            <w:tcW w:w="1682" w:type="dxa"/>
            <w:tcBorders>
              <w:top w:val="nil"/>
              <w:left w:val="nil"/>
              <w:bottom w:val="single" w:sz="4" w:space="0" w:color="auto"/>
              <w:right w:val="single" w:sz="4" w:space="0" w:color="auto"/>
            </w:tcBorders>
            <w:shd w:val="clear" w:color="auto" w:fill="auto"/>
            <w:hideMark/>
          </w:tcPr>
          <w:p w14:paraId="7909B228" w14:textId="378567F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0404987A"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3F5A422F" w14:textId="33853761" w:rsidR="00F00F31" w:rsidRPr="00F00F31" w:rsidRDefault="00F00F31" w:rsidP="00F00F31">
            <w:pPr>
              <w:spacing w:after="0" w:line="240" w:lineRule="auto"/>
              <w:ind w:firstLine="0"/>
              <w:jc w:val="left"/>
              <w:rPr>
                <w:rFonts w:eastAsia="Times New Roman" w:cs="Times New Roman"/>
                <w:sz w:val="17"/>
                <w:szCs w:val="17"/>
                <w:lang w:val="uk-UA" w:eastAsia="uk-UA"/>
              </w:rPr>
            </w:pPr>
            <w:r w:rsidRPr="00F00F31">
              <w:rPr>
                <w:rFonts w:eastAsia="Times New Roman" w:cs="Times New Roman"/>
                <w:sz w:val="17"/>
                <w:szCs w:val="17"/>
                <w:lang w:val="uk-UA" w:eastAsia="uk-UA"/>
              </w:rPr>
              <w:t xml:space="preserve">Виконавчий комітет сільської ради, відділ бухгалтерського обліку, звітності та економіки </w:t>
            </w:r>
            <w:r w:rsidRPr="00F00F31">
              <w:rPr>
                <w:rFonts w:eastAsia="Times New Roman" w:cs="Times New Roman"/>
                <w:sz w:val="17"/>
                <w:szCs w:val="17"/>
                <w:lang w:val="uk-UA" w:eastAsia="uk-UA"/>
              </w:rPr>
              <w:t>сільської ради</w:t>
            </w:r>
          </w:p>
        </w:tc>
      </w:tr>
      <w:tr w:rsidR="00F00F31" w:rsidRPr="007E5D2A" w14:paraId="7E850EC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1E83F0F"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12.2.17</w:t>
            </w:r>
          </w:p>
        </w:tc>
        <w:tc>
          <w:tcPr>
            <w:tcW w:w="6516" w:type="dxa"/>
            <w:tcBorders>
              <w:top w:val="nil"/>
              <w:left w:val="nil"/>
              <w:bottom w:val="single" w:sz="4" w:space="0" w:color="auto"/>
              <w:right w:val="single" w:sz="4" w:space="0" w:color="auto"/>
            </w:tcBorders>
            <w:shd w:val="clear" w:color="auto" w:fill="auto"/>
            <w:hideMark/>
          </w:tcPr>
          <w:p w14:paraId="45C7C584"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Навчання та практичне стажування на базі </w:t>
            </w:r>
            <w:proofErr w:type="spellStart"/>
            <w:r w:rsidRPr="00DD0A21">
              <w:rPr>
                <w:rFonts w:eastAsia="Times New Roman" w:cs="Times New Roman"/>
                <w:sz w:val="17"/>
                <w:szCs w:val="17"/>
                <w:lang w:val="uk-UA" w:eastAsia="uk-UA"/>
              </w:rPr>
              <w:t>пожежно</w:t>
            </w:r>
            <w:proofErr w:type="spellEnd"/>
            <w:r w:rsidRPr="00DD0A21">
              <w:rPr>
                <w:rFonts w:eastAsia="Times New Roman" w:cs="Times New Roman"/>
                <w:sz w:val="17"/>
                <w:szCs w:val="17"/>
                <w:lang w:val="uk-UA" w:eastAsia="uk-UA"/>
              </w:rPr>
              <w:t>-рятувальних підрозділів ГУ ДСНС України у Рівненській області (за погодженням)</w:t>
            </w:r>
          </w:p>
        </w:tc>
        <w:tc>
          <w:tcPr>
            <w:tcW w:w="1682" w:type="dxa"/>
            <w:tcBorders>
              <w:top w:val="nil"/>
              <w:left w:val="nil"/>
              <w:bottom w:val="single" w:sz="4" w:space="0" w:color="auto"/>
              <w:right w:val="single" w:sz="4" w:space="0" w:color="auto"/>
            </w:tcBorders>
            <w:shd w:val="clear" w:color="auto" w:fill="auto"/>
            <w:hideMark/>
          </w:tcPr>
          <w:p w14:paraId="1BF13319"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0F41FDE8"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71B66D1E" w14:textId="35CC9A16"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ДПРЗ-3 ГУ ДСНС України у Рівненській області, НМЦ ЦЗ та БЖД Рівненської області</w:t>
            </w:r>
          </w:p>
        </w:tc>
      </w:tr>
      <w:tr w:rsidR="00F00F31" w:rsidRPr="007E5D2A" w14:paraId="1C560235"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195FF3A"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12.2.18</w:t>
            </w:r>
          </w:p>
        </w:tc>
        <w:tc>
          <w:tcPr>
            <w:tcW w:w="6516" w:type="dxa"/>
            <w:tcBorders>
              <w:top w:val="nil"/>
              <w:left w:val="nil"/>
              <w:bottom w:val="single" w:sz="4" w:space="0" w:color="auto"/>
              <w:right w:val="single" w:sz="4" w:space="0" w:color="auto"/>
            </w:tcBorders>
            <w:shd w:val="clear" w:color="auto" w:fill="auto"/>
            <w:hideMark/>
          </w:tcPr>
          <w:p w14:paraId="026D40CC"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пожежного інвентарю, обладнання,  пожежних рукавів, захисного одягу та спорядження рятувальників</w:t>
            </w:r>
          </w:p>
        </w:tc>
        <w:tc>
          <w:tcPr>
            <w:tcW w:w="1682" w:type="dxa"/>
            <w:tcBorders>
              <w:top w:val="nil"/>
              <w:left w:val="nil"/>
              <w:bottom w:val="single" w:sz="4" w:space="0" w:color="auto"/>
              <w:right w:val="single" w:sz="4" w:space="0" w:color="auto"/>
            </w:tcBorders>
            <w:shd w:val="clear" w:color="auto" w:fill="auto"/>
            <w:hideMark/>
          </w:tcPr>
          <w:p w14:paraId="345B74BA"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3399DA44"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30573341" w14:textId="2CB89E7A"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відділ бухгалтерського обліку, звітності та економіки</w:t>
            </w:r>
            <w:r>
              <w:rPr>
                <w:rFonts w:eastAsia="Times New Roman" w:cs="Times New Roman"/>
                <w:sz w:val="17"/>
                <w:szCs w:val="17"/>
                <w:lang w:val="uk-UA" w:eastAsia="uk-UA"/>
              </w:rPr>
              <w:t xml:space="preserve"> сільської ради </w:t>
            </w:r>
            <w:r w:rsidRPr="00DD0A21">
              <w:rPr>
                <w:rFonts w:eastAsia="Times New Roman" w:cs="Times New Roman"/>
                <w:sz w:val="17"/>
                <w:szCs w:val="17"/>
                <w:lang w:val="uk-UA" w:eastAsia="uk-UA"/>
              </w:rPr>
              <w:t>, ДПРЗ-3 ГУ ДСНС України у Рівненській області, АРЗ СП ГУ ДСНС України у Рівненській області</w:t>
            </w:r>
          </w:p>
        </w:tc>
      </w:tr>
      <w:tr w:rsidR="00F00F31" w:rsidRPr="007E5D2A" w14:paraId="69AF475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A9F6A92"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12.2.19</w:t>
            </w:r>
          </w:p>
        </w:tc>
        <w:tc>
          <w:tcPr>
            <w:tcW w:w="6516" w:type="dxa"/>
            <w:tcBorders>
              <w:top w:val="nil"/>
              <w:left w:val="nil"/>
              <w:bottom w:val="single" w:sz="4" w:space="0" w:color="auto"/>
              <w:right w:val="single" w:sz="4" w:space="0" w:color="auto"/>
            </w:tcBorders>
            <w:shd w:val="clear" w:color="auto" w:fill="auto"/>
            <w:hideMark/>
          </w:tcPr>
          <w:p w14:paraId="40C8292C"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паливо-мастильних матеріалів</w:t>
            </w:r>
          </w:p>
        </w:tc>
        <w:tc>
          <w:tcPr>
            <w:tcW w:w="1682" w:type="dxa"/>
            <w:tcBorders>
              <w:top w:val="nil"/>
              <w:left w:val="nil"/>
              <w:bottom w:val="single" w:sz="4" w:space="0" w:color="auto"/>
              <w:right w:val="single" w:sz="4" w:space="0" w:color="auto"/>
            </w:tcBorders>
            <w:shd w:val="clear" w:color="auto" w:fill="auto"/>
            <w:hideMark/>
          </w:tcPr>
          <w:p w14:paraId="59E0576C"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0E86AD4B"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5FB2CEAA" w14:textId="24F53C81" w:rsidR="00F00F31" w:rsidRPr="00DD0A21" w:rsidRDefault="00F2509A" w:rsidP="00F00F31">
            <w:pPr>
              <w:spacing w:after="0" w:line="240" w:lineRule="auto"/>
              <w:ind w:firstLine="0"/>
              <w:jc w:val="left"/>
              <w:rPr>
                <w:rFonts w:eastAsia="Times New Roman" w:cs="Times New Roman"/>
                <w:sz w:val="17"/>
                <w:szCs w:val="17"/>
                <w:lang w:val="uk-UA" w:eastAsia="uk-UA"/>
              </w:rPr>
            </w:pPr>
            <w:r w:rsidRPr="00F00F31">
              <w:rPr>
                <w:rFonts w:eastAsia="Times New Roman" w:cs="Times New Roman"/>
                <w:sz w:val="17"/>
                <w:szCs w:val="17"/>
                <w:lang w:val="uk-UA" w:eastAsia="uk-UA"/>
              </w:rPr>
              <w:t>Виконавчий комітет сільської ради, відділ бухгалтерського обліку, звітності та економіки сільської ради</w:t>
            </w:r>
            <w:r w:rsidR="00F00F31" w:rsidRPr="00DD0A21">
              <w:rPr>
                <w:rFonts w:eastAsia="Times New Roman" w:cs="Times New Roman"/>
                <w:sz w:val="17"/>
                <w:szCs w:val="17"/>
                <w:lang w:val="uk-UA" w:eastAsia="uk-UA"/>
              </w:rPr>
              <w:t>, ДПРЗ-3 ГУ ДСНС України у Рівненській області, АРЗ СП ГУ ДСНС України у Рівненській області</w:t>
            </w:r>
          </w:p>
        </w:tc>
      </w:tr>
      <w:tr w:rsidR="00F00F31" w:rsidRPr="007E5D2A" w14:paraId="3765658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450D0EA"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12.2.20</w:t>
            </w:r>
          </w:p>
        </w:tc>
        <w:tc>
          <w:tcPr>
            <w:tcW w:w="6516" w:type="dxa"/>
            <w:tcBorders>
              <w:top w:val="nil"/>
              <w:left w:val="nil"/>
              <w:bottom w:val="single" w:sz="4" w:space="0" w:color="auto"/>
              <w:right w:val="single" w:sz="4" w:space="0" w:color="auto"/>
            </w:tcBorders>
            <w:shd w:val="clear" w:color="auto" w:fill="auto"/>
            <w:hideMark/>
          </w:tcPr>
          <w:p w14:paraId="2B6B6199"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Комплектування технікою, спорядженням, інструментом отриманими в користування на підставі угод з підрозділами ДСНС</w:t>
            </w:r>
          </w:p>
        </w:tc>
        <w:tc>
          <w:tcPr>
            <w:tcW w:w="1682" w:type="dxa"/>
            <w:tcBorders>
              <w:top w:val="nil"/>
              <w:left w:val="nil"/>
              <w:bottom w:val="single" w:sz="4" w:space="0" w:color="auto"/>
              <w:right w:val="single" w:sz="4" w:space="0" w:color="auto"/>
            </w:tcBorders>
            <w:shd w:val="clear" w:color="auto" w:fill="auto"/>
            <w:hideMark/>
          </w:tcPr>
          <w:p w14:paraId="518BF416"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1725" w:type="dxa"/>
            <w:tcBorders>
              <w:top w:val="nil"/>
              <w:left w:val="nil"/>
              <w:bottom w:val="single" w:sz="4" w:space="0" w:color="auto"/>
              <w:right w:val="single" w:sz="4" w:space="0" w:color="auto"/>
            </w:tcBorders>
            <w:shd w:val="clear" w:color="auto" w:fill="auto"/>
            <w:hideMark/>
          </w:tcPr>
          <w:p w14:paraId="011FD11A"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CA59582" w14:textId="5F731455"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ДПРЗ-3 ГУ ДСНС України у Рівненській області, АРЗ СП ГУ ДСНС України у Рівненській області</w:t>
            </w:r>
          </w:p>
        </w:tc>
      </w:tr>
      <w:tr w:rsidR="00F00F31" w:rsidRPr="00DD0A21" w14:paraId="6BB27A7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7F403E4"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12.2.21</w:t>
            </w:r>
          </w:p>
        </w:tc>
        <w:tc>
          <w:tcPr>
            <w:tcW w:w="6516" w:type="dxa"/>
            <w:tcBorders>
              <w:top w:val="nil"/>
              <w:left w:val="nil"/>
              <w:bottom w:val="single" w:sz="4" w:space="0" w:color="auto"/>
              <w:right w:val="single" w:sz="4" w:space="0" w:color="auto"/>
            </w:tcBorders>
            <w:shd w:val="clear" w:color="auto" w:fill="auto"/>
            <w:hideMark/>
          </w:tcPr>
          <w:p w14:paraId="77462F98"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Обстеження земельних ділянок, у тому числі перед початком будівельних робіт, а також ремонту та реконструкції автошляхів всіх категорій  на наявність вибухонебезпечних предметів</w:t>
            </w:r>
          </w:p>
        </w:tc>
        <w:tc>
          <w:tcPr>
            <w:tcW w:w="1682" w:type="dxa"/>
            <w:tcBorders>
              <w:top w:val="nil"/>
              <w:left w:val="nil"/>
              <w:bottom w:val="single" w:sz="4" w:space="0" w:color="auto"/>
              <w:right w:val="single" w:sz="4" w:space="0" w:color="auto"/>
            </w:tcBorders>
            <w:shd w:val="clear" w:color="auto" w:fill="auto"/>
            <w:hideMark/>
          </w:tcPr>
          <w:p w14:paraId="5A9CDE64"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кошти замовників будівництва</w:t>
            </w:r>
          </w:p>
        </w:tc>
        <w:tc>
          <w:tcPr>
            <w:tcW w:w="1725" w:type="dxa"/>
            <w:tcBorders>
              <w:top w:val="nil"/>
              <w:left w:val="nil"/>
              <w:bottom w:val="single" w:sz="4" w:space="0" w:color="auto"/>
              <w:right w:val="single" w:sz="4" w:space="0" w:color="auto"/>
            </w:tcBorders>
            <w:shd w:val="clear" w:color="auto" w:fill="auto"/>
            <w:hideMark/>
          </w:tcPr>
          <w:p w14:paraId="4F0C8C0D"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2F65B3E1" w14:textId="249D3140"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Відділ архітектури, земельних відносин та житлово-комунального господарства</w:t>
            </w:r>
            <w:r w:rsidR="00F2509A">
              <w:rPr>
                <w:rFonts w:eastAsia="Times New Roman" w:cs="Times New Roman"/>
                <w:sz w:val="17"/>
                <w:szCs w:val="17"/>
                <w:lang w:val="uk-UA" w:eastAsia="uk-UA"/>
              </w:rPr>
              <w:t xml:space="preserve"> сільської ради</w:t>
            </w:r>
            <w:r w:rsidRPr="00DD0A21">
              <w:rPr>
                <w:rFonts w:eastAsia="Times New Roman" w:cs="Times New Roman"/>
                <w:sz w:val="17"/>
                <w:szCs w:val="17"/>
                <w:lang w:val="uk-UA" w:eastAsia="uk-UA"/>
              </w:rPr>
              <w:t xml:space="preserve">, </w:t>
            </w:r>
            <w:r w:rsidR="00F2509A">
              <w:rPr>
                <w:rFonts w:eastAsia="Times New Roman" w:cs="Times New Roman"/>
                <w:sz w:val="17"/>
                <w:szCs w:val="17"/>
                <w:lang w:val="uk-UA" w:eastAsia="uk-UA"/>
              </w:rPr>
              <w:t>в</w:t>
            </w:r>
            <w:r>
              <w:rPr>
                <w:rFonts w:eastAsia="Times New Roman" w:cs="Times New Roman"/>
                <w:sz w:val="17"/>
                <w:szCs w:val="17"/>
                <w:lang w:val="uk-UA" w:eastAsia="uk-UA"/>
              </w:rPr>
              <w:t>иконавчий комітет сільської ради</w:t>
            </w:r>
          </w:p>
        </w:tc>
      </w:tr>
      <w:tr w:rsidR="00F00F31" w:rsidRPr="007E5D2A" w14:paraId="3A8D507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910AB6D"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12.2.22</w:t>
            </w:r>
          </w:p>
        </w:tc>
        <w:tc>
          <w:tcPr>
            <w:tcW w:w="6516" w:type="dxa"/>
            <w:tcBorders>
              <w:top w:val="nil"/>
              <w:left w:val="nil"/>
              <w:bottom w:val="single" w:sz="4" w:space="0" w:color="auto"/>
              <w:right w:val="single" w:sz="4" w:space="0" w:color="auto"/>
            </w:tcBorders>
            <w:shd w:val="clear" w:color="auto" w:fill="auto"/>
            <w:hideMark/>
          </w:tcPr>
          <w:p w14:paraId="4F8D5508"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інвентаризації захисних споруд цивільного захисту, які знаходяться на балансі сільської ради</w:t>
            </w:r>
          </w:p>
        </w:tc>
        <w:tc>
          <w:tcPr>
            <w:tcW w:w="1682" w:type="dxa"/>
            <w:tcBorders>
              <w:top w:val="nil"/>
              <w:left w:val="nil"/>
              <w:bottom w:val="single" w:sz="4" w:space="0" w:color="auto"/>
              <w:right w:val="single" w:sz="4" w:space="0" w:color="auto"/>
            </w:tcBorders>
            <w:shd w:val="clear" w:color="auto" w:fill="auto"/>
            <w:hideMark/>
          </w:tcPr>
          <w:p w14:paraId="7C03E4FA"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3C743931"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w:t>
            </w:r>
          </w:p>
        </w:tc>
        <w:tc>
          <w:tcPr>
            <w:tcW w:w="4820" w:type="dxa"/>
            <w:tcBorders>
              <w:top w:val="nil"/>
              <w:left w:val="nil"/>
              <w:bottom w:val="single" w:sz="4" w:space="0" w:color="auto"/>
              <w:right w:val="single" w:sz="4" w:space="0" w:color="auto"/>
            </w:tcBorders>
            <w:shd w:val="clear" w:color="auto" w:fill="auto"/>
            <w:hideMark/>
          </w:tcPr>
          <w:p w14:paraId="51C2D5B5" w14:textId="6E10CA7B" w:rsidR="00F00F31" w:rsidRPr="00DD0A21" w:rsidRDefault="00F00F31" w:rsidP="00F00F31">
            <w:pPr>
              <w:spacing w:after="0" w:line="240" w:lineRule="auto"/>
              <w:ind w:firstLine="0"/>
              <w:jc w:val="left"/>
              <w:rPr>
                <w:rFonts w:eastAsia="Times New Roman" w:cs="Times New Roman"/>
                <w:sz w:val="17"/>
                <w:szCs w:val="17"/>
                <w:lang w:val="uk-UA" w:eastAsia="uk-UA"/>
              </w:rPr>
            </w:pPr>
            <w:r w:rsidRPr="00236952">
              <w:rPr>
                <w:rFonts w:eastAsia="Times New Roman" w:cs="Times New Roman"/>
                <w:sz w:val="17"/>
                <w:szCs w:val="17"/>
                <w:lang w:val="uk-UA" w:eastAsia="uk-UA"/>
              </w:rPr>
              <w:t xml:space="preserve">Відділ </w:t>
            </w:r>
            <w:r w:rsidRPr="00236952">
              <w:rPr>
                <w:rFonts w:eastAsia="Times New Roman" w:cs="Times New Roman"/>
                <w:sz w:val="18"/>
                <w:szCs w:val="18"/>
                <w:lang w:val="uk-UA" w:eastAsia="uk-UA"/>
              </w:rPr>
              <w:t>з питань цивільного захисту, мобілізаційної та оборонної роботи</w:t>
            </w:r>
            <w:r w:rsidR="00F2509A" w:rsidRPr="00236952">
              <w:rPr>
                <w:rFonts w:eastAsia="Times New Roman" w:cs="Times New Roman"/>
                <w:sz w:val="18"/>
                <w:szCs w:val="18"/>
                <w:lang w:val="uk-UA" w:eastAsia="uk-UA"/>
              </w:rPr>
              <w:t xml:space="preserve"> сільської ради</w:t>
            </w:r>
            <w:r w:rsidRPr="00236952">
              <w:rPr>
                <w:rFonts w:eastAsia="Times New Roman" w:cs="Times New Roman"/>
                <w:sz w:val="17"/>
                <w:szCs w:val="17"/>
                <w:lang w:val="uk-UA" w:eastAsia="uk-UA"/>
              </w:rPr>
              <w:t xml:space="preserve">, балансоутримувачі </w:t>
            </w:r>
            <w:r w:rsidRPr="00DD0A21">
              <w:rPr>
                <w:rFonts w:eastAsia="Times New Roman" w:cs="Times New Roman"/>
                <w:sz w:val="17"/>
                <w:szCs w:val="17"/>
                <w:lang w:val="uk-UA" w:eastAsia="uk-UA"/>
              </w:rPr>
              <w:t>ЗС ЦЗ</w:t>
            </w:r>
          </w:p>
        </w:tc>
      </w:tr>
      <w:tr w:rsidR="00F00F31" w:rsidRPr="007E5D2A" w14:paraId="06430C3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A553C59"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12.2.23</w:t>
            </w:r>
          </w:p>
        </w:tc>
        <w:tc>
          <w:tcPr>
            <w:tcW w:w="6516" w:type="dxa"/>
            <w:tcBorders>
              <w:top w:val="nil"/>
              <w:left w:val="nil"/>
              <w:bottom w:val="single" w:sz="4" w:space="0" w:color="auto"/>
              <w:right w:val="single" w:sz="4" w:space="0" w:color="auto"/>
            </w:tcBorders>
            <w:shd w:val="clear" w:color="auto" w:fill="auto"/>
            <w:hideMark/>
          </w:tcPr>
          <w:p w14:paraId="12F90EFB"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Проведення капітальних та поточних ремонтів захисних споруд цивільного захисту, споруд подвійного призначення та найпростіших </w:t>
            </w:r>
            <w:proofErr w:type="spellStart"/>
            <w:r w:rsidRPr="00DD0A21">
              <w:rPr>
                <w:rFonts w:eastAsia="Times New Roman" w:cs="Times New Roman"/>
                <w:sz w:val="17"/>
                <w:szCs w:val="17"/>
                <w:lang w:val="uk-UA" w:eastAsia="uk-UA"/>
              </w:rPr>
              <w:t>укриттів</w:t>
            </w:r>
            <w:proofErr w:type="spellEnd"/>
            <w:r w:rsidRPr="00DD0A21">
              <w:rPr>
                <w:rFonts w:eastAsia="Times New Roman" w:cs="Times New Roman"/>
                <w:sz w:val="17"/>
                <w:szCs w:val="17"/>
                <w:lang w:val="uk-UA" w:eastAsia="uk-UA"/>
              </w:rPr>
              <w:t>, їх утримання та укомплектування відповідно до чинних  норм</w:t>
            </w:r>
          </w:p>
        </w:tc>
        <w:tc>
          <w:tcPr>
            <w:tcW w:w="1682" w:type="dxa"/>
            <w:tcBorders>
              <w:top w:val="nil"/>
              <w:left w:val="nil"/>
              <w:bottom w:val="single" w:sz="4" w:space="0" w:color="auto"/>
              <w:right w:val="single" w:sz="4" w:space="0" w:color="auto"/>
            </w:tcBorders>
            <w:shd w:val="clear" w:color="auto" w:fill="auto"/>
            <w:hideMark/>
          </w:tcPr>
          <w:p w14:paraId="77C07531"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2D5CD9FB"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4000</w:t>
            </w:r>
          </w:p>
        </w:tc>
        <w:tc>
          <w:tcPr>
            <w:tcW w:w="4820" w:type="dxa"/>
            <w:tcBorders>
              <w:top w:val="nil"/>
              <w:left w:val="nil"/>
              <w:bottom w:val="single" w:sz="4" w:space="0" w:color="auto"/>
              <w:right w:val="single" w:sz="4" w:space="0" w:color="auto"/>
            </w:tcBorders>
            <w:shd w:val="clear" w:color="auto" w:fill="auto"/>
            <w:hideMark/>
          </w:tcPr>
          <w:p w14:paraId="5E232B5A" w14:textId="09966815"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w:t>
            </w:r>
            <w:r>
              <w:rPr>
                <w:rFonts w:eastAsia="Times New Roman" w:cs="Times New Roman"/>
                <w:sz w:val="17"/>
                <w:szCs w:val="17"/>
                <w:lang w:val="uk-UA" w:eastAsia="uk-UA"/>
              </w:rPr>
              <w:t>відділ освіти, культури, молоді та спорту сільської ради</w:t>
            </w:r>
            <w:r w:rsidRPr="00DD0A21">
              <w:rPr>
                <w:rFonts w:eastAsia="Times New Roman" w:cs="Times New Roman"/>
                <w:sz w:val="17"/>
                <w:szCs w:val="17"/>
                <w:lang w:val="uk-UA" w:eastAsia="uk-UA"/>
              </w:rPr>
              <w:t xml:space="preserve">, балансоутримувачі захисних споруд цивільного захисту, споруд подвійного призначення та найпростіших </w:t>
            </w:r>
            <w:proofErr w:type="spellStart"/>
            <w:r w:rsidRPr="00DD0A21">
              <w:rPr>
                <w:rFonts w:eastAsia="Times New Roman" w:cs="Times New Roman"/>
                <w:sz w:val="17"/>
                <w:szCs w:val="17"/>
                <w:lang w:val="uk-UA" w:eastAsia="uk-UA"/>
              </w:rPr>
              <w:t>укриттів</w:t>
            </w:r>
            <w:proofErr w:type="spellEnd"/>
          </w:p>
        </w:tc>
      </w:tr>
      <w:tr w:rsidR="00F00F31" w:rsidRPr="007E5D2A" w14:paraId="199E812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5395341"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12.2.24</w:t>
            </w:r>
          </w:p>
        </w:tc>
        <w:tc>
          <w:tcPr>
            <w:tcW w:w="6516" w:type="dxa"/>
            <w:tcBorders>
              <w:top w:val="nil"/>
              <w:left w:val="nil"/>
              <w:bottom w:val="single" w:sz="4" w:space="0" w:color="auto"/>
              <w:right w:val="single" w:sz="4" w:space="0" w:color="auto"/>
            </w:tcBorders>
            <w:shd w:val="clear" w:color="auto" w:fill="auto"/>
            <w:hideMark/>
          </w:tcPr>
          <w:p w14:paraId="133BCF50"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Забезпечення контролю та вжиття дієвих заходів щодо недопущення пожеж в природних екосистемах:- організація та здійснення патрулювань в пожежонебезпечний період;- заборона спалювання сміття та побутових відходів;- заборона спалювання сухої рослинності (особливо на </w:t>
            </w:r>
            <w:proofErr w:type="spellStart"/>
            <w:r w:rsidRPr="00DD0A21">
              <w:rPr>
                <w:rFonts w:eastAsia="Times New Roman" w:cs="Times New Roman"/>
                <w:sz w:val="17"/>
                <w:szCs w:val="17"/>
                <w:lang w:val="uk-UA" w:eastAsia="uk-UA"/>
              </w:rPr>
              <w:t>торфовмісних</w:t>
            </w:r>
            <w:proofErr w:type="spellEnd"/>
            <w:r w:rsidRPr="00DD0A21">
              <w:rPr>
                <w:rFonts w:eastAsia="Times New Roman" w:cs="Times New Roman"/>
                <w:sz w:val="17"/>
                <w:szCs w:val="17"/>
                <w:lang w:val="uk-UA" w:eastAsia="uk-UA"/>
              </w:rPr>
              <w:t xml:space="preserve"> полях та поблизу лісових масивів);- своєчасний вивіз сміття з місць масового відпочинку;- ліквідація стихійних сміттєзвалищ.</w:t>
            </w:r>
          </w:p>
        </w:tc>
        <w:tc>
          <w:tcPr>
            <w:tcW w:w="1682" w:type="dxa"/>
            <w:tcBorders>
              <w:top w:val="nil"/>
              <w:left w:val="nil"/>
              <w:bottom w:val="single" w:sz="4" w:space="0" w:color="auto"/>
              <w:right w:val="single" w:sz="4" w:space="0" w:color="auto"/>
            </w:tcBorders>
            <w:shd w:val="clear" w:color="auto" w:fill="auto"/>
            <w:hideMark/>
          </w:tcPr>
          <w:p w14:paraId="788CFCB6"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3C7CB5A"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32D111A4" w14:textId="7CA499BA"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за згодою територіальні органи міністерств та відомств України в районі, </w:t>
            </w:r>
            <w:r w:rsidRPr="00003FD7">
              <w:rPr>
                <w:rFonts w:eastAsia="Times New Roman" w:cs="Times New Roman"/>
                <w:sz w:val="18"/>
                <w:szCs w:val="18"/>
                <w:lang w:val="uk-UA" w:eastAsia="uk-UA"/>
              </w:rPr>
              <w:t>відділ з питань цивільного захисту, мобілізаційної та оборонної роботи</w:t>
            </w:r>
            <w:r w:rsidR="00F2509A" w:rsidRPr="00003FD7">
              <w:rPr>
                <w:rFonts w:eastAsia="Times New Roman" w:cs="Times New Roman"/>
                <w:sz w:val="18"/>
                <w:szCs w:val="18"/>
                <w:lang w:val="uk-UA" w:eastAsia="uk-UA"/>
              </w:rPr>
              <w:t xml:space="preserve"> сільської ради</w:t>
            </w:r>
          </w:p>
        </w:tc>
      </w:tr>
      <w:tr w:rsidR="00F00F31" w:rsidRPr="00DD0A21" w14:paraId="010D18A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0CE1820"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12.2.25</w:t>
            </w:r>
          </w:p>
        </w:tc>
        <w:tc>
          <w:tcPr>
            <w:tcW w:w="6516" w:type="dxa"/>
            <w:tcBorders>
              <w:top w:val="nil"/>
              <w:left w:val="nil"/>
              <w:bottom w:val="single" w:sz="4" w:space="0" w:color="auto"/>
              <w:right w:val="single" w:sz="4" w:space="0" w:color="auto"/>
            </w:tcBorders>
            <w:shd w:val="clear" w:color="auto" w:fill="auto"/>
            <w:hideMark/>
          </w:tcPr>
          <w:p w14:paraId="2D8064BC"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капітальних та поточних ремонтів гідромеліоративних каналів (очищення від мулу та рослинності)</w:t>
            </w:r>
          </w:p>
        </w:tc>
        <w:tc>
          <w:tcPr>
            <w:tcW w:w="1682" w:type="dxa"/>
            <w:tcBorders>
              <w:top w:val="nil"/>
              <w:left w:val="nil"/>
              <w:bottom w:val="single" w:sz="4" w:space="0" w:color="auto"/>
              <w:right w:val="single" w:sz="4" w:space="0" w:color="auto"/>
            </w:tcBorders>
            <w:shd w:val="clear" w:color="auto" w:fill="auto"/>
            <w:hideMark/>
          </w:tcPr>
          <w:p w14:paraId="31A5435C"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2C15E9B4"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FB36A97" w14:textId="37B1E934"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p>
        </w:tc>
      </w:tr>
      <w:tr w:rsidR="00F00F31" w:rsidRPr="007E5D2A" w14:paraId="334FD84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E773A18"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12.2.26</w:t>
            </w:r>
          </w:p>
        </w:tc>
        <w:tc>
          <w:tcPr>
            <w:tcW w:w="6516" w:type="dxa"/>
            <w:tcBorders>
              <w:top w:val="nil"/>
              <w:left w:val="nil"/>
              <w:bottom w:val="single" w:sz="4" w:space="0" w:color="auto"/>
              <w:right w:val="single" w:sz="4" w:space="0" w:color="auto"/>
            </w:tcBorders>
            <w:shd w:val="clear" w:color="auto" w:fill="auto"/>
            <w:hideMark/>
          </w:tcPr>
          <w:p w14:paraId="6EFCA7D9"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Придбання інструменту, обладнання засобів зв’язку та освітлення,  </w:t>
            </w:r>
            <w:proofErr w:type="spellStart"/>
            <w:r w:rsidRPr="00DD0A21">
              <w:rPr>
                <w:rFonts w:eastAsia="Times New Roman" w:cs="Times New Roman"/>
                <w:sz w:val="17"/>
                <w:szCs w:val="17"/>
                <w:lang w:val="uk-UA" w:eastAsia="uk-UA"/>
              </w:rPr>
              <w:t>пожежно</w:t>
            </w:r>
            <w:proofErr w:type="spellEnd"/>
            <w:r w:rsidRPr="00DD0A21">
              <w:rPr>
                <w:rFonts w:eastAsia="Times New Roman" w:cs="Times New Roman"/>
                <w:sz w:val="17"/>
                <w:szCs w:val="17"/>
                <w:lang w:val="uk-UA" w:eastAsia="uk-UA"/>
              </w:rPr>
              <w:t>-технічного та рятувального обладнання, спеціального захисного, форменого одягу та взуття, пожежного спорядження, запасних частин, господарських матеріалів</w:t>
            </w:r>
          </w:p>
        </w:tc>
        <w:tc>
          <w:tcPr>
            <w:tcW w:w="1682" w:type="dxa"/>
            <w:tcBorders>
              <w:top w:val="nil"/>
              <w:left w:val="nil"/>
              <w:bottom w:val="single" w:sz="4" w:space="0" w:color="auto"/>
              <w:right w:val="single" w:sz="4" w:space="0" w:color="auto"/>
            </w:tcBorders>
            <w:shd w:val="clear" w:color="auto" w:fill="auto"/>
            <w:hideMark/>
          </w:tcPr>
          <w:p w14:paraId="6DC0223F"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EEEB2CF"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64EAD01" w14:textId="564D17ED"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w:t>
            </w:r>
            <w:r w:rsidR="00003FD7">
              <w:rPr>
                <w:rFonts w:eastAsia="Times New Roman" w:cs="Times New Roman"/>
                <w:sz w:val="17"/>
                <w:szCs w:val="17"/>
                <w:lang w:val="uk-UA" w:eastAsia="uk-UA"/>
              </w:rPr>
              <w:t xml:space="preserve"> </w:t>
            </w:r>
            <w:r w:rsidRPr="00DD0A21">
              <w:rPr>
                <w:rFonts w:eastAsia="Times New Roman" w:cs="Times New Roman"/>
                <w:sz w:val="17"/>
                <w:szCs w:val="17"/>
                <w:lang w:val="uk-UA" w:eastAsia="uk-UA"/>
              </w:rPr>
              <w:t>3-ій ДПРЗ ГУ ДСНС України у Рівненській області</w:t>
            </w:r>
          </w:p>
        </w:tc>
      </w:tr>
      <w:tr w:rsidR="00F00F31" w:rsidRPr="007E5D2A" w14:paraId="12247CA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929F31E"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12.2.27</w:t>
            </w:r>
          </w:p>
        </w:tc>
        <w:tc>
          <w:tcPr>
            <w:tcW w:w="6516" w:type="dxa"/>
            <w:tcBorders>
              <w:top w:val="nil"/>
              <w:left w:val="nil"/>
              <w:bottom w:val="single" w:sz="4" w:space="0" w:color="auto"/>
              <w:right w:val="single" w:sz="4" w:space="0" w:color="auto"/>
            </w:tcBorders>
            <w:shd w:val="clear" w:color="auto" w:fill="auto"/>
            <w:hideMark/>
          </w:tcPr>
          <w:p w14:paraId="79608403"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Закупівля паливо-мастильних матеріалів та засобів гасіння пожеж</w:t>
            </w:r>
          </w:p>
        </w:tc>
        <w:tc>
          <w:tcPr>
            <w:tcW w:w="1682" w:type="dxa"/>
            <w:tcBorders>
              <w:top w:val="nil"/>
              <w:left w:val="nil"/>
              <w:bottom w:val="single" w:sz="4" w:space="0" w:color="auto"/>
              <w:right w:val="single" w:sz="4" w:space="0" w:color="auto"/>
            </w:tcBorders>
            <w:shd w:val="clear" w:color="auto" w:fill="auto"/>
            <w:hideMark/>
          </w:tcPr>
          <w:p w14:paraId="06B55730"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5DE75B8"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72571744" w14:textId="309434A6"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3-ій ДПРЗ ГУ ДСНС України у Рівненській області</w:t>
            </w:r>
          </w:p>
        </w:tc>
      </w:tr>
      <w:tr w:rsidR="00F00F31" w:rsidRPr="007E5D2A" w14:paraId="6676554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CCDAF6A"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12.2.28</w:t>
            </w:r>
          </w:p>
        </w:tc>
        <w:tc>
          <w:tcPr>
            <w:tcW w:w="6516" w:type="dxa"/>
            <w:tcBorders>
              <w:top w:val="nil"/>
              <w:left w:val="nil"/>
              <w:bottom w:val="single" w:sz="4" w:space="0" w:color="auto"/>
              <w:right w:val="single" w:sz="4" w:space="0" w:color="auto"/>
            </w:tcBorders>
            <w:shd w:val="clear" w:color="auto" w:fill="auto"/>
            <w:hideMark/>
          </w:tcPr>
          <w:p w14:paraId="19CF2C35"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Закупівля автономних джерел живлення (дизельні, бензинові генератори), насосного обладнання (мотопомпи)</w:t>
            </w:r>
          </w:p>
        </w:tc>
        <w:tc>
          <w:tcPr>
            <w:tcW w:w="1682" w:type="dxa"/>
            <w:tcBorders>
              <w:top w:val="nil"/>
              <w:left w:val="nil"/>
              <w:bottom w:val="single" w:sz="4" w:space="0" w:color="auto"/>
              <w:right w:val="single" w:sz="4" w:space="0" w:color="auto"/>
            </w:tcBorders>
            <w:shd w:val="clear" w:color="auto" w:fill="auto"/>
            <w:hideMark/>
          </w:tcPr>
          <w:p w14:paraId="3BDFB7A9"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0959009"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54C3613D" w14:textId="36DECE8B"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3-ій ДПРЗ ГУ ДСНС України у Рівненській області</w:t>
            </w:r>
          </w:p>
        </w:tc>
      </w:tr>
      <w:tr w:rsidR="00F00F31" w:rsidRPr="007E5D2A" w14:paraId="25C2417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4B33347"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12.2.29</w:t>
            </w:r>
          </w:p>
        </w:tc>
        <w:tc>
          <w:tcPr>
            <w:tcW w:w="6516" w:type="dxa"/>
            <w:tcBorders>
              <w:top w:val="nil"/>
              <w:left w:val="nil"/>
              <w:bottom w:val="single" w:sz="4" w:space="0" w:color="auto"/>
              <w:right w:val="single" w:sz="4" w:space="0" w:color="auto"/>
            </w:tcBorders>
            <w:shd w:val="clear" w:color="auto" w:fill="auto"/>
            <w:hideMark/>
          </w:tcPr>
          <w:p w14:paraId="49C30F7F"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Закупівля запасних частин, автомобільних шин, акумуляторних </w:t>
            </w:r>
            <w:proofErr w:type="spellStart"/>
            <w:r w:rsidRPr="00DD0A21">
              <w:rPr>
                <w:rFonts w:eastAsia="Times New Roman" w:cs="Times New Roman"/>
                <w:sz w:val="17"/>
                <w:szCs w:val="17"/>
                <w:lang w:val="uk-UA" w:eastAsia="uk-UA"/>
              </w:rPr>
              <w:t>батарей</w:t>
            </w:r>
            <w:proofErr w:type="spellEnd"/>
            <w:r w:rsidRPr="00DD0A21">
              <w:rPr>
                <w:rFonts w:eastAsia="Times New Roman" w:cs="Times New Roman"/>
                <w:sz w:val="17"/>
                <w:szCs w:val="17"/>
                <w:lang w:val="uk-UA" w:eastAsia="uk-UA"/>
              </w:rPr>
              <w:t xml:space="preserve"> для </w:t>
            </w:r>
            <w:proofErr w:type="spellStart"/>
            <w:r w:rsidRPr="00DD0A21">
              <w:rPr>
                <w:rFonts w:eastAsia="Times New Roman" w:cs="Times New Roman"/>
                <w:sz w:val="17"/>
                <w:szCs w:val="17"/>
                <w:lang w:val="uk-UA" w:eastAsia="uk-UA"/>
              </w:rPr>
              <w:t>пожежно</w:t>
            </w:r>
            <w:proofErr w:type="spellEnd"/>
            <w:r w:rsidRPr="00DD0A21">
              <w:rPr>
                <w:rFonts w:eastAsia="Times New Roman" w:cs="Times New Roman"/>
                <w:sz w:val="17"/>
                <w:szCs w:val="17"/>
                <w:lang w:val="uk-UA" w:eastAsia="uk-UA"/>
              </w:rPr>
              <w:t>-рятувальної техніки, допоміжної техніки.</w:t>
            </w:r>
          </w:p>
        </w:tc>
        <w:tc>
          <w:tcPr>
            <w:tcW w:w="1682" w:type="dxa"/>
            <w:tcBorders>
              <w:top w:val="nil"/>
              <w:left w:val="nil"/>
              <w:bottom w:val="single" w:sz="4" w:space="0" w:color="auto"/>
              <w:right w:val="single" w:sz="4" w:space="0" w:color="auto"/>
            </w:tcBorders>
            <w:shd w:val="clear" w:color="auto" w:fill="auto"/>
            <w:hideMark/>
          </w:tcPr>
          <w:p w14:paraId="5B3659C5"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F1EC437"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6A5A502A" w14:textId="4AE42B80"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3-ій ДПРЗ ГУ ДСНС України у Рівненській області</w:t>
            </w:r>
          </w:p>
        </w:tc>
      </w:tr>
      <w:tr w:rsidR="00F00F31" w:rsidRPr="007E5D2A" w14:paraId="7D4B612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8561C6B"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12.2.30</w:t>
            </w:r>
          </w:p>
        </w:tc>
        <w:tc>
          <w:tcPr>
            <w:tcW w:w="6516" w:type="dxa"/>
            <w:tcBorders>
              <w:top w:val="nil"/>
              <w:left w:val="nil"/>
              <w:bottom w:val="single" w:sz="4" w:space="0" w:color="auto"/>
              <w:right w:val="single" w:sz="4" w:space="0" w:color="auto"/>
            </w:tcBorders>
            <w:shd w:val="clear" w:color="auto" w:fill="auto"/>
            <w:hideMark/>
          </w:tcPr>
          <w:p w14:paraId="0A8CF277"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Покращення матеріально технічної бази (закупівля предметів, матеріалів, обладнання, інвентарю, тощо) </w:t>
            </w:r>
          </w:p>
        </w:tc>
        <w:tc>
          <w:tcPr>
            <w:tcW w:w="1682" w:type="dxa"/>
            <w:tcBorders>
              <w:top w:val="nil"/>
              <w:left w:val="nil"/>
              <w:bottom w:val="single" w:sz="4" w:space="0" w:color="auto"/>
              <w:right w:val="single" w:sz="4" w:space="0" w:color="auto"/>
            </w:tcBorders>
            <w:shd w:val="clear" w:color="auto" w:fill="auto"/>
            <w:hideMark/>
          </w:tcPr>
          <w:p w14:paraId="5C3E7E8B"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48986FE"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0B0C98B7" w14:textId="435F5BBF"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3-ій ДПРЗ ГУ ДСНС України у Рівненській області</w:t>
            </w:r>
          </w:p>
        </w:tc>
      </w:tr>
      <w:tr w:rsidR="00F00F31" w:rsidRPr="00DD0A21" w14:paraId="3787D98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FDBB3C5"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12.2.31</w:t>
            </w:r>
          </w:p>
        </w:tc>
        <w:tc>
          <w:tcPr>
            <w:tcW w:w="6516" w:type="dxa"/>
            <w:tcBorders>
              <w:top w:val="nil"/>
              <w:left w:val="nil"/>
              <w:bottom w:val="single" w:sz="4" w:space="0" w:color="auto"/>
              <w:right w:val="single" w:sz="4" w:space="0" w:color="auto"/>
            </w:tcBorders>
            <w:shd w:val="clear" w:color="auto" w:fill="auto"/>
            <w:hideMark/>
          </w:tcPr>
          <w:p w14:paraId="3A8C5DDD"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Модернізація системи опалення (заміна котлів, насосів та іншого обладнання).</w:t>
            </w:r>
          </w:p>
        </w:tc>
        <w:tc>
          <w:tcPr>
            <w:tcW w:w="1682" w:type="dxa"/>
            <w:tcBorders>
              <w:top w:val="nil"/>
              <w:left w:val="nil"/>
              <w:bottom w:val="single" w:sz="4" w:space="0" w:color="auto"/>
              <w:right w:val="single" w:sz="4" w:space="0" w:color="auto"/>
            </w:tcBorders>
            <w:shd w:val="clear" w:color="auto" w:fill="auto"/>
            <w:hideMark/>
          </w:tcPr>
          <w:p w14:paraId="35F9C432"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9E894FF"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7AA8C483"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Городоцька сільська рада,  3-ій ДПРЗ ГУ ДСНС України у Рівненській області</w:t>
            </w:r>
          </w:p>
        </w:tc>
      </w:tr>
      <w:tr w:rsidR="00F00F31" w:rsidRPr="00DD0A21" w14:paraId="1EB6A3B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1B15806"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12.2.32</w:t>
            </w:r>
          </w:p>
        </w:tc>
        <w:tc>
          <w:tcPr>
            <w:tcW w:w="6516" w:type="dxa"/>
            <w:tcBorders>
              <w:top w:val="nil"/>
              <w:left w:val="nil"/>
              <w:bottom w:val="single" w:sz="4" w:space="0" w:color="auto"/>
              <w:right w:val="single" w:sz="4" w:space="0" w:color="auto"/>
            </w:tcBorders>
            <w:shd w:val="clear" w:color="auto" w:fill="auto"/>
            <w:hideMark/>
          </w:tcPr>
          <w:p w14:paraId="3B8AD6AA"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Інвентаризація, проведення перевірки та випробування зовнішнього протипожежного водопостачання</w:t>
            </w:r>
          </w:p>
        </w:tc>
        <w:tc>
          <w:tcPr>
            <w:tcW w:w="1682" w:type="dxa"/>
            <w:tcBorders>
              <w:top w:val="nil"/>
              <w:left w:val="nil"/>
              <w:bottom w:val="single" w:sz="4" w:space="0" w:color="auto"/>
              <w:right w:val="single" w:sz="4" w:space="0" w:color="auto"/>
            </w:tcBorders>
            <w:shd w:val="clear" w:color="auto" w:fill="auto"/>
            <w:hideMark/>
          </w:tcPr>
          <w:p w14:paraId="585A1498"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12D4E715"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0CB1DEA2" w14:textId="49F7C858"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балансоутримувачі</w:t>
            </w:r>
          </w:p>
        </w:tc>
      </w:tr>
      <w:tr w:rsidR="00F00F31" w:rsidRPr="00DD0A21" w14:paraId="5A7D214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FB2E25E"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12.2.33</w:t>
            </w:r>
          </w:p>
        </w:tc>
        <w:tc>
          <w:tcPr>
            <w:tcW w:w="6516" w:type="dxa"/>
            <w:tcBorders>
              <w:top w:val="nil"/>
              <w:left w:val="nil"/>
              <w:bottom w:val="single" w:sz="4" w:space="0" w:color="auto"/>
              <w:right w:val="single" w:sz="4" w:space="0" w:color="auto"/>
            </w:tcBorders>
            <w:shd w:val="clear" w:color="auto" w:fill="auto"/>
            <w:hideMark/>
          </w:tcPr>
          <w:p w14:paraId="6CA30FE8"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Ремонт існуючих та встановлення нових пожежних гідрантів, облаштування водонапірних веж для забору води пожежною технікою</w:t>
            </w:r>
          </w:p>
        </w:tc>
        <w:tc>
          <w:tcPr>
            <w:tcW w:w="1682" w:type="dxa"/>
            <w:tcBorders>
              <w:top w:val="nil"/>
              <w:left w:val="nil"/>
              <w:bottom w:val="single" w:sz="4" w:space="0" w:color="auto"/>
              <w:right w:val="single" w:sz="4" w:space="0" w:color="auto"/>
            </w:tcBorders>
            <w:shd w:val="clear" w:color="auto" w:fill="auto"/>
            <w:hideMark/>
          </w:tcPr>
          <w:p w14:paraId="46A6165D"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6CB4DAF4"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7140B56E" w14:textId="24489304"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балансоутримувачі</w:t>
            </w:r>
          </w:p>
        </w:tc>
      </w:tr>
      <w:tr w:rsidR="00F00F31" w:rsidRPr="00DD0A21" w14:paraId="70D12AD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D72F61E"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12.2.34</w:t>
            </w:r>
          </w:p>
        </w:tc>
        <w:tc>
          <w:tcPr>
            <w:tcW w:w="6516" w:type="dxa"/>
            <w:tcBorders>
              <w:top w:val="nil"/>
              <w:left w:val="nil"/>
              <w:bottom w:val="single" w:sz="4" w:space="0" w:color="auto"/>
              <w:right w:val="single" w:sz="4" w:space="0" w:color="auto"/>
            </w:tcBorders>
            <w:shd w:val="clear" w:color="auto" w:fill="auto"/>
            <w:hideMark/>
          </w:tcPr>
          <w:p w14:paraId="0E589566"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Ремонт існуючих та встановлення нових водонапірних башт</w:t>
            </w:r>
          </w:p>
        </w:tc>
        <w:tc>
          <w:tcPr>
            <w:tcW w:w="1682" w:type="dxa"/>
            <w:tcBorders>
              <w:top w:val="nil"/>
              <w:left w:val="nil"/>
              <w:bottom w:val="single" w:sz="4" w:space="0" w:color="auto"/>
              <w:right w:val="single" w:sz="4" w:space="0" w:color="auto"/>
            </w:tcBorders>
            <w:shd w:val="clear" w:color="auto" w:fill="auto"/>
            <w:hideMark/>
          </w:tcPr>
          <w:p w14:paraId="77681BE1"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70027EEC"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25</w:t>
            </w:r>
          </w:p>
        </w:tc>
        <w:tc>
          <w:tcPr>
            <w:tcW w:w="4820" w:type="dxa"/>
            <w:tcBorders>
              <w:top w:val="nil"/>
              <w:left w:val="nil"/>
              <w:bottom w:val="single" w:sz="4" w:space="0" w:color="auto"/>
              <w:right w:val="single" w:sz="4" w:space="0" w:color="auto"/>
            </w:tcBorders>
            <w:shd w:val="clear" w:color="auto" w:fill="auto"/>
            <w:hideMark/>
          </w:tcPr>
          <w:p w14:paraId="2ACC0B10" w14:textId="1F448893"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p>
        </w:tc>
      </w:tr>
      <w:tr w:rsidR="00F00F31" w:rsidRPr="00DD0A21" w14:paraId="73C85C8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366807C"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12.2.35</w:t>
            </w:r>
          </w:p>
        </w:tc>
        <w:tc>
          <w:tcPr>
            <w:tcW w:w="6516" w:type="dxa"/>
            <w:tcBorders>
              <w:top w:val="nil"/>
              <w:left w:val="nil"/>
              <w:bottom w:val="single" w:sz="4" w:space="0" w:color="auto"/>
              <w:right w:val="single" w:sz="4" w:space="0" w:color="auto"/>
            </w:tcBorders>
            <w:shd w:val="clear" w:color="auto" w:fill="auto"/>
            <w:hideMark/>
          </w:tcPr>
          <w:p w14:paraId="2E5BD603"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Ремонт існуючих та будівництво нових пожежних водоймищ</w:t>
            </w:r>
          </w:p>
        </w:tc>
        <w:tc>
          <w:tcPr>
            <w:tcW w:w="1682" w:type="dxa"/>
            <w:tcBorders>
              <w:top w:val="nil"/>
              <w:left w:val="nil"/>
              <w:bottom w:val="single" w:sz="4" w:space="0" w:color="auto"/>
              <w:right w:val="single" w:sz="4" w:space="0" w:color="auto"/>
            </w:tcBorders>
            <w:shd w:val="clear" w:color="auto" w:fill="auto"/>
            <w:hideMark/>
          </w:tcPr>
          <w:p w14:paraId="142DF713"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426C6068"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52BB3AB7" w14:textId="71C3D97C"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p>
        </w:tc>
      </w:tr>
      <w:tr w:rsidR="00F00F31" w:rsidRPr="00DD0A21" w14:paraId="768EDF95"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8920C37"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12.2.36</w:t>
            </w:r>
          </w:p>
        </w:tc>
        <w:tc>
          <w:tcPr>
            <w:tcW w:w="6516" w:type="dxa"/>
            <w:tcBorders>
              <w:top w:val="nil"/>
              <w:left w:val="nil"/>
              <w:bottom w:val="single" w:sz="4" w:space="0" w:color="auto"/>
              <w:right w:val="single" w:sz="4" w:space="0" w:color="auto"/>
            </w:tcBorders>
            <w:shd w:val="clear" w:color="auto" w:fill="auto"/>
            <w:hideMark/>
          </w:tcPr>
          <w:p w14:paraId="45EB9949"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Облаштування наявних штучних та природних водойм пожежними пірсами. Забезпечити під’їзд з твердим покриттям.</w:t>
            </w:r>
          </w:p>
        </w:tc>
        <w:tc>
          <w:tcPr>
            <w:tcW w:w="1682" w:type="dxa"/>
            <w:tcBorders>
              <w:top w:val="nil"/>
              <w:left w:val="nil"/>
              <w:bottom w:val="single" w:sz="4" w:space="0" w:color="auto"/>
              <w:right w:val="single" w:sz="4" w:space="0" w:color="auto"/>
            </w:tcBorders>
            <w:shd w:val="clear" w:color="auto" w:fill="auto"/>
            <w:hideMark/>
          </w:tcPr>
          <w:p w14:paraId="7A64504B"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75695816"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65653428" w14:textId="44930097"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власники, балансоутримувачі</w:t>
            </w:r>
          </w:p>
        </w:tc>
      </w:tr>
      <w:tr w:rsidR="00F00F31" w:rsidRPr="00DD0A21" w14:paraId="424745F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2245D66"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12.2.37</w:t>
            </w:r>
          </w:p>
        </w:tc>
        <w:tc>
          <w:tcPr>
            <w:tcW w:w="6516" w:type="dxa"/>
            <w:tcBorders>
              <w:top w:val="nil"/>
              <w:left w:val="nil"/>
              <w:bottom w:val="single" w:sz="4" w:space="0" w:color="auto"/>
              <w:right w:val="single" w:sz="4" w:space="0" w:color="auto"/>
            </w:tcBorders>
            <w:shd w:val="clear" w:color="auto" w:fill="auto"/>
            <w:hideMark/>
          </w:tcPr>
          <w:p w14:paraId="281FFF14"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Встановлення адресних вказівників та покажчиків джерел протипожежного водопостачання відповідно до чинних норм</w:t>
            </w:r>
          </w:p>
        </w:tc>
        <w:tc>
          <w:tcPr>
            <w:tcW w:w="1682" w:type="dxa"/>
            <w:tcBorders>
              <w:top w:val="nil"/>
              <w:left w:val="nil"/>
              <w:bottom w:val="single" w:sz="4" w:space="0" w:color="auto"/>
              <w:right w:val="single" w:sz="4" w:space="0" w:color="auto"/>
            </w:tcBorders>
            <w:shd w:val="clear" w:color="auto" w:fill="auto"/>
            <w:hideMark/>
          </w:tcPr>
          <w:p w14:paraId="6E8960C1"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2751B8B0"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0526F30F" w14:textId="697E994C"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власники, балансоутримувачі</w:t>
            </w:r>
          </w:p>
        </w:tc>
      </w:tr>
      <w:tr w:rsidR="00F00F31" w:rsidRPr="007E5D2A" w14:paraId="60061955"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354D5F3"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12.2.38</w:t>
            </w:r>
          </w:p>
        </w:tc>
        <w:tc>
          <w:tcPr>
            <w:tcW w:w="6516" w:type="dxa"/>
            <w:tcBorders>
              <w:top w:val="nil"/>
              <w:left w:val="nil"/>
              <w:bottom w:val="single" w:sz="4" w:space="0" w:color="auto"/>
              <w:right w:val="single" w:sz="4" w:space="0" w:color="auto"/>
            </w:tcBorders>
            <w:shd w:val="clear" w:color="auto" w:fill="auto"/>
            <w:hideMark/>
          </w:tcPr>
          <w:p w14:paraId="28A0995B"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будівельних матеріалів</w:t>
            </w:r>
          </w:p>
        </w:tc>
        <w:tc>
          <w:tcPr>
            <w:tcW w:w="1682" w:type="dxa"/>
            <w:tcBorders>
              <w:top w:val="nil"/>
              <w:left w:val="nil"/>
              <w:bottom w:val="single" w:sz="4" w:space="0" w:color="auto"/>
              <w:right w:val="single" w:sz="4" w:space="0" w:color="auto"/>
            </w:tcBorders>
            <w:shd w:val="clear" w:color="auto" w:fill="auto"/>
            <w:hideMark/>
          </w:tcPr>
          <w:p w14:paraId="3427F5E0"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C106697"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C3CB55B" w14:textId="6F0EC98F"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районна військова адміністрація</w:t>
            </w:r>
          </w:p>
        </w:tc>
      </w:tr>
      <w:tr w:rsidR="00F00F31" w:rsidRPr="007E5D2A" w14:paraId="6FA9A85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506B156"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12.2.39</w:t>
            </w:r>
          </w:p>
        </w:tc>
        <w:tc>
          <w:tcPr>
            <w:tcW w:w="6516" w:type="dxa"/>
            <w:tcBorders>
              <w:top w:val="nil"/>
              <w:left w:val="nil"/>
              <w:bottom w:val="single" w:sz="4" w:space="0" w:color="auto"/>
              <w:right w:val="single" w:sz="4" w:space="0" w:color="auto"/>
            </w:tcBorders>
            <w:shd w:val="clear" w:color="auto" w:fill="auto"/>
            <w:hideMark/>
          </w:tcPr>
          <w:p w14:paraId="4CCE19D1"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паливо-мастильних матеріалів</w:t>
            </w:r>
          </w:p>
        </w:tc>
        <w:tc>
          <w:tcPr>
            <w:tcW w:w="1682" w:type="dxa"/>
            <w:tcBorders>
              <w:top w:val="nil"/>
              <w:left w:val="nil"/>
              <w:bottom w:val="single" w:sz="4" w:space="0" w:color="auto"/>
              <w:right w:val="single" w:sz="4" w:space="0" w:color="auto"/>
            </w:tcBorders>
            <w:shd w:val="clear" w:color="auto" w:fill="auto"/>
            <w:hideMark/>
          </w:tcPr>
          <w:p w14:paraId="19C13E25" w14:textId="13F22F3F"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579D567"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4DFCA097" w14:textId="1E299C03"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районна військова адміністрація</w:t>
            </w:r>
          </w:p>
        </w:tc>
      </w:tr>
      <w:tr w:rsidR="00F00F31" w:rsidRPr="007E5D2A" w14:paraId="184E5FB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AAB98CC"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12.2.40</w:t>
            </w:r>
          </w:p>
        </w:tc>
        <w:tc>
          <w:tcPr>
            <w:tcW w:w="6516" w:type="dxa"/>
            <w:tcBorders>
              <w:top w:val="nil"/>
              <w:left w:val="nil"/>
              <w:bottom w:val="single" w:sz="4" w:space="0" w:color="auto"/>
              <w:right w:val="single" w:sz="4" w:space="0" w:color="auto"/>
            </w:tcBorders>
            <w:shd w:val="clear" w:color="auto" w:fill="auto"/>
            <w:hideMark/>
          </w:tcPr>
          <w:p w14:paraId="0411B4BC"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засобів насосного обладнання</w:t>
            </w:r>
          </w:p>
        </w:tc>
        <w:tc>
          <w:tcPr>
            <w:tcW w:w="1682" w:type="dxa"/>
            <w:tcBorders>
              <w:top w:val="nil"/>
              <w:left w:val="nil"/>
              <w:bottom w:val="single" w:sz="4" w:space="0" w:color="auto"/>
              <w:right w:val="single" w:sz="4" w:space="0" w:color="auto"/>
            </w:tcBorders>
            <w:shd w:val="clear" w:color="auto" w:fill="auto"/>
            <w:hideMark/>
          </w:tcPr>
          <w:p w14:paraId="364F55FB"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CA2552E"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AAA74C5" w14:textId="24587D0A"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районна військова адміністрація</w:t>
            </w:r>
          </w:p>
        </w:tc>
      </w:tr>
      <w:tr w:rsidR="00F00F31" w:rsidRPr="007E5D2A" w14:paraId="20B513E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1BBBC04"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12.2.41</w:t>
            </w:r>
          </w:p>
        </w:tc>
        <w:tc>
          <w:tcPr>
            <w:tcW w:w="6516" w:type="dxa"/>
            <w:tcBorders>
              <w:top w:val="nil"/>
              <w:left w:val="nil"/>
              <w:bottom w:val="single" w:sz="4" w:space="0" w:color="auto"/>
              <w:right w:val="single" w:sz="4" w:space="0" w:color="auto"/>
            </w:tcBorders>
            <w:shd w:val="clear" w:color="auto" w:fill="auto"/>
            <w:hideMark/>
          </w:tcPr>
          <w:p w14:paraId="6A289D92"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засобів енергопостачання</w:t>
            </w:r>
          </w:p>
        </w:tc>
        <w:tc>
          <w:tcPr>
            <w:tcW w:w="1682" w:type="dxa"/>
            <w:tcBorders>
              <w:top w:val="nil"/>
              <w:left w:val="nil"/>
              <w:bottom w:val="single" w:sz="4" w:space="0" w:color="auto"/>
              <w:right w:val="single" w:sz="4" w:space="0" w:color="auto"/>
            </w:tcBorders>
            <w:shd w:val="clear" w:color="auto" w:fill="auto"/>
            <w:hideMark/>
          </w:tcPr>
          <w:p w14:paraId="3331EC1E"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D3BFAF7"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211794D3" w14:textId="78BE4C88"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районна військова адміністрація</w:t>
            </w:r>
          </w:p>
        </w:tc>
      </w:tr>
      <w:tr w:rsidR="00F00F31" w:rsidRPr="007E5D2A" w14:paraId="3AC0509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DC8858A"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12.2.42</w:t>
            </w:r>
          </w:p>
        </w:tc>
        <w:tc>
          <w:tcPr>
            <w:tcW w:w="6516" w:type="dxa"/>
            <w:tcBorders>
              <w:top w:val="nil"/>
              <w:left w:val="nil"/>
              <w:bottom w:val="single" w:sz="4" w:space="0" w:color="auto"/>
              <w:right w:val="single" w:sz="4" w:space="0" w:color="auto"/>
            </w:tcBorders>
            <w:shd w:val="clear" w:color="auto" w:fill="auto"/>
            <w:hideMark/>
          </w:tcPr>
          <w:p w14:paraId="70B7E110"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засобів хімічного та радіаційного захисту</w:t>
            </w:r>
          </w:p>
        </w:tc>
        <w:tc>
          <w:tcPr>
            <w:tcW w:w="1682" w:type="dxa"/>
            <w:tcBorders>
              <w:top w:val="nil"/>
              <w:left w:val="nil"/>
              <w:bottom w:val="single" w:sz="4" w:space="0" w:color="auto"/>
              <w:right w:val="single" w:sz="4" w:space="0" w:color="auto"/>
            </w:tcBorders>
            <w:shd w:val="clear" w:color="auto" w:fill="auto"/>
            <w:hideMark/>
          </w:tcPr>
          <w:p w14:paraId="59420C29"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5D969B8"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10B9961B" w14:textId="466358C6"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районна військова адміністрація</w:t>
            </w:r>
          </w:p>
        </w:tc>
      </w:tr>
      <w:tr w:rsidR="00F00F31" w:rsidRPr="007E5D2A" w14:paraId="2B8D0C2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EE189D2"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12.2.43</w:t>
            </w:r>
          </w:p>
        </w:tc>
        <w:tc>
          <w:tcPr>
            <w:tcW w:w="6516" w:type="dxa"/>
            <w:tcBorders>
              <w:top w:val="nil"/>
              <w:left w:val="nil"/>
              <w:bottom w:val="single" w:sz="4" w:space="0" w:color="auto"/>
              <w:right w:val="single" w:sz="4" w:space="0" w:color="auto"/>
            </w:tcBorders>
            <w:shd w:val="clear" w:color="auto" w:fill="auto"/>
            <w:hideMark/>
          </w:tcPr>
          <w:p w14:paraId="2D7147FC"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речового майна </w:t>
            </w:r>
          </w:p>
        </w:tc>
        <w:tc>
          <w:tcPr>
            <w:tcW w:w="1682" w:type="dxa"/>
            <w:tcBorders>
              <w:top w:val="nil"/>
              <w:left w:val="nil"/>
              <w:bottom w:val="single" w:sz="4" w:space="0" w:color="auto"/>
              <w:right w:val="single" w:sz="4" w:space="0" w:color="auto"/>
            </w:tcBorders>
            <w:shd w:val="clear" w:color="auto" w:fill="auto"/>
            <w:hideMark/>
          </w:tcPr>
          <w:p w14:paraId="6DE34A69"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3AAA35E"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044A257E" w14:textId="5B47F7A2"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районна військова адміністрація</w:t>
            </w:r>
          </w:p>
        </w:tc>
      </w:tr>
      <w:tr w:rsidR="00F00F31" w:rsidRPr="007E5D2A" w14:paraId="3C53F0B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D18ACB4"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12.2.44</w:t>
            </w:r>
          </w:p>
        </w:tc>
        <w:tc>
          <w:tcPr>
            <w:tcW w:w="6516" w:type="dxa"/>
            <w:tcBorders>
              <w:top w:val="nil"/>
              <w:left w:val="nil"/>
              <w:bottom w:val="single" w:sz="4" w:space="0" w:color="auto"/>
              <w:right w:val="single" w:sz="4" w:space="0" w:color="auto"/>
            </w:tcBorders>
            <w:shd w:val="clear" w:color="auto" w:fill="auto"/>
            <w:hideMark/>
          </w:tcPr>
          <w:p w14:paraId="16A6627D"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засобів для проведення аварійно-рятувальних та аварійно-відновлювальних робіт</w:t>
            </w:r>
          </w:p>
        </w:tc>
        <w:tc>
          <w:tcPr>
            <w:tcW w:w="1682" w:type="dxa"/>
            <w:tcBorders>
              <w:top w:val="nil"/>
              <w:left w:val="nil"/>
              <w:bottom w:val="single" w:sz="4" w:space="0" w:color="auto"/>
              <w:right w:val="single" w:sz="4" w:space="0" w:color="auto"/>
            </w:tcBorders>
            <w:shd w:val="clear" w:color="auto" w:fill="auto"/>
            <w:hideMark/>
          </w:tcPr>
          <w:p w14:paraId="081D1ADF"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F9C9F19"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69063DE" w14:textId="057B06CA"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районна військова адміністрація</w:t>
            </w:r>
          </w:p>
        </w:tc>
      </w:tr>
      <w:tr w:rsidR="00F00F31" w:rsidRPr="007E5D2A" w14:paraId="1D4185C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B45CD94"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12.2.45</w:t>
            </w:r>
          </w:p>
        </w:tc>
        <w:tc>
          <w:tcPr>
            <w:tcW w:w="6516" w:type="dxa"/>
            <w:tcBorders>
              <w:top w:val="nil"/>
              <w:left w:val="nil"/>
              <w:bottom w:val="single" w:sz="4" w:space="0" w:color="auto"/>
              <w:right w:val="single" w:sz="4" w:space="0" w:color="auto"/>
            </w:tcBorders>
            <w:shd w:val="clear" w:color="auto" w:fill="auto"/>
            <w:hideMark/>
          </w:tcPr>
          <w:p w14:paraId="3FEC9CB4"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Накопичення запасів матеріально - технічних резервів місцевого рівня для запобігання, ліквідації наслідків надзвичайних ситуацій та проведення невідкладних відновних робіт</w:t>
            </w:r>
          </w:p>
        </w:tc>
        <w:tc>
          <w:tcPr>
            <w:tcW w:w="1682" w:type="dxa"/>
            <w:tcBorders>
              <w:top w:val="nil"/>
              <w:left w:val="nil"/>
              <w:bottom w:val="single" w:sz="4" w:space="0" w:color="auto"/>
              <w:right w:val="single" w:sz="4" w:space="0" w:color="auto"/>
            </w:tcBorders>
            <w:shd w:val="clear" w:color="auto" w:fill="auto"/>
            <w:hideMark/>
          </w:tcPr>
          <w:p w14:paraId="73447BA1"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2547D251"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263,592</w:t>
            </w:r>
          </w:p>
        </w:tc>
        <w:tc>
          <w:tcPr>
            <w:tcW w:w="4820" w:type="dxa"/>
            <w:tcBorders>
              <w:top w:val="nil"/>
              <w:left w:val="nil"/>
              <w:bottom w:val="single" w:sz="4" w:space="0" w:color="auto"/>
              <w:right w:val="single" w:sz="4" w:space="0" w:color="auto"/>
            </w:tcBorders>
            <w:shd w:val="clear" w:color="auto" w:fill="auto"/>
            <w:hideMark/>
          </w:tcPr>
          <w:p w14:paraId="4F5C2698" w14:textId="0FB40BE3"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w:t>
            </w:r>
            <w:r w:rsidRPr="00DD0A21">
              <w:rPr>
                <w:rFonts w:eastAsia="Times New Roman" w:cs="Times New Roman"/>
                <w:sz w:val="17"/>
                <w:szCs w:val="17"/>
                <w:lang w:val="uk-UA" w:eastAsia="uk-UA"/>
              </w:rPr>
              <w:t xml:space="preserve"> ради, 3-ій ДПРЗ ГУ ДСНС України у Рівненській області</w:t>
            </w:r>
          </w:p>
        </w:tc>
      </w:tr>
      <w:tr w:rsidR="00F00F31" w:rsidRPr="007E5D2A" w14:paraId="05CD7F8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5B55CEF"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12.2.46</w:t>
            </w:r>
          </w:p>
        </w:tc>
        <w:tc>
          <w:tcPr>
            <w:tcW w:w="6516" w:type="dxa"/>
            <w:tcBorders>
              <w:top w:val="nil"/>
              <w:left w:val="nil"/>
              <w:bottom w:val="single" w:sz="4" w:space="0" w:color="auto"/>
              <w:right w:val="single" w:sz="4" w:space="0" w:color="auto"/>
            </w:tcBorders>
            <w:shd w:val="clear" w:color="auto" w:fill="auto"/>
            <w:hideMark/>
          </w:tcPr>
          <w:p w14:paraId="49BB2786"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Створення місцевої та добровільної пожежної охорони, центрів безпеки громадян (утворення, будівництво, комплектування, забезпечення функціонування підрозділів місцевої та добровільної пожежної охорони, центрів безпеки громадян, закупівля техніки, обладнання, здійснення навчання персоналу), у тому числі шляхом надання субвенції районному бюджету    </w:t>
            </w:r>
          </w:p>
        </w:tc>
        <w:tc>
          <w:tcPr>
            <w:tcW w:w="1682" w:type="dxa"/>
            <w:tcBorders>
              <w:top w:val="nil"/>
              <w:left w:val="nil"/>
              <w:bottom w:val="single" w:sz="4" w:space="0" w:color="auto"/>
              <w:right w:val="single" w:sz="4" w:space="0" w:color="auto"/>
            </w:tcBorders>
            <w:shd w:val="clear" w:color="auto" w:fill="auto"/>
            <w:hideMark/>
          </w:tcPr>
          <w:p w14:paraId="2BE80C55"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02DEBC1"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800</w:t>
            </w:r>
          </w:p>
        </w:tc>
        <w:tc>
          <w:tcPr>
            <w:tcW w:w="4820" w:type="dxa"/>
            <w:tcBorders>
              <w:top w:val="nil"/>
              <w:left w:val="nil"/>
              <w:bottom w:val="single" w:sz="4" w:space="0" w:color="auto"/>
              <w:right w:val="single" w:sz="4" w:space="0" w:color="auto"/>
            </w:tcBorders>
            <w:shd w:val="clear" w:color="auto" w:fill="auto"/>
            <w:hideMark/>
          </w:tcPr>
          <w:p w14:paraId="7CB9FA8A" w14:textId="0EF6BA2D"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районна державна адміністрація</w:t>
            </w:r>
          </w:p>
        </w:tc>
      </w:tr>
      <w:tr w:rsidR="00F00F31" w:rsidRPr="007E5D2A" w14:paraId="6CA65CF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7A1A4B9"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12.2.47</w:t>
            </w:r>
          </w:p>
        </w:tc>
        <w:tc>
          <w:tcPr>
            <w:tcW w:w="6516" w:type="dxa"/>
            <w:tcBorders>
              <w:top w:val="nil"/>
              <w:left w:val="nil"/>
              <w:bottom w:val="single" w:sz="4" w:space="0" w:color="auto"/>
              <w:right w:val="single" w:sz="4" w:space="0" w:color="auto"/>
            </w:tcBorders>
            <w:shd w:val="clear" w:color="auto" w:fill="auto"/>
            <w:hideMark/>
          </w:tcPr>
          <w:p w14:paraId="4F3928C5"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Пропаганда безпеки життєдіяльності населення громади, навчання громадян основам безпечної поведінки, правилам пожежної безпеки в побуті та громадських місцях за допомогою засобів масової інформації, соціальної реклами та проведення масових громадських заходів</w:t>
            </w:r>
          </w:p>
        </w:tc>
        <w:tc>
          <w:tcPr>
            <w:tcW w:w="1682" w:type="dxa"/>
            <w:tcBorders>
              <w:top w:val="nil"/>
              <w:left w:val="nil"/>
              <w:bottom w:val="single" w:sz="4" w:space="0" w:color="auto"/>
              <w:right w:val="single" w:sz="4" w:space="0" w:color="auto"/>
            </w:tcBorders>
            <w:shd w:val="clear" w:color="auto" w:fill="auto"/>
            <w:hideMark/>
          </w:tcPr>
          <w:p w14:paraId="5EDDE60E"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1CF94C9"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38B9380" w14:textId="45F893B3"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Рівненське районне  управління  ДСНС України у Рівненській області, </w:t>
            </w:r>
            <w:r>
              <w:rPr>
                <w:rFonts w:eastAsia="Times New Roman" w:cs="Times New Roman"/>
                <w:sz w:val="17"/>
                <w:szCs w:val="17"/>
                <w:lang w:val="uk-UA" w:eastAsia="uk-UA"/>
              </w:rPr>
              <w:t>Виконавчий комітет сільської ради</w:t>
            </w:r>
          </w:p>
        </w:tc>
      </w:tr>
      <w:tr w:rsidR="00F00F31" w:rsidRPr="007E5D2A" w14:paraId="3686CE0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54A04F7"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12.2.48</w:t>
            </w:r>
          </w:p>
        </w:tc>
        <w:tc>
          <w:tcPr>
            <w:tcW w:w="6516" w:type="dxa"/>
            <w:tcBorders>
              <w:top w:val="nil"/>
              <w:left w:val="nil"/>
              <w:bottom w:val="single" w:sz="4" w:space="0" w:color="auto"/>
              <w:right w:val="single" w:sz="4" w:space="0" w:color="auto"/>
            </w:tcBorders>
            <w:shd w:val="clear" w:color="auto" w:fill="auto"/>
            <w:hideMark/>
          </w:tcPr>
          <w:p w14:paraId="43AD5444"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Розбудова (розширення) навчально-тренувального полігону аварійно-рятувального загону спеціального призначення  Головного управління ДСНС України у Рівненській області, який знаходиться за </w:t>
            </w:r>
            <w:proofErr w:type="spellStart"/>
            <w:r w:rsidRPr="00DD0A21">
              <w:rPr>
                <w:rFonts w:eastAsia="Times New Roman" w:cs="Times New Roman"/>
                <w:sz w:val="17"/>
                <w:szCs w:val="17"/>
                <w:lang w:val="uk-UA" w:eastAsia="uk-UA"/>
              </w:rPr>
              <w:t>адресою</w:t>
            </w:r>
            <w:proofErr w:type="spellEnd"/>
            <w:r w:rsidRPr="00DD0A21">
              <w:rPr>
                <w:rFonts w:eastAsia="Times New Roman" w:cs="Times New Roman"/>
                <w:sz w:val="17"/>
                <w:szCs w:val="17"/>
                <w:lang w:val="uk-UA" w:eastAsia="uk-UA"/>
              </w:rPr>
              <w:t xml:space="preserve">: Рівненська область, Рівненський район, с. Городище, вул. Рівненська, 112, у томі числі шляхом надання субвенції районному бюджету    </w:t>
            </w:r>
          </w:p>
        </w:tc>
        <w:tc>
          <w:tcPr>
            <w:tcW w:w="1682" w:type="dxa"/>
            <w:tcBorders>
              <w:top w:val="nil"/>
              <w:left w:val="nil"/>
              <w:bottom w:val="single" w:sz="4" w:space="0" w:color="auto"/>
              <w:right w:val="single" w:sz="4" w:space="0" w:color="auto"/>
            </w:tcBorders>
            <w:shd w:val="clear" w:color="auto" w:fill="auto"/>
            <w:hideMark/>
          </w:tcPr>
          <w:p w14:paraId="6B869B0E"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5F74693"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1A5B2AD4" w14:textId="5BD076EB"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Головне управління ДСНС України у Рівненській області, Рівненське районне  управління  ДСНС України у Рівненській області, 3 ДПРЗ ГУ ДСНС України у Рівненський області, </w:t>
            </w: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сільської ради, Рівненська районна державна адміністрація</w:t>
            </w:r>
          </w:p>
        </w:tc>
      </w:tr>
      <w:tr w:rsidR="00F00F31" w:rsidRPr="007E5D2A" w14:paraId="44B82758"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C9B83B0"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12.2.49</w:t>
            </w:r>
          </w:p>
        </w:tc>
        <w:tc>
          <w:tcPr>
            <w:tcW w:w="6516" w:type="dxa"/>
            <w:tcBorders>
              <w:top w:val="nil"/>
              <w:left w:val="nil"/>
              <w:bottom w:val="single" w:sz="4" w:space="0" w:color="auto"/>
              <w:right w:val="single" w:sz="4" w:space="0" w:color="auto"/>
            </w:tcBorders>
            <w:shd w:val="clear" w:color="auto" w:fill="auto"/>
            <w:hideMark/>
          </w:tcPr>
          <w:p w14:paraId="2517F545"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Створення в центрах безпеки громадян та державних </w:t>
            </w:r>
            <w:proofErr w:type="spellStart"/>
            <w:r w:rsidRPr="00DD0A21">
              <w:rPr>
                <w:rFonts w:eastAsia="Times New Roman" w:cs="Times New Roman"/>
                <w:sz w:val="17"/>
                <w:szCs w:val="17"/>
                <w:lang w:val="uk-UA" w:eastAsia="uk-UA"/>
              </w:rPr>
              <w:t>пожежно</w:t>
            </w:r>
            <w:proofErr w:type="spellEnd"/>
            <w:r w:rsidRPr="00DD0A21">
              <w:rPr>
                <w:rFonts w:eastAsia="Times New Roman" w:cs="Times New Roman"/>
                <w:sz w:val="17"/>
                <w:szCs w:val="17"/>
                <w:lang w:val="uk-UA" w:eastAsia="uk-UA"/>
              </w:rPr>
              <w:t>-рятувальних підрозділах інтерактивних класів пожежної безпеки</w:t>
            </w:r>
          </w:p>
        </w:tc>
        <w:tc>
          <w:tcPr>
            <w:tcW w:w="1682" w:type="dxa"/>
            <w:tcBorders>
              <w:top w:val="nil"/>
              <w:left w:val="nil"/>
              <w:bottom w:val="single" w:sz="4" w:space="0" w:color="auto"/>
              <w:right w:val="single" w:sz="4" w:space="0" w:color="auto"/>
            </w:tcBorders>
            <w:shd w:val="clear" w:color="auto" w:fill="auto"/>
            <w:hideMark/>
          </w:tcPr>
          <w:p w14:paraId="23291523"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A1C949C"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357E2E04" w14:textId="264057C4"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Рівненське районне  управління  ДСНС України у Рівненській області, 3 ДПРЗ ГУ ДСНС України у Рівненський області, </w:t>
            </w: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сільської ради</w:t>
            </w:r>
          </w:p>
        </w:tc>
      </w:tr>
      <w:tr w:rsidR="00F00F31" w:rsidRPr="007E5D2A" w14:paraId="3B377C8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7CA3747"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12.2.50</w:t>
            </w:r>
          </w:p>
        </w:tc>
        <w:tc>
          <w:tcPr>
            <w:tcW w:w="6516" w:type="dxa"/>
            <w:tcBorders>
              <w:top w:val="nil"/>
              <w:left w:val="nil"/>
              <w:bottom w:val="single" w:sz="4" w:space="0" w:color="auto"/>
              <w:right w:val="single" w:sz="4" w:space="0" w:color="auto"/>
            </w:tcBorders>
            <w:shd w:val="clear" w:color="auto" w:fill="auto"/>
            <w:hideMark/>
          </w:tcPr>
          <w:p w14:paraId="53B7969A"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належної готовності відповідних протипожежних служб, органів місцевого самоврядування, підприємств щодо координації спільних дій та мінімізації можливих негативних наслідків надзвичайних ситуацій, пов’язаних з виникненням пожеж у природних екосистемах на території громади</w:t>
            </w:r>
          </w:p>
        </w:tc>
        <w:tc>
          <w:tcPr>
            <w:tcW w:w="1682" w:type="dxa"/>
            <w:tcBorders>
              <w:top w:val="nil"/>
              <w:left w:val="nil"/>
              <w:bottom w:val="single" w:sz="4" w:space="0" w:color="auto"/>
              <w:right w:val="single" w:sz="4" w:space="0" w:color="auto"/>
            </w:tcBorders>
            <w:shd w:val="clear" w:color="auto" w:fill="auto"/>
            <w:hideMark/>
          </w:tcPr>
          <w:p w14:paraId="45197CCB"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1725" w:type="dxa"/>
            <w:tcBorders>
              <w:top w:val="nil"/>
              <w:left w:val="nil"/>
              <w:bottom w:val="single" w:sz="4" w:space="0" w:color="auto"/>
              <w:right w:val="single" w:sz="4" w:space="0" w:color="auto"/>
            </w:tcBorders>
            <w:shd w:val="clear" w:color="auto" w:fill="auto"/>
            <w:hideMark/>
          </w:tcPr>
          <w:p w14:paraId="7DD55255"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7BC477DE" w14:textId="6D547DA6"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Рівненське районне  управління  ДСНС України у Рівненській області, 3 ДПРЗ ГУ ДСНС України у Рівненський області,  </w:t>
            </w:r>
            <w:r w:rsidR="00003FD7">
              <w:rPr>
                <w:rFonts w:eastAsia="Times New Roman" w:cs="Times New Roman"/>
                <w:sz w:val="17"/>
                <w:szCs w:val="17"/>
                <w:lang w:val="uk-UA" w:eastAsia="uk-UA"/>
              </w:rPr>
              <w:t>в</w:t>
            </w:r>
            <w:r>
              <w:rPr>
                <w:rFonts w:eastAsia="Times New Roman" w:cs="Times New Roman"/>
                <w:sz w:val="17"/>
                <w:szCs w:val="17"/>
                <w:lang w:val="uk-UA" w:eastAsia="uk-UA"/>
              </w:rPr>
              <w:t>иконавчий комітет сільської ради</w:t>
            </w:r>
            <w:r w:rsidRPr="00DD0A21">
              <w:rPr>
                <w:rFonts w:eastAsia="Times New Roman" w:cs="Times New Roman"/>
                <w:sz w:val="17"/>
                <w:szCs w:val="17"/>
                <w:lang w:val="uk-UA" w:eastAsia="uk-UA"/>
              </w:rPr>
              <w:t>, Рівненська районна державна адміністрація</w:t>
            </w:r>
          </w:p>
        </w:tc>
      </w:tr>
      <w:tr w:rsidR="00F00F31" w:rsidRPr="00DD0A21" w14:paraId="3F7D4A8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AB225A2"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12.2.51</w:t>
            </w:r>
          </w:p>
        </w:tc>
        <w:tc>
          <w:tcPr>
            <w:tcW w:w="6516" w:type="dxa"/>
            <w:tcBorders>
              <w:top w:val="nil"/>
              <w:left w:val="nil"/>
              <w:bottom w:val="single" w:sz="4" w:space="0" w:color="auto"/>
              <w:right w:val="single" w:sz="4" w:space="0" w:color="auto"/>
            </w:tcBorders>
            <w:shd w:val="clear" w:color="auto" w:fill="auto"/>
            <w:hideMark/>
          </w:tcPr>
          <w:p w14:paraId="7F5A8DB7"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Вжиття додаткових заходів щодо влаштування захисних протипожежних смуг, прибирання </w:t>
            </w:r>
            <w:proofErr w:type="spellStart"/>
            <w:r w:rsidRPr="00DD0A21">
              <w:rPr>
                <w:rFonts w:eastAsia="Times New Roman" w:cs="Times New Roman"/>
                <w:sz w:val="17"/>
                <w:szCs w:val="17"/>
                <w:lang w:val="uk-UA" w:eastAsia="uk-UA"/>
              </w:rPr>
              <w:t>cyxoï</w:t>
            </w:r>
            <w:proofErr w:type="spellEnd"/>
            <w:r w:rsidRPr="00DD0A21">
              <w:rPr>
                <w:rFonts w:eastAsia="Times New Roman" w:cs="Times New Roman"/>
                <w:sz w:val="17"/>
                <w:szCs w:val="17"/>
                <w:lang w:val="uk-UA" w:eastAsia="uk-UA"/>
              </w:rPr>
              <w:t xml:space="preserve"> рослинності на території навколо населених пунктів, дачних i садових товариств, об’єктів, розміщених у лісових масивах, для недопущення розповсюдження лісових пожеж на будинки та споруди</w:t>
            </w:r>
          </w:p>
        </w:tc>
        <w:tc>
          <w:tcPr>
            <w:tcW w:w="1682" w:type="dxa"/>
            <w:tcBorders>
              <w:top w:val="nil"/>
              <w:left w:val="nil"/>
              <w:bottom w:val="single" w:sz="4" w:space="0" w:color="auto"/>
              <w:right w:val="single" w:sz="4" w:space="0" w:color="auto"/>
            </w:tcBorders>
            <w:shd w:val="clear" w:color="auto" w:fill="auto"/>
            <w:hideMark/>
          </w:tcPr>
          <w:p w14:paraId="4FFBABD4"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1725" w:type="dxa"/>
            <w:tcBorders>
              <w:top w:val="nil"/>
              <w:left w:val="nil"/>
              <w:bottom w:val="single" w:sz="4" w:space="0" w:color="auto"/>
              <w:right w:val="single" w:sz="4" w:space="0" w:color="auto"/>
            </w:tcBorders>
            <w:shd w:val="clear" w:color="auto" w:fill="auto"/>
            <w:hideMark/>
          </w:tcPr>
          <w:p w14:paraId="04FBB1B8"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6DDA12E" w14:textId="4FA02928"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p>
        </w:tc>
      </w:tr>
      <w:tr w:rsidR="00F00F31" w:rsidRPr="00DD0A21" w14:paraId="13E7880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4A14808"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12.2.52</w:t>
            </w:r>
          </w:p>
        </w:tc>
        <w:tc>
          <w:tcPr>
            <w:tcW w:w="6516" w:type="dxa"/>
            <w:tcBorders>
              <w:top w:val="nil"/>
              <w:left w:val="nil"/>
              <w:bottom w:val="single" w:sz="4" w:space="0" w:color="auto"/>
              <w:right w:val="single" w:sz="4" w:space="0" w:color="auto"/>
            </w:tcBorders>
            <w:shd w:val="clear" w:color="auto" w:fill="auto"/>
            <w:hideMark/>
          </w:tcPr>
          <w:p w14:paraId="7A5521B6"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У разі набуття пожежею ознак надзвичайної ситуації невідкладно призначати керівника робіт з ліквідації її наслідків та створювати штаб з ліквідації наслідків надзвичайної ситуації на території територіальної громади    </w:t>
            </w:r>
          </w:p>
        </w:tc>
        <w:tc>
          <w:tcPr>
            <w:tcW w:w="1682" w:type="dxa"/>
            <w:tcBorders>
              <w:top w:val="nil"/>
              <w:left w:val="nil"/>
              <w:bottom w:val="single" w:sz="4" w:space="0" w:color="auto"/>
              <w:right w:val="single" w:sz="4" w:space="0" w:color="auto"/>
            </w:tcBorders>
            <w:shd w:val="clear" w:color="auto" w:fill="auto"/>
            <w:hideMark/>
          </w:tcPr>
          <w:p w14:paraId="2EFB35E9"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1725" w:type="dxa"/>
            <w:tcBorders>
              <w:top w:val="nil"/>
              <w:left w:val="nil"/>
              <w:bottom w:val="single" w:sz="4" w:space="0" w:color="auto"/>
              <w:right w:val="single" w:sz="4" w:space="0" w:color="auto"/>
            </w:tcBorders>
            <w:shd w:val="clear" w:color="auto" w:fill="auto"/>
            <w:hideMark/>
          </w:tcPr>
          <w:p w14:paraId="764FE99B"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72C1E7D3" w14:textId="16904AA6"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p>
        </w:tc>
      </w:tr>
      <w:tr w:rsidR="00F00F31" w:rsidRPr="00DD0A21" w14:paraId="1EACADD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45B6B69"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12.2.53</w:t>
            </w:r>
          </w:p>
        </w:tc>
        <w:tc>
          <w:tcPr>
            <w:tcW w:w="6516" w:type="dxa"/>
            <w:tcBorders>
              <w:top w:val="nil"/>
              <w:left w:val="nil"/>
              <w:bottom w:val="single" w:sz="4" w:space="0" w:color="auto"/>
              <w:right w:val="single" w:sz="4" w:space="0" w:color="auto"/>
            </w:tcBorders>
            <w:shd w:val="clear" w:color="auto" w:fill="auto"/>
            <w:hideMark/>
          </w:tcPr>
          <w:p w14:paraId="32346B52"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Забезпечення оповіщення та інформування населення, яке проживає на відповідній території, про високий рівень пожежної небезпеки, про загрозу виникнення надзвичайних ситуацій природного характеру, пов’язаних з пожежами в природних екосистемах, порядку дій у випадку виникнення лісових пожеж особливо великого розміру, порядку евакуації населення у випадку надзвичайної пожежної небезпеки, зокрема в доступній для осіб з вадами зору та слуху формі </w:t>
            </w:r>
          </w:p>
        </w:tc>
        <w:tc>
          <w:tcPr>
            <w:tcW w:w="1682" w:type="dxa"/>
            <w:tcBorders>
              <w:top w:val="nil"/>
              <w:left w:val="nil"/>
              <w:bottom w:val="single" w:sz="4" w:space="0" w:color="auto"/>
              <w:right w:val="single" w:sz="4" w:space="0" w:color="auto"/>
            </w:tcBorders>
            <w:shd w:val="clear" w:color="auto" w:fill="auto"/>
            <w:hideMark/>
          </w:tcPr>
          <w:p w14:paraId="2005E9E7"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DEB16D7"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5ED7FA5D" w14:textId="762D8FDB"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p>
        </w:tc>
      </w:tr>
      <w:tr w:rsidR="00F00F31" w:rsidRPr="00DD0A21" w14:paraId="17F2A068"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1959B5E"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12.2.54</w:t>
            </w:r>
          </w:p>
        </w:tc>
        <w:tc>
          <w:tcPr>
            <w:tcW w:w="6516" w:type="dxa"/>
            <w:tcBorders>
              <w:top w:val="nil"/>
              <w:left w:val="nil"/>
              <w:bottom w:val="single" w:sz="4" w:space="0" w:color="auto"/>
              <w:right w:val="single" w:sz="4" w:space="0" w:color="auto"/>
            </w:tcBorders>
            <w:shd w:val="clear" w:color="auto" w:fill="auto"/>
            <w:hideMark/>
          </w:tcPr>
          <w:p w14:paraId="437660EE"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Для доведення сигналів про загрозу та виникнення надзвичайних ситуацій на території громади сприяти створенню системи оповіщення, комп’ютерного зв’язку, забезпеченню цілодобової безперебійної роботи апаратури та систем оповіщення</w:t>
            </w:r>
          </w:p>
        </w:tc>
        <w:tc>
          <w:tcPr>
            <w:tcW w:w="1682" w:type="dxa"/>
            <w:tcBorders>
              <w:top w:val="nil"/>
              <w:left w:val="nil"/>
              <w:bottom w:val="single" w:sz="4" w:space="0" w:color="auto"/>
              <w:right w:val="single" w:sz="4" w:space="0" w:color="auto"/>
            </w:tcBorders>
            <w:shd w:val="clear" w:color="auto" w:fill="auto"/>
            <w:hideMark/>
          </w:tcPr>
          <w:p w14:paraId="2F716700"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1725" w:type="dxa"/>
            <w:tcBorders>
              <w:top w:val="nil"/>
              <w:left w:val="nil"/>
              <w:bottom w:val="single" w:sz="4" w:space="0" w:color="auto"/>
              <w:right w:val="single" w:sz="4" w:space="0" w:color="auto"/>
            </w:tcBorders>
            <w:shd w:val="clear" w:color="auto" w:fill="auto"/>
            <w:hideMark/>
          </w:tcPr>
          <w:p w14:paraId="2C892AFE"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25430A66" w14:textId="7B823A63"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p>
        </w:tc>
      </w:tr>
      <w:tr w:rsidR="00F00F31" w:rsidRPr="00DD0A21" w14:paraId="5348314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20075D8"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12.2.55</w:t>
            </w:r>
          </w:p>
        </w:tc>
        <w:tc>
          <w:tcPr>
            <w:tcW w:w="6516" w:type="dxa"/>
            <w:tcBorders>
              <w:top w:val="nil"/>
              <w:left w:val="nil"/>
              <w:bottom w:val="single" w:sz="4" w:space="0" w:color="auto"/>
              <w:right w:val="single" w:sz="4" w:space="0" w:color="auto"/>
            </w:tcBorders>
            <w:shd w:val="clear" w:color="auto" w:fill="auto"/>
            <w:hideMark/>
          </w:tcPr>
          <w:p w14:paraId="76B5C4EB"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Організувати на території громади роботи з ліквідації наслідків надзвичайних ситуацій, гасіння пожеж та проведенню рятувальних робіт, залученню в установленому законом порядку до цих робіт суб'єктів господарювання, добровільних формувань цивільного захисту, волонтерів, а також населення </w:t>
            </w:r>
          </w:p>
        </w:tc>
        <w:tc>
          <w:tcPr>
            <w:tcW w:w="1682" w:type="dxa"/>
            <w:tcBorders>
              <w:top w:val="nil"/>
              <w:left w:val="nil"/>
              <w:bottom w:val="single" w:sz="4" w:space="0" w:color="auto"/>
              <w:right w:val="single" w:sz="4" w:space="0" w:color="auto"/>
            </w:tcBorders>
            <w:shd w:val="clear" w:color="auto" w:fill="auto"/>
            <w:hideMark/>
          </w:tcPr>
          <w:p w14:paraId="36506954"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1725" w:type="dxa"/>
            <w:tcBorders>
              <w:top w:val="nil"/>
              <w:left w:val="nil"/>
              <w:bottom w:val="single" w:sz="4" w:space="0" w:color="auto"/>
              <w:right w:val="single" w:sz="4" w:space="0" w:color="auto"/>
            </w:tcBorders>
            <w:shd w:val="clear" w:color="auto" w:fill="auto"/>
            <w:hideMark/>
          </w:tcPr>
          <w:p w14:paraId="45E57C07"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0FD40172" w14:textId="7CCBA840"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p>
        </w:tc>
      </w:tr>
      <w:tr w:rsidR="00F00F31" w:rsidRPr="007E5D2A" w14:paraId="606E12F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39759D8"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12.2.56</w:t>
            </w:r>
          </w:p>
        </w:tc>
        <w:tc>
          <w:tcPr>
            <w:tcW w:w="6516" w:type="dxa"/>
            <w:tcBorders>
              <w:top w:val="nil"/>
              <w:left w:val="nil"/>
              <w:bottom w:val="single" w:sz="4" w:space="0" w:color="auto"/>
              <w:right w:val="single" w:sz="4" w:space="0" w:color="auto"/>
            </w:tcBorders>
            <w:shd w:val="clear" w:color="auto" w:fill="auto"/>
            <w:hideMark/>
          </w:tcPr>
          <w:p w14:paraId="305E8046"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у взаємодії власниками земельних ділянок цілодобового моніторингу та патрулювання місць з високим ризиком виникнення пожеж при надзвичайно високому класі пожежної небезпеки за умовами погоди, в тому числі меж лісових масивів з підвітряної сторони, та оперативного залучення необхідних сил та засобів для ліквідації загорань відкритих ділянок місцевості, торфовищ і лісових масивів на ранніх стадіях їх виникнення</w:t>
            </w:r>
          </w:p>
        </w:tc>
        <w:tc>
          <w:tcPr>
            <w:tcW w:w="1682" w:type="dxa"/>
            <w:tcBorders>
              <w:top w:val="nil"/>
              <w:left w:val="nil"/>
              <w:bottom w:val="single" w:sz="4" w:space="0" w:color="auto"/>
              <w:right w:val="single" w:sz="4" w:space="0" w:color="auto"/>
            </w:tcBorders>
            <w:shd w:val="clear" w:color="auto" w:fill="auto"/>
            <w:hideMark/>
          </w:tcPr>
          <w:p w14:paraId="346BB7E0"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1725" w:type="dxa"/>
            <w:tcBorders>
              <w:top w:val="nil"/>
              <w:left w:val="nil"/>
              <w:bottom w:val="single" w:sz="4" w:space="0" w:color="auto"/>
              <w:right w:val="single" w:sz="4" w:space="0" w:color="auto"/>
            </w:tcBorders>
            <w:shd w:val="clear" w:color="auto" w:fill="auto"/>
            <w:hideMark/>
          </w:tcPr>
          <w:p w14:paraId="2379D9EE"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4AA32DD" w14:textId="272C0BC2"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Рівненське районне  управління ГУ ДСНС України у Рівненській області,  Рівненське районне управління поліції ГУ  Національної поліції в Рівненській області, </w:t>
            </w:r>
            <w:r w:rsidR="00C60E57">
              <w:rPr>
                <w:rFonts w:eastAsia="Times New Roman" w:cs="Times New Roman"/>
                <w:sz w:val="17"/>
                <w:szCs w:val="17"/>
                <w:lang w:val="uk-UA" w:eastAsia="uk-UA"/>
              </w:rPr>
              <w:t>в</w:t>
            </w:r>
            <w:r>
              <w:rPr>
                <w:rFonts w:eastAsia="Times New Roman" w:cs="Times New Roman"/>
                <w:sz w:val="17"/>
                <w:szCs w:val="17"/>
                <w:lang w:val="uk-UA" w:eastAsia="uk-UA"/>
              </w:rPr>
              <w:t>иконавчий комітет сільської ради</w:t>
            </w:r>
            <w:r w:rsidRPr="00DD0A21">
              <w:rPr>
                <w:rFonts w:eastAsia="Times New Roman" w:cs="Times New Roman"/>
                <w:sz w:val="17"/>
                <w:szCs w:val="17"/>
                <w:lang w:val="uk-UA" w:eastAsia="uk-UA"/>
              </w:rPr>
              <w:t>, лісокористувачі та власники земельних ділянок</w:t>
            </w:r>
          </w:p>
        </w:tc>
      </w:tr>
      <w:tr w:rsidR="00F00F31" w:rsidRPr="00DD0A21" w14:paraId="2021784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9DB516B"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12.2.57</w:t>
            </w:r>
          </w:p>
        </w:tc>
        <w:tc>
          <w:tcPr>
            <w:tcW w:w="6516" w:type="dxa"/>
            <w:tcBorders>
              <w:top w:val="nil"/>
              <w:left w:val="nil"/>
              <w:bottom w:val="single" w:sz="4" w:space="0" w:color="auto"/>
              <w:right w:val="single" w:sz="4" w:space="0" w:color="auto"/>
            </w:tcBorders>
            <w:shd w:val="clear" w:color="auto" w:fill="auto"/>
            <w:hideMark/>
          </w:tcPr>
          <w:p w14:paraId="6DCF6A15"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Приведення в робочий стан меліоративних каналів у місцях їх проходження через лісові масиви і торфовища, здійснення їх очищення від трави, кущів, дерев, замулення</w:t>
            </w:r>
          </w:p>
        </w:tc>
        <w:tc>
          <w:tcPr>
            <w:tcW w:w="1682" w:type="dxa"/>
            <w:tcBorders>
              <w:top w:val="nil"/>
              <w:left w:val="nil"/>
              <w:bottom w:val="single" w:sz="4" w:space="0" w:color="auto"/>
              <w:right w:val="single" w:sz="4" w:space="0" w:color="auto"/>
            </w:tcBorders>
            <w:shd w:val="clear" w:color="auto" w:fill="auto"/>
            <w:hideMark/>
          </w:tcPr>
          <w:p w14:paraId="49259D57"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311FA3B"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3B98B4B" w14:textId="03D68FC3"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p>
        </w:tc>
      </w:tr>
      <w:tr w:rsidR="00F00F31" w:rsidRPr="007E5D2A" w14:paraId="4037D2E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F0F8F23"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12.2.58</w:t>
            </w:r>
          </w:p>
        </w:tc>
        <w:tc>
          <w:tcPr>
            <w:tcW w:w="6516" w:type="dxa"/>
            <w:tcBorders>
              <w:top w:val="nil"/>
              <w:left w:val="nil"/>
              <w:bottom w:val="single" w:sz="4" w:space="0" w:color="auto"/>
              <w:right w:val="single" w:sz="4" w:space="0" w:color="auto"/>
            </w:tcBorders>
            <w:shd w:val="clear" w:color="auto" w:fill="auto"/>
            <w:hideMark/>
          </w:tcPr>
          <w:p w14:paraId="52F301AA"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роз’яснювальної роботи серед населення із залученням  засобів  масової  інформації щодо необхідності дотримання правил пожежної безпеки під час перебування в лісових масивах і на торфовищах, попередження випадків необережного поводження з вогнем, спалювання залишків деревообробки, відходів порубок лісу, стерні, соломи, сухої трави, сміття</w:t>
            </w:r>
          </w:p>
        </w:tc>
        <w:tc>
          <w:tcPr>
            <w:tcW w:w="1682" w:type="dxa"/>
            <w:tcBorders>
              <w:top w:val="nil"/>
              <w:left w:val="nil"/>
              <w:bottom w:val="single" w:sz="4" w:space="0" w:color="auto"/>
              <w:right w:val="single" w:sz="4" w:space="0" w:color="auto"/>
            </w:tcBorders>
            <w:shd w:val="clear" w:color="auto" w:fill="auto"/>
            <w:hideMark/>
          </w:tcPr>
          <w:p w14:paraId="4F93A954"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1725" w:type="dxa"/>
            <w:tcBorders>
              <w:top w:val="nil"/>
              <w:left w:val="nil"/>
              <w:bottom w:val="single" w:sz="4" w:space="0" w:color="auto"/>
              <w:right w:val="single" w:sz="4" w:space="0" w:color="auto"/>
            </w:tcBorders>
            <w:shd w:val="clear" w:color="auto" w:fill="auto"/>
            <w:hideMark/>
          </w:tcPr>
          <w:p w14:paraId="6ED3DBCC"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0A40A9C" w14:textId="5FA623F1"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Рівненське районне управління ГУ ДСНС України у Рівненській області, </w:t>
            </w: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сільської ради, лісокористувачі та власники земельних лісових ділянок</w:t>
            </w:r>
          </w:p>
        </w:tc>
      </w:tr>
      <w:tr w:rsidR="00F00F31" w:rsidRPr="007E5D2A" w14:paraId="3E23CD2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8A36FD1"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12.2.59</w:t>
            </w:r>
          </w:p>
        </w:tc>
        <w:tc>
          <w:tcPr>
            <w:tcW w:w="6516" w:type="dxa"/>
            <w:tcBorders>
              <w:top w:val="nil"/>
              <w:left w:val="nil"/>
              <w:bottom w:val="single" w:sz="4" w:space="0" w:color="auto"/>
              <w:right w:val="single" w:sz="4" w:space="0" w:color="auto"/>
            </w:tcBorders>
            <w:shd w:val="clear" w:color="auto" w:fill="auto"/>
            <w:hideMark/>
          </w:tcPr>
          <w:p w14:paraId="710574B9"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Здійснення створеними місцевими комісіями (мобільними рейдовими групами) обстеження населених пунктів, що розташовані в межах лісових зон, щодо стану їх протипожежного захисту (наявності та справності джерел зовнішнього протипожежного водопостачання, наявності пристроїв для передавання звукових сигналів з метою оповіщення людей на випадок пожежі та їх евакуації, влаштування захисних протипожежних смуг тощо), з оформленням відповідних актів</w:t>
            </w:r>
          </w:p>
        </w:tc>
        <w:tc>
          <w:tcPr>
            <w:tcW w:w="1682" w:type="dxa"/>
            <w:tcBorders>
              <w:top w:val="nil"/>
              <w:left w:val="nil"/>
              <w:bottom w:val="single" w:sz="4" w:space="0" w:color="auto"/>
              <w:right w:val="single" w:sz="4" w:space="0" w:color="auto"/>
            </w:tcBorders>
            <w:shd w:val="clear" w:color="auto" w:fill="auto"/>
            <w:hideMark/>
          </w:tcPr>
          <w:p w14:paraId="795BC834"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1725" w:type="dxa"/>
            <w:tcBorders>
              <w:top w:val="nil"/>
              <w:left w:val="nil"/>
              <w:bottom w:val="single" w:sz="4" w:space="0" w:color="auto"/>
              <w:right w:val="single" w:sz="4" w:space="0" w:color="auto"/>
            </w:tcBorders>
            <w:shd w:val="clear" w:color="auto" w:fill="auto"/>
            <w:hideMark/>
          </w:tcPr>
          <w:p w14:paraId="511C5B6A"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7EBDA55" w14:textId="38057FBE"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Рівненське районне  управління ГУ ДСНС України у Рівненській області, Рівненське районне управління поліції ГУ  Національної поліції в Рівненській області</w:t>
            </w:r>
          </w:p>
        </w:tc>
      </w:tr>
      <w:tr w:rsidR="00F00F31" w:rsidRPr="00DD0A21" w14:paraId="15C76B68"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E81A4E2"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12.2.60</w:t>
            </w:r>
          </w:p>
        </w:tc>
        <w:tc>
          <w:tcPr>
            <w:tcW w:w="6516" w:type="dxa"/>
            <w:tcBorders>
              <w:top w:val="nil"/>
              <w:left w:val="nil"/>
              <w:bottom w:val="single" w:sz="4" w:space="0" w:color="auto"/>
              <w:right w:val="single" w:sz="4" w:space="0" w:color="auto"/>
            </w:tcBorders>
            <w:shd w:val="clear" w:color="auto" w:fill="auto"/>
            <w:hideMark/>
          </w:tcPr>
          <w:p w14:paraId="4E9F64E4"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Приведення в належний стан під’їзних шляхів до природних водойм для забору води пожежними автомобілями </w:t>
            </w:r>
          </w:p>
        </w:tc>
        <w:tc>
          <w:tcPr>
            <w:tcW w:w="1682" w:type="dxa"/>
            <w:tcBorders>
              <w:top w:val="nil"/>
              <w:left w:val="nil"/>
              <w:bottom w:val="single" w:sz="4" w:space="0" w:color="auto"/>
              <w:right w:val="single" w:sz="4" w:space="0" w:color="auto"/>
            </w:tcBorders>
            <w:shd w:val="clear" w:color="auto" w:fill="auto"/>
            <w:hideMark/>
          </w:tcPr>
          <w:p w14:paraId="53EE6328"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B5ED7AF"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008552D5" w14:textId="71F8564A"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p>
        </w:tc>
      </w:tr>
      <w:tr w:rsidR="00F00F31" w:rsidRPr="007E5D2A" w14:paraId="6A54A91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E7026D6"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12.2.61</w:t>
            </w:r>
          </w:p>
        </w:tc>
        <w:tc>
          <w:tcPr>
            <w:tcW w:w="6516" w:type="dxa"/>
            <w:tcBorders>
              <w:top w:val="nil"/>
              <w:left w:val="nil"/>
              <w:bottom w:val="single" w:sz="4" w:space="0" w:color="auto"/>
              <w:right w:val="single" w:sz="4" w:space="0" w:color="auto"/>
            </w:tcBorders>
            <w:shd w:val="clear" w:color="auto" w:fill="auto"/>
            <w:hideMark/>
          </w:tcPr>
          <w:p w14:paraId="4F8EAB9B"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Уточнення (корегування) планів реагування на можливі надзвичайні ситуації, планів евакуації (відселення) населення при виникненні надзвичайних ситуацій, пов’язаних з масовими лісовими та торф’яними пожежами</w:t>
            </w:r>
          </w:p>
        </w:tc>
        <w:tc>
          <w:tcPr>
            <w:tcW w:w="1682" w:type="dxa"/>
            <w:tcBorders>
              <w:top w:val="nil"/>
              <w:left w:val="nil"/>
              <w:bottom w:val="single" w:sz="4" w:space="0" w:color="auto"/>
              <w:right w:val="single" w:sz="4" w:space="0" w:color="auto"/>
            </w:tcBorders>
            <w:shd w:val="clear" w:color="auto" w:fill="auto"/>
            <w:hideMark/>
          </w:tcPr>
          <w:p w14:paraId="2F5A42EC"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1725" w:type="dxa"/>
            <w:tcBorders>
              <w:top w:val="nil"/>
              <w:left w:val="nil"/>
              <w:bottom w:val="single" w:sz="4" w:space="0" w:color="auto"/>
              <w:right w:val="single" w:sz="4" w:space="0" w:color="auto"/>
            </w:tcBorders>
            <w:shd w:val="clear" w:color="auto" w:fill="auto"/>
            <w:hideMark/>
          </w:tcPr>
          <w:p w14:paraId="34C61F38"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2FA865C3" w14:textId="1EEF58D2"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Рівненське районне  управління ГУ ДСНС України у Рівненській області</w:t>
            </w:r>
          </w:p>
        </w:tc>
      </w:tr>
      <w:tr w:rsidR="00F00F31" w:rsidRPr="007E5D2A" w14:paraId="10B71BD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CE749CB"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12.2.62</w:t>
            </w:r>
          </w:p>
        </w:tc>
        <w:tc>
          <w:tcPr>
            <w:tcW w:w="6516" w:type="dxa"/>
            <w:tcBorders>
              <w:top w:val="nil"/>
              <w:left w:val="nil"/>
              <w:bottom w:val="single" w:sz="4" w:space="0" w:color="auto"/>
              <w:right w:val="single" w:sz="4" w:space="0" w:color="auto"/>
            </w:tcBorders>
            <w:shd w:val="clear" w:color="auto" w:fill="auto"/>
            <w:hideMark/>
          </w:tcPr>
          <w:p w14:paraId="6006CF4E"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тренувань з практичним відпрацюванням мобілізаційних планів залучення сил та засобів при виникненні лісових і торф’яних пожеж та сприяння забезпеченню осіб, що задіяні до гасіння, засобами індивідуального захисту, організації їх харчування та проживання.  Розгляд результатів цієї роботи на засіданнях комісій з питань техногенно-екологічної безпеки та надзвичайних ситуацій</w:t>
            </w:r>
          </w:p>
        </w:tc>
        <w:tc>
          <w:tcPr>
            <w:tcW w:w="1682" w:type="dxa"/>
            <w:tcBorders>
              <w:top w:val="nil"/>
              <w:left w:val="nil"/>
              <w:bottom w:val="single" w:sz="4" w:space="0" w:color="auto"/>
              <w:right w:val="single" w:sz="4" w:space="0" w:color="auto"/>
            </w:tcBorders>
            <w:shd w:val="clear" w:color="auto" w:fill="auto"/>
            <w:hideMark/>
          </w:tcPr>
          <w:p w14:paraId="004BC605"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1725" w:type="dxa"/>
            <w:tcBorders>
              <w:top w:val="nil"/>
              <w:left w:val="nil"/>
              <w:bottom w:val="single" w:sz="4" w:space="0" w:color="auto"/>
              <w:right w:val="single" w:sz="4" w:space="0" w:color="auto"/>
            </w:tcBorders>
            <w:shd w:val="clear" w:color="auto" w:fill="auto"/>
            <w:hideMark/>
          </w:tcPr>
          <w:p w14:paraId="75F869C2"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5FE1D4E" w14:textId="09F6C0A7"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Рівненське районне  управління ГУ ДСНС України у Рівненській області</w:t>
            </w:r>
          </w:p>
        </w:tc>
      </w:tr>
      <w:tr w:rsidR="00F00F31" w:rsidRPr="007E5D2A" w14:paraId="2510898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BB4E804"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12.2.63</w:t>
            </w:r>
          </w:p>
        </w:tc>
        <w:tc>
          <w:tcPr>
            <w:tcW w:w="6516" w:type="dxa"/>
            <w:tcBorders>
              <w:top w:val="nil"/>
              <w:left w:val="nil"/>
              <w:bottom w:val="single" w:sz="4" w:space="0" w:color="auto"/>
              <w:right w:val="single" w:sz="4" w:space="0" w:color="auto"/>
            </w:tcBorders>
            <w:shd w:val="clear" w:color="auto" w:fill="auto"/>
            <w:hideMark/>
          </w:tcPr>
          <w:p w14:paraId="4635CF86"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Для організації надійної охорони лісів громади від пожеж, перед початком пожежонебезпечного періоду, розробляти (уточнювати) мобілізаційно-оперативні плани ліквідації лісових пожеж, погоджувати їх з Рівненським районним управлінням Головного управління ДСНС України у Рівненській області, іншими службами та землекористувачами, а також затверджувати в райдержадміністрації району. Копії погоджених та затверджених мобілізаційно-оперативних планів ліквідації лісових пожеж подавати до Рівненського районного управлінь  Головного управління ДСНС України у Рівненській області</w:t>
            </w:r>
          </w:p>
        </w:tc>
        <w:tc>
          <w:tcPr>
            <w:tcW w:w="1682" w:type="dxa"/>
            <w:tcBorders>
              <w:top w:val="nil"/>
              <w:left w:val="nil"/>
              <w:bottom w:val="single" w:sz="4" w:space="0" w:color="auto"/>
              <w:right w:val="single" w:sz="4" w:space="0" w:color="auto"/>
            </w:tcBorders>
            <w:shd w:val="clear" w:color="auto" w:fill="auto"/>
            <w:hideMark/>
          </w:tcPr>
          <w:p w14:paraId="19671B01"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1725" w:type="dxa"/>
            <w:tcBorders>
              <w:top w:val="nil"/>
              <w:left w:val="nil"/>
              <w:bottom w:val="single" w:sz="4" w:space="0" w:color="auto"/>
              <w:right w:val="single" w:sz="4" w:space="0" w:color="auto"/>
            </w:tcBorders>
            <w:shd w:val="clear" w:color="auto" w:fill="auto"/>
            <w:hideMark/>
          </w:tcPr>
          <w:p w14:paraId="2383A83E"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0CDA12D1" w14:textId="43F8D159"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лісокористувачі та власники земельних ділянок</w:t>
            </w:r>
          </w:p>
        </w:tc>
      </w:tr>
      <w:tr w:rsidR="00F00F31" w:rsidRPr="007E5D2A" w14:paraId="53252D4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679FE2E"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12.2.64</w:t>
            </w:r>
          </w:p>
        </w:tc>
        <w:tc>
          <w:tcPr>
            <w:tcW w:w="6516" w:type="dxa"/>
            <w:tcBorders>
              <w:top w:val="nil"/>
              <w:left w:val="nil"/>
              <w:bottom w:val="single" w:sz="4" w:space="0" w:color="auto"/>
              <w:right w:val="single" w:sz="4" w:space="0" w:color="auto"/>
            </w:tcBorders>
            <w:shd w:val="clear" w:color="auto" w:fill="auto"/>
            <w:hideMark/>
          </w:tcPr>
          <w:p w14:paraId="1118EC47"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Створення та використання відповідно до законодавства матеріального резерву для запобігання і ліквідації наслідків надзвичайних ситуацій, гасіння пожеж в природних екосистемах на території громади</w:t>
            </w:r>
          </w:p>
        </w:tc>
        <w:tc>
          <w:tcPr>
            <w:tcW w:w="1682" w:type="dxa"/>
            <w:tcBorders>
              <w:top w:val="nil"/>
              <w:left w:val="nil"/>
              <w:bottom w:val="single" w:sz="4" w:space="0" w:color="auto"/>
              <w:right w:val="single" w:sz="4" w:space="0" w:color="auto"/>
            </w:tcBorders>
            <w:shd w:val="clear" w:color="auto" w:fill="auto"/>
            <w:hideMark/>
          </w:tcPr>
          <w:p w14:paraId="042D10CD"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FEA3401"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70</w:t>
            </w:r>
          </w:p>
        </w:tc>
        <w:tc>
          <w:tcPr>
            <w:tcW w:w="4820" w:type="dxa"/>
            <w:tcBorders>
              <w:top w:val="nil"/>
              <w:left w:val="nil"/>
              <w:bottom w:val="single" w:sz="4" w:space="0" w:color="auto"/>
              <w:right w:val="single" w:sz="4" w:space="0" w:color="auto"/>
            </w:tcBorders>
            <w:shd w:val="clear" w:color="auto" w:fill="auto"/>
            <w:hideMark/>
          </w:tcPr>
          <w:p w14:paraId="66D9F8A8" w14:textId="15CEDFFB"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Рівненська районна державна адміністрація</w:t>
            </w:r>
          </w:p>
        </w:tc>
      </w:tr>
      <w:tr w:rsidR="00F00F31" w:rsidRPr="00DD0A21" w14:paraId="00F359A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44609DA"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12.2.65</w:t>
            </w:r>
          </w:p>
        </w:tc>
        <w:tc>
          <w:tcPr>
            <w:tcW w:w="6516" w:type="dxa"/>
            <w:tcBorders>
              <w:top w:val="nil"/>
              <w:left w:val="nil"/>
              <w:bottom w:val="single" w:sz="4" w:space="0" w:color="auto"/>
              <w:right w:val="single" w:sz="4" w:space="0" w:color="auto"/>
            </w:tcBorders>
            <w:shd w:val="clear" w:color="auto" w:fill="auto"/>
            <w:hideMark/>
          </w:tcPr>
          <w:p w14:paraId="1DF4D7F9"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Створення місцевої автоматизованої системи централізованого оповіщення Городоцької сільської ради </w:t>
            </w:r>
          </w:p>
        </w:tc>
        <w:tc>
          <w:tcPr>
            <w:tcW w:w="1682" w:type="dxa"/>
            <w:tcBorders>
              <w:top w:val="nil"/>
              <w:left w:val="nil"/>
              <w:bottom w:val="single" w:sz="4" w:space="0" w:color="auto"/>
              <w:right w:val="single" w:sz="4" w:space="0" w:color="auto"/>
            </w:tcBorders>
            <w:shd w:val="clear" w:color="auto" w:fill="auto"/>
            <w:hideMark/>
          </w:tcPr>
          <w:p w14:paraId="550E34E3"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D0FC29B"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2 500 000</w:t>
            </w:r>
          </w:p>
        </w:tc>
        <w:tc>
          <w:tcPr>
            <w:tcW w:w="4820" w:type="dxa"/>
            <w:tcBorders>
              <w:top w:val="nil"/>
              <w:left w:val="nil"/>
              <w:bottom w:val="single" w:sz="4" w:space="0" w:color="auto"/>
              <w:right w:val="single" w:sz="4" w:space="0" w:color="auto"/>
            </w:tcBorders>
            <w:shd w:val="clear" w:color="auto" w:fill="auto"/>
            <w:hideMark/>
          </w:tcPr>
          <w:p w14:paraId="00A97B7F" w14:textId="5E154A58"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w:t>
            </w:r>
          </w:p>
        </w:tc>
      </w:tr>
      <w:tr w:rsidR="00F00F31" w:rsidRPr="00DD0A21" w14:paraId="0CA2BB5B"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12C437F0"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12.3.ЗАБЕЗПЕЧЕННЯ ЗАКОННОСТІ ТА ПРАВОПОРЯДКУ</w:t>
            </w:r>
          </w:p>
        </w:tc>
      </w:tr>
      <w:tr w:rsidR="00F00F31" w:rsidRPr="007E5D2A" w14:paraId="33503E2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9FA4FFC"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12.3.1</w:t>
            </w:r>
          </w:p>
        </w:tc>
        <w:tc>
          <w:tcPr>
            <w:tcW w:w="6516" w:type="dxa"/>
            <w:tcBorders>
              <w:top w:val="nil"/>
              <w:left w:val="nil"/>
              <w:bottom w:val="single" w:sz="4" w:space="0" w:color="auto"/>
              <w:right w:val="single" w:sz="4" w:space="0" w:color="auto"/>
            </w:tcBorders>
            <w:shd w:val="clear" w:color="auto" w:fill="auto"/>
            <w:hideMark/>
          </w:tcPr>
          <w:p w14:paraId="72DB6866"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Провести детальний аналіз криміногенної ситуації та визначити населенні пункти для відкриття поліцейських станцій</w:t>
            </w:r>
          </w:p>
        </w:tc>
        <w:tc>
          <w:tcPr>
            <w:tcW w:w="1682" w:type="dxa"/>
            <w:tcBorders>
              <w:top w:val="nil"/>
              <w:left w:val="nil"/>
              <w:bottom w:val="single" w:sz="4" w:space="0" w:color="auto"/>
              <w:right w:val="single" w:sz="4" w:space="0" w:color="auto"/>
            </w:tcBorders>
            <w:shd w:val="clear" w:color="auto" w:fill="auto"/>
            <w:hideMark/>
          </w:tcPr>
          <w:p w14:paraId="6640FE26"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662E3A0"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 xml:space="preserve">Не потребує </w:t>
            </w:r>
            <w:proofErr w:type="spellStart"/>
            <w:r w:rsidRPr="00DD0A21">
              <w:rPr>
                <w:rFonts w:eastAsia="Times New Roman" w:cs="Times New Roman"/>
                <w:sz w:val="17"/>
                <w:szCs w:val="17"/>
                <w:lang w:val="uk-UA" w:eastAsia="uk-UA"/>
              </w:rPr>
              <w:t>фінансу-вання</w:t>
            </w:r>
            <w:proofErr w:type="spellEnd"/>
          </w:p>
        </w:tc>
        <w:tc>
          <w:tcPr>
            <w:tcW w:w="4820" w:type="dxa"/>
            <w:tcBorders>
              <w:top w:val="nil"/>
              <w:left w:val="nil"/>
              <w:bottom w:val="single" w:sz="4" w:space="0" w:color="auto"/>
              <w:right w:val="single" w:sz="4" w:space="0" w:color="auto"/>
            </w:tcBorders>
            <w:shd w:val="clear" w:color="auto" w:fill="auto"/>
            <w:hideMark/>
          </w:tcPr>
          <w:p w14:paraId="7AC35992" w14:textId="0E4253A8"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Головне управління Національної поліції в Рівненській області, </w:t>
            </w:r>
            <w:r w:rsidR="00C60E57">
              <w:rPr>
                <w:rFonts w:eastAsia="Times New Roman" w:cs="Times New Roman"/>
                <w:sz w:val="17"/>
                <w:szCs w:val="17"/>
                <w:lang w:val="uk-UA" w:eastAsia="uk-UA"/>
              </w:rPr>
              <w:t>в</w:t>
            </w:r>
            <w:r>
              <w:rPr>
                <w:rFonts w:eastAsia="Times New Roman" w:cs="Times New Roman"/>
                <w:sz w:val="17"/>
                <w:szCs w:val="17"/>
                <w:lang w:val="uk-UA" w:eastAsia="uk-UA"/>
              </w:rPr>
              <w:t>иконавчий комітет сільської ради</w:t>
            </w:r>
          </w:p>
        </w:tc>
      </w:tr>
      <w:tr w:rsidR="00F00F31" w:rsidRPr="007E5D2A" w14:paraId="2FEE8795"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86E6C90"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12.3.2</w:t>
            </w:r>
          </w:p>
        </w:tc>
        <w:tc>
          <w:tcPr>
            <w:tcW w:w="6516" w:type="dxa"/>
            <w:tcBorders>
              <w:top w:val="nil"/>
              <w:left w:val="nil"/>
              <w:bottom w:val="single" w:sz="4" w:space="0" w:color="auto"/>
              <w:right w:val="single" w:sz="4" w:space="0" w:color="auto"/>
            </w:tcBorders>
            <w:shd w:val="clear" w:color="auto" w:fill="auto"/>
            <w:hideMark/>
          </w:tcPr>
          <w:p w14:paraId="2F47A1D6"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 метою створення належних умов для діяльності поліцейського офіцера громади та співробітників правоохоронних органів сприяти, в межах чинного законодавства, у вирішенні питання щодо створення належних умов для служби та відпочинку (виділення відповідних приміщень), а також придбання меблів та оргтехніки, транспорту, проведення поточного ремонту приміщень та придбання будівельних матеріалів</w:t>
            </w:r>
          </w:p>
        </w:tc>
        <w:tc>
          <w:tcPr>
            <w:tcW w:w="1682" w:type="dxa"/>
            <w:tcBorders>
              <w:top w:val="nil"/>
              <w:left w:val="nil"/>
              <w:bottom w:val="single" w:sz="4" w:space="0" w:color="auto"/>
              <w:right w:val="single" w:sz="4" w:space="0" w:color="auto"/>
            </w:tcBorders>
            <w:shd w:val="clear" w:color="auto" w:fill="auto"/>
            <w:hideMark/>
          </w:tcPr>
          <w:p w14:paraId="6A185A31"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34906A2"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63903FDA" w14:textId="64A2261C"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Головне управління Національної поліції в Рівненській області, </w:t>
            </w:r>
            <w:r w:rsidR="00C60E57">
              <w:rPr>
                <w:rFonts w:eastAsia="Times New Roman" w:cs="Times New Roman"/>
                <w:sz w:val="17"/>
                <w:szCs w:val="17"/>
                <w:lang w:val="uk-UA" w:eastAsia="uk-UA"/>
              </w:rPr>
              <w:t>в</w:t>
            </w:r>
            <w:r>
              <w:rPr>
                <w:rFonts w:eastAsia="Times New Roman" w:cs="Times New Roman"/>
                <w:sz w:val="17"/>
                <w:szCs w:val="17"/>
                <w:lang w:val="uk-UA" w:eastAsia="uk-UA"/>
              </w:rPr>
              <w:t>иконавчий комітет сільської ради</w:t>
            </w:r>
          </w:p>
        </w:tc>
      </w:tr>
      <w:tr w:rsidR="00F00F31" w:rsidRPr="007E5D2A" w14:paraId="370822A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CD41C7E"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12.3.3</w:t>
            </w:r>
          </w:p>
        </w:tc>
        <w:tc>
          <w:tcPr>
            <w:tcW w:w="6516" w:type="dxa"/>
            <w:tcBorders>
              <w:top w:val="nil"/>
              <w:left w:val="nil"/>
              <w:bottom w:val="single" w:sz="4" w:space="0" w:color="auto"/>
              <w:right w:val="single" w:sz="4" w:space="0" w:color="auto"/>
            </w:tcBorders>
            <w:shd w:val="clear" w:color="auto" w:fill="auto"/>
            <w:hideMark/>
          </w:tcPr>
          <w:p w14:paraId="205604E9"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 метою забезпечення діяльності поліцейського офіцера громади, сприяти, в межах компетенції, виділенню паливно-мастильних матеріалів на службовий автотранспорт поліцейського офіцера громади</w:t>
            </w:r>
          </w:p>
        </w:tc>
        <w:tc>
          <w:tcPr>
            <w:tcW w:w="1682" w:type="dxa"/>
            <w:tcBorders>
              <w:top w:val="nil"/>
              <w:left w:val="nil"/>
              <w:bottom w:val="single" w:sz="4" w:space="0" w:color="auto"/>
              <w:right w:val="single" w:sz="4" w:space="0" w:color="auto"/>
            </w:tcBorders>
            <w:shd w:val="clear" w:color="auto" w:fill="auto"/>
            <w:hideMark/>
          </w:tcPr>
          <w:p w14:paraId="1F07314B"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1FACB22"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3D4FBCBB" w14:textId="356932D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Головне управління Національної поліції в Рівненській області, </w:t>
            </w:r>
            <w:r w:rsidR="00C60E57">
              <w:rPr>
                <w:rFonts w:eastAsia="Times New Roman" w:cs="Times New Roman"/>
                <w:sz w:val="17"/>
                <w:szCs w:val="17"/>
                <w:lang w:val="uk-UA" w:eastAsia="uk-UA"/>
              </w:rPr>
              <w:t>виконавчий комітет сільської ради</w:t>
            </w:r>
          </w:p>
        </w:tc>
      </w:tr>
      <w:tr w:rsidR="00F00F31" w:rsidRPr="007E5D2A" w14:paraId="0D2A9BB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E256C61"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12.3.4</w:t>
            </w:r>
          </w:p>
        </w:tc>
        <w:tc>
          <w:tcPr>
            <w:tcW w:w="6516" w:type="dxa"/>
            <w:tcBorders>
              <w:top w:val="nil"/>
              <w:left w:val="nil"/>
              <w:bottom w:val="single" w:sz="4" w:space="0" w:color="auto"/>
              <w:right w:val="single" w:sz="4" w:space="0" w:color="auto"/>
            </w:tcBorders>
            <w:shd w:val="clear" w:color="auto" w:fill="auto"/>
            <w:hideMark/>
          </w:tcPr>
          <w:p w14:paraId="0CBBA2AD"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 метою забезпечення діяльності поліцейського офіцера громади, сприяти, в межах компетенції, виділенню канцелярських товарів (папір, ручки, олівці, скріпки тощо).</w:t>
            </w:r>
          </w:p>
        </w:tc>
        <w:tc>
          <w:tcPr>
            <w:tcW w:w="1682" w:type="dxa"/>
            <w:tcBorders>
              <w:top w:val="nil"/>
              <w:left w:val="nil"/>
              <w:bottom w:val="single" w:sz="4" w:space="0" w:color="auto"/>
              <w:right w:val="single" w:sz="4" w:space="0" w:color="auto"/>
            </w:tcBorders>
            <w:shd w:val="clear" w:color="auto" w:fill="auto"/>
            <w:hideMark/>
          </w:tcPr>
          <w:p w14:paraId="155C8DBC"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AB61255"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55EA00B9" w14:textId="10ACFAB4"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Головне управління Національної поліції в Рівненській області, </w:t>
            </w:r>
            <w:r w:rsidR="00C60E57">
              <w:rPr>
                <w:rFonts w:eastAsia="Times New Roman" w:cs="Times New Roman"/>
                <w:sz w:val="17"/>
                <w:szCs w:val="17"/>
                <w:lang w:val="uk-UA" w:eastAsia="uk-UA"/>
              </w:rPr>
              <w:t>виконавчий комітет сільської ради</w:t>
            </w:r>
          </w:p>
        </w:tc>
      </w:tr>
      <w:tr w:rsidR="00F00F31" w:rsidRPr="007E5D2A" w14:paraId="4718365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6A57608"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12.3.5</w:t>
            </w:r>
          </w:p>
        </w:tc>
        <w:tc>
          <w:tcPr>
            <w:tcW w:w="6516" w:type="dxa"/>
            <w:tcBorders>
              <w:top w:val="nil"/>
              <w:left w:val="nil"/>
              <w:bottom w:val="single" w:sz="4" w:space="0" w:color="auto"/>
              <w:right w:val="single" w:sz="4" w:space="0" w:color="auto"/>
            </w:tcBorders>
            <w:shd w:val="clear" w:color="auto" w:fill="auto"/>
            <w:hideMark/>
          </w:tcPr>
          <w:p w14:paraId="04ADD89E"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Сприяти, в межах чинного законодавства, у виготовленні та розміщенні наочних агітаційно-профілактичних, інформаційних матеріалів, зокрема, рекламних площах, у місцях масового перебування громадян, громадському транспорті тощо</w:t>
            </w:r>
          </w:p>
        </w:tc>
        <w:tc>
          <w:tcPr>
            <w:tcW w:w="1682" w:type="dxa"/>
            <w:tcBorders>
              <w:top w:val="nil"/>
              <w:left w:val="nil"/>
              <w:bottom w:val="single" w:sz="4" w:space="0" w:color="auto"/>
              <w:right w:val="single" w:sz="4" w:space="0" w:color="auto"/>
            </w:tcBorders>
            <w:shd w:val="clear" w:color="auto" w:fill="auto"/>
            <w:hideMark/>
          </w:tcPr>
          <w:p w14:paraId="1C5BD25C"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9A1C64D"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1E413843" w14:textId="308FE4A8"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Головне управління Національної поліції в Рівненській області, </w:t>
            </w:r>
            <w:r w:rsidR="00C60E57">
              <w:rPr>
                <w:rFonts w:eastAsia="Times New Roman" w:cs="Times New Roman"/>
                <w:sz w:val="17"/>
                <w:szCs w:val="17"/>
                <w:lang w:val="uk-UA" w:eastAsia="uk-UA"/>
              </w:rPr>
              <w:t>виконавчий комітет сільської ради</w:t>
            </w:r>
          </w:p>
        </w:tc>
      </w:tr>
      <w:tr w:rsidR="00F00F31" w:rsidRPr="007E5D2A" w14:paraId="39A9BCB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6E94C79"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12.3.6</w:t>
            </w:r>
          </w:p>
        </w:tc>
        <w:tc>
          <w:tcPr>
            <w:tcW w:w="6516" w:type="dxa"/>
            <w:tcBorders>
              <w:top w:val="nil"/>
              <w:left w:val="nil"/>
              <w:bottom w:val="single" w:sz="4" w:space="0" w:color="auto"/>
              <w:right w:val="single" w:sz="4" w:space="0" w:color="auto"/>
            </w:tcBorders>
            <w:shd w:val="clear" w:color="auto" w:fill="auto"/>
            <w:hideMark/>
          </w:tcPr>
          <w:p w14:paraId="3F277F85"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 метою своєчасного реагування на зміни в дорожній обстановці та підвищення рівня дорожньої дисципліни: </w:t>
            </w:r>
            <w:r w:rsidRPr="00DD0A21">
              <w:rPr>
                <w:rFonts w:eastAsia="Times New Roman" w:cs="Times New Roman"/>
                <w:sz w:val="17"/>
                <w:szCs w:val="17"/>
                <w:lang w:val="uk-UA" w:eastAsia="uk-UA"/>
              </w:rPr>
              <w:br/>
              <w:t>сприяти в межах чинного законодавства в облаштуванні систем відеоспостереження місць концентрації дорожньо-транспортних пригод, виїздах та в’їздах у населені пункти сільської ради та місцях масового скупчення громадян;</w:t>
            </w:r>
            <w:r w:rsidRPr="00DD0A21">
              <w:rPr>
                <w:rFonts w:eastAsia="Times New Roman" w:cs="Times New Roman"/>
                <w:sz w:val="17"/>
                <w:szCs w:val="17"/>
                <w:lang w:val="uk-UA" w:eastAsia="uk-UA"/>
              </w:rPr>
              <w:br/>
              <w:t xml:space="preserve">співфінансування технічної інтеграції системи відеоспостереження Городоцької територіальної громади із комплексною системою відеоспостереження та </w:t>
            </w:r>
            <w:proofErr w:type="spellStart"/>
            <w:r w:rsidRPr="00DD0A21">
              <w:rPr>
                <w:rFonts w:eastAsia="Times New Roman" w:cs="Times New Roman"/>
                <w:sz w:val="17"/>
                <w:szCs w:val="17"/>
                <w:lang w:val="uk-UA" w:eastAsia="uk-UA"/>
              </w:rPr>
              <w:t>відеоаналітики</w:t>
            </w:r>
            <w:proofErr w:type="spellEnd"/>
            <w:r w:rsidRPr="00DD0A21">
              <w:rPr>
                <w:rFonts w:eastAsia="Times New Roman" w:cs="Times New Roman"/>
                <w:sz w:val="17"/>
                <w:szCs w:val="17"/>
                <w:lang w:val="uk-UA" w:eastAsia="uk-UA"/>
              </w:rPr>
              <w:t xml:space="preserve"> у Рівненській міській територіальній громаді в рамках програми Рівненської міської територіальної громади «Безпечне місто» на 2024-2026 роки на підставі протоколу узгодження дій між Городоцькою сільською радою та Рівненською міською радою</w:t>
            </w:r>
          </w:p>
        </w:tc>
        <w:tc>
          <w:tcPr>
            <w:tcW w:w="1682" w:type="dxa"/>
            <w:tcBorders>
              <w:top w:val="nil"/>
              <w:left w:val="nil"/>
              <w:bottom w:val="single" w:sz="4" w:space="0" w:color="auto"/>
              <w:right w:val="single" w:sz="4" w:space="0" w:color="auto"/>
            </w:tcBorders>
            <w:shd w:val="clear" w:color="auto" w:fill="auto"/>
            <w:hideMark/>
          </w:tcPr>
          <w:p w14:paraId="6953E8AE"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3125378"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15100</w:t>
            </w:r>
          </w:p>
        </w:tc>
        <w:tc>
          <w:tcPr>
            <w:tcW w:w="4820" w:type="dxa"/>
            <w:tcBorders>
              <w:top w:val="nil"/>
              <w:left w:val="nil"/>
              <w:bottom w:val="single" w:sz="4" w:space="0" w:color="auto"/>
              <w:right w:val="single" w:sz="4" w:space="0" w:color="auto"/>
            </w:tcBorders>
            <w:shd w:val="clear" w:color="auto" w:fill="auto"/>
            <w:hideMark/>
          </w:tcPr>
          <w:p w14:paraId="011910E4" w14:textId="01A92832"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Головне управління Національної поліції в Рівненській області, Управління Служби безпеки України в Рівненській області,</w:t>
            </w:r>
            <w:r w:rsidR="00C60E57">
              <w:rPr>
                <w:rFonts w:eastAsia="Times New Roman" w:cs="Times New Roman"/>
                <w:sz w:val="17"/>
                <w:szCs w:val="17"/>
                <w:lang w:val="uk-UA" w:eastAsia="uk-UA"/>
              </w:rPr>
              <w:t xml:space="preserve"> </w:t>
            </w:r>
            <w:r w:rsidR="00C60E57">
              <w:rPr>
                <w:rFonts w:eastAsia="Times New Roman" w:cs="Times New Roman"/>
                <w:sz w:val="17"/>
                <w:szCs w:val="17"/>
                <w:lang w:val="uk-UA" w:eastAsia="uk-UA"/>
              </w:rPr>
              <w:t>виконавчий комітет сільської ради</w:t>
            </w:r>
            <w:r w:rsidR="00C60E57">
              <w:rPr>
                <w:rFonts w:eastAsia="Times New Roman" w:cs="Times New Roman"/>
                <w:sz w:val="17"/>
                <w:szCs w:val="17"/>
                <w:lang w:val="uk-UA" w:eastAsia="uk-UA"/>
              </w:rPr>
              <w:t xml:space="preserve"> </w:t>
            </w:r>
          </w:p>
        </w:tc>
      </w:tr>
      <w:tr w:rsidR="00F00F31" w:rsidRPr="007E5D2A" w14:paraId="273B42F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FB89F2E"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12.3.7</w:t>
            </w:r>
          </w:p>
        </w:tc>
        <w:tc>
          <w:tcPr>
            <w:tcW w:w="6516" w:type="dxa"/>
            <w:tcBorders>
              <w:top w:val="nil"/>
              <w:left w:val="nil"/>
              <w:bottom w:val="single" w:sz="4" w:space="0" w:color="auto"/>
              <w:right w:val="single" w:sz="4" w:space="0" w:color="auto"/>
            </w:tcBorders>
            <w:shd w:val="clear" w:color="auto" w:fill="auto"/>
            <w:hideMark/>
          </w:tcPr>
          <w:p w14:paraId="28BF7497"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Проводити серед неповнолітніх осіб громади інформаційно-просвітницьку роботу спрямовану на формування свідомого та поважливого ставлення до соціально позитивного способу життя, протидії злочинності та правопорушень, недопущення сімейного насильства, організацію навчання з основ надання до медичної допомоги, дотримання правил дорожнього руху, тощо.</w:t>
            </w:r>
          </w:p>
        </w:tc>
        <w:tc>
          <w:tcPr>
            <w:tcW w:w="1682" w:type="dxa"/>
            <w:tcBorders>
              <w:top w:val="nil"/>
              <w:left w:val="nil"/>
              <w:bottom w:val="single" w:sz="4" w:space="0" w:color="auto"/>
              <w:right w:val="single" w:sz="4" w:space="0" w:color="auto"/>
            </w:tcBorders>
            <w:shd w:val="clear" w:color="auto" w:fill="auto"/>
            <w:hideMark/>
          </w:tcPr>
          <w:p w14:paraId="53E88644"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A73CE80"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 xml:space="preserve">Не потребує </w:t>
            </w:r>
            <w:proofErr w:type="spellStart"/>
            <w:r w:rsidRPr="00DD0A21">
              <w:rPr>
                <w:rFonts w:eastAsia="Times New Roman" w:cs="Times New Roman"/>
                <w:sz w:val="17"/>
                <w:szCs w:val="17"/>
                <w:lang w:val="uk-UA" w:eastAsia="uk-UA"/>
              </w:rPr>
              <w:t>фінансу-вання</w:t>
            </w:r>
            <w:proofErr w:type="spellEnd"/>
          </w:p>
        </w:tc>
        <w:tc>
          <w:tcPr>
            <w:tcW w:w="4820" w:type="dxa"/>
            <w:tcBorders>
              <w:top w:val="nil"/>
              <w:left w:val="nil"/>
              <w:bottom w:val="single" w:sz="4" w:space="0" w:color="auto"/>
              <w:right w:val="single" w:sz="4" w:space="0" w:color="auto"/>
            </w:tcBorders>
            <w:shd w:val="clear" w:color="auto" w:fill="auto"/>
            <w:hideMark/>
          </w:tcPr>
          <w:p w14:paraId="67C5B846" w14:textId="20FE3F00"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Державна установа «Рівненська академія патрульної поліції», </w:t>
            </w:r>
            <w:r w:rsidR="00C60E57">
              <w:rPr>
                <w:rFonts w:eastAsia="Times New Roman" w:cs="Times New Roman"/>
                <w:sz w:val="17"/>
                <w:szCs w:val="17"/>
                <w:lang w:val="uk-UA" w:eastAsia="uk-UA"/>
              </w:rPr>
              <w:t>в</w:t>
            </w:r>
            <w:r>
              <w:rPr>
                <w:rFonts w:eastAsia="Times New Roman" w:cs="Times New Roman"/>
                <w:sz w:val="17"/>
                <w:szCs w:val="17"/>
                <w:lang w:val="uk-UA" w:eastAsia="uk-UA"/>
              </w:rPr>
              <w:t>иконавчий комітет сільської рад</w:t>
            </w:r>
            <w:r w:rsidR="00C60E57">
              <w:rPr>
                <w:rFonts w:eastAsia="Times New Roman" w:cs="Times New Roman"/>
                <w:sz w:val="17"/>
                <w:szCs w:val="17"/>
                <w:lang w:val="uk-UA" w:eastAsia="uk-UA"/>
              </w:rPr>
              <w:t>и</w:t>
            </w:r>
            <w:r w:rsidRPr="00DD0A21">
              <w:rPr>
                <w:rFonts w:eastAsia="Times New Roman" w:cs="Times New Roman"/>
                <w:sz w:val="17"/>
                <w:szCs w:val="17"/>
                <w:lang w:val="uk-UA" w:eastAsia="uk-UA"/>
              </w:rPr>
              <w:t xml:space="preserve">, </w:t>
            </w:r>
            <w:r>
              <w:rPr>
                <w:rFonts w:eastAsia="Times New Roman" w:cs="Times New Roman"/>
                <w:sz w:val="17"/>
                <w:szCs w:val="17"/>
                <w:lang w:val="uk-UA" w:eastAsia="uk-UA"/>
              </w:rPr>
              <w:t>відділ освіти, культури, молоді та спорту сільської ради</w:t>
            </w:r>
            <w:r w:rsidRPr="00DD0A21">
              <w:rPr>
                <w:rFonts w:eastAsia="Times New Roman" w:cs="Times New Roman"/>
                <w:sz w:val="17"/>
                <w:szCs w:val="17"/>
                <w:lang w:val="uk-UA" w:eastAsia="uk-UA"/>
              </w:rPr>
              <w:t xml:space="preserve"> </w:t>
            </w:r>
          </w:p>
        </w:tc>
      </w:tr>
      <w:tr w:rsidR="00F00F31" w:rsidRPr="007E5D2A" w14:paraId="1432DE5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78539BA"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12.3.8</w:t>
            </w:r>
          </w:p>
        </w:tc>
        <w:tc>
          <w:tcPr>
            <w:tcW w:w="6516" w:type="dxa"/>
            <w:tcBorders>
              <w:top w:val="nil"/>
              <w:left w:val="nil"/>
              <w:bottom w:val="single" w:sz="4" w:space="0" w:color="auto"/>
              <w:right w:val="single" w:sz="4" w:space="0" w:color="auto"/>
            </w:tcBorders>
            <w:shd w:val="clear" w:color="auto" w:fill="auto"/>
            <w:hideMark/>
          </w:tcPr>
          <w:p w14:paraId="3D04644B"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 метою забезпечення належних умов навчання поліцейських, які проходять первинну професійну підготовку, сприяти, в межах компетенції та у відповідності до чинного законодавства у матеріально-технічному забезпеченні Державної установи «Рівненська академія патрульної поліції».</w:t>
            </w:r>
          </w:p>
        </w:tc>
        <w:tc>
          <w:tcPr>
            <w:tcW w:w="1682" w:type="dxa"/>
            <w:tcBorders>
              <w:top w:val="nil"/>
              <w:left w:val="nil"/>
              <w:bottom w:val="single" w:sz="4" w:space="0" w:color="auto"/>
              <w:right w:val="single" w:sz="4" w:space="0" w:color="auto"/>
            </w:tcBorders>
            <w:shd w:val="clear" w:color="auto" w:fill="auto"/>
            <w:hideMark/>
          </w:tcPr>
          <w:p w14:paraId="6C887546"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A07EB13"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CD2206E" w14:textId="3C8337C2"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Державна установа «Рівненська академія патрульної поліції», </w:t>
            </w:r>
            <w:r w:rsidR="00C60E57">
              <w:rPr>
                <w:rFonts w:eastAsia="Times New Roman" w:cs="Times New Roman"/>
                <w:sz w:val="17"/>
                <w:szCs w:val="17"/>
                <w:lang w:val="uk-UA" w:eastAsia="uk-UA"/>
              </w:rPr>
              <w:t>в</w:t>
            </w:r>
            <w:r>
              <w:rPr>
                <w:rFonts w:eastAsia="Times New Roman" w:cs="Times New Roman"/>
                <w:sz w:val="17"/>
                <w:szCs w:val="17"/>
                <w:lang w:val="uk-UA" w:eastAsia="uk-UA"/>
              </w:rPr>
              <w:t>иконавчий комітет сільської ради</w:t>
            </w:r>
            <w:r w:rsidRPr="00DD0A21">
              <w:rPr>
                <w:rFonts w:eastAsia="Times New Roman" w:cs="Times New Roman"/>
                <w:sz w:val="17"/>
                <w:szCs w:val="17"/>
                <w:lang w:val="uk-UA" w:eastAsia="uk-UA"/>
              </w:rPr>
              <w:t xml:space="preserve"> </w:t>
            </w:r>
          </w:p>
        </w:tc>
      </w:tr>
      <w:tr w:rsidR="00F00F31" w:rsidRPr="007E5D2A" w14:paraId="1FA5A8EC"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E88D39F"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12.3.9</w:t>
            </w:r>
          </w:p>
        </w:tc>
        <w:tc>
          <w:tcPr>
            <w:tcW w:w="6516" w:type="dxa"/>
            <w:tcBorders>
              <w:top w:val="nil"/>
              <w:left w:val="nil"/>
              <w:bottom w:val="single" w:sz="4" w:space="0" w:color="auto"/>
              <w:right w:val="single" w:sz="4" w:space="0" w:color="auto"/>
            </w:tcBorders>
            <w:shd w:val="clear" w:color="auto" w:fill="auto"/>
            <w:hideMark/>
          </w:tcPr>
          <w:p w14:paraId="622B6C0D"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Посилити контроль щодо недопущення негативних проявів стосовно дітей під час навчального чи виховного процесу, сприяти в облаштуванні навчальних та дошкільних закладів системами відео нагляду.</w:t>
            </w:r>
          </w:p>
        </w:tc>
        <w:tc>
          <w:tcPr>
            <w:tcW w:w="1682" w:type="dxa"/>
            <w:tcBorders>
              <w:top w:val="nil"/>
              <w:left w:val="nil"/>
              <w:bottom w:val="single" w:sz="4" w:space="0" w:color="auto"/>
              <w:right w:val="single" w:sz="4" w:space="0" w:color="auto"/>
            </w:tcBorders>
            <w:shd w:val="clear" w:color="auto" w:fill="auto"/>
            <w:hideMark/>
          </w:tcPr>
          <w:p w14:paraId="36DD2124"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C4D2390"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165A4214" w14:textId="10FEE31F"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Виконавчий комітет сільської </w:t>
            </w:r>
            <w:r w:rsidRPr="00DD0A21">
              <w:rPr>
                <w:rFonts w:eastAsia="Times New Roman" w:cs="Times New Roman"/>
                <w:sz w:val="17"/>
                <w:szCs w:val="17"/>
                <w:lang w:val="uk-UA" w:eastAsia="uk-UA"/>
              </w:rPr>
              <w:t xml:space="preserve">ради, </w:t>
            </w:r>
            <w:r>
              <w:rPr>
                <w:rFonts w:eastAsia="Times New Roman" w:cs="Times New Roman"/>
                <w:sz w:val="17"/>
                <w:szCs w:val="17"/>
                <w:lang w:val="uk-UA" w:eastAsia="uk-UA"/>
              </w:rPr>
              <w:t>відділ освіти, культури, молоді та спорту сільської ради</w:t>
            </w:r>
          </w:p>
        </w:tc>
      </w:tr>
      <w:tr w:rsidR="00F00F31" w:rsidRPr="007E5D2A" w14:paraId="00EEFEED"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14E2D4B"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12.3.10</w:t>
            </w:r>
          </w:p>
        </w:tc>
        <w:tc>
          <w:tcPr>
            <w:tcW w:w="6516" w:type="dxa"/>
            <w:tcBorders>
              <w:top w:val="nil"/>
              <w:left w:val="nil"/>
              <w:bottom w:val="single" w:sz="4" w:space="0" w:color="auto"/>
              <w:right w:val="single" w:sz="4" w:space="0" w:color="auto"/>
            </w:tcBorders>
            <w:shd w:val="clear" w:color="auto" w:fill="auto"/>
            <w:hideMark/>
          </w:tcPr>
          <w:p w14:paraId="1F2C5BA2"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 метою удосконалення діяльності правоохоронних органів, покращення стану протидії злочинності, охорони національної безпеки та порядку, профілактики скоєння правопорушень, підвищення рівня захисту життя і здоров’я людей, громадської безпеки, охорони особливо важливих об’єктів та недопущення проявів тероризму, боротьби з кіберзлочинністю,  сприяти у придбанні пально-мастильних та інших матеріалів, покращення матеріально-технічної бази, забезпечення оргтехнікою, проведення ремонтних робіт </w:t>
            </w:r>
            <w:proofErr w:type="spellStart"/>
            <w:r w:rsidRPr="00DD0A21">
              <w:rPr>
                <w:rFonts w:eastAsia="Times New Roman" w:cs="Times New Roman"/>
                <w:sz w:val="17"/>
                <w:szCs w:val="17"/>
                <w:lang w:val="uk-UA" w:eastAsia="uk-UA"/>
              </w:rPr>
              <w:t>адмінприміщення</w:t>
            </w:r>
            <w:proofErr w:type="spellEnd"/>
          </w:p>
        </w:tc>
        <w:tc>
          <w:tcPr>
            <w:tcW w:w="1682" w:type="dxa"/>
            <w:tcBorders>
              <w:top w:val="nil"/>
              <w:left w:val="nil"/>
              <w:bottom w:val="single" w:sz="4" w:space="0" w:color="auto"/>
              <w:right w:val="single" w:sz="4" w:space="0" w:color="auto"/>
            </w:tcBorders>
            <w:shd w:val="clear" w:color="auto" w:fill="auto"/>
            <w:hideMark/>
          </w:tcPr>
          <w:p w14:paraId="03C410F9"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3CBE000"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1500</w:t>
            </w:r>
          </w:p>
        </w:tc>
        <w:tc>
          <w:tcPr>
            <w:tcW w:w="4820" w:type="dxa"/>
            <w:tcBorders>
              <w:top w:val="nil"/>
              <w:left w:val="nil"/>
              <w:bottom w:val="single" w:sz="4" w:space="0" w:color="auto"/>
              <w:right w:val="single" w:sz="4" w:space="0" w:color="auto"/>
            </w:tcBorders>
            <w:shd w:val="clear" w:color="auto" w:fill="auto"/>
            <w:hideMark/>
          </w:tcPr>
          <w:p w14:paraId="0F5D14AE" w14:textId="0AF07CD5"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Головне управління Національної поліції в Рівненській області, Рівненський районний відділ Управління Служби безпеки України у Рівненській області, Управління Служби безпеки України в Рівненській області,  Відділення поліції №1 Рівненського районного управління поліції Головного управління Національної поліції в Рівненській області, Державна установа «Рівненська академія патрульної поліції», Відділ  протидії </w:t>
            </w:r>
            <w:proofErr w:type="spellStart"/>
            <w:r w:rsidRPr="00DD0A21">
              <w:rPr>
                <w:rFonts w:eastAsia="Times New Roman" w:cs="Times New Roman"/>
                <w:sz w:val="17"/>
                <w:szCs w:val="17"/>
                <w:lang w:val="uk-UA" w:eastAsia="uk-UA"/>
              </w:rPr>
              <w:t>кіберзлочинам</w:t>
            </w:r>
            <w:proofErr w:type="spellEnd"/>
            <w:r w:rsidRPr="00DD0A21">
              <w:rPr>
                <w:rFonts w:eastAsia="Times New Roman" w:cs="Times New Roman"/>
                <w:sz w:val="17"/>
                <w:szCs w:val="17"/>
                <w:lang w:val="uk-UA" w:eastAsia="uk-UA"/>
              </w:rPr>
              <w:t xml:space="preserve"> в Рівненській області, Державна установа  «Центр обслуговування підрозділів  Національної поліції України», </w:t>
            </w:r>
            <w:r w:rsidR="00C60E57">
              <w:rPr>
                <w:rFonts w:eastAsia="Times New Roman" w:cs="Times New Roman"/>
                <w:sz w:val="17"/>
                <w:szCs w:val="17"/>
                <w:lang w:val="uk-UA" w:eastAsia="uk-UA"/>
              </w:rPr>
              <w:t>в</w:t>
            </w:r>
            <w:r>
              <w:rPr>
                <w:rFonts w:eastAsia="Times New Roman" w:cs="Times New Roman"/>
                <w:sz w:val="17"/>
                <w:szCs w:val="17"/>
                <w:lang w:val="uk-UA" w:eastAsia="uk-UA"/>
              </w:rPr>
              <w:t>иконавчий комітет сільської ради</w:t>
            </w:r>
            <w:r w:rsidRPr="00DD0A21">
              <w:rPr>
                <w:rFonts w:eastAsia="Times New Roman" w:cs="Times New Roman"/>
                <w:sz w:val="17"/>
                <w:szCs w:val="17"/>
                <w:lang w:val="uk-UA" w:eastAsia="uk-UA"/>
              </w:rPr>
              <w:t xml:space="preserve"> </w:t>
            </w:r>
          </w:p>
        </w:tc>
      </w:tr>
      <w:tr w:rsidR="00F00F31" w:rsidRPr="007E5D2A" w14:paraId="49787A6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BB687E9"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12.3.11</w:t>
            </w:r>
          </w:p>
        </w:tc>
        <w:tc>
          <w:tcPr>
            <w:tcW w:w="6516" w:type="dxa"/>
            <w:tcBorders>
              <w:top w:val="nil"/>
              <w:left w:val="nil"/>
              <w:bottom w:val="single" w:sz="4" w:space="0" w:color="auto"/>
              <w:right w:val="single" w:sz="4" w:space="0" w:color="auto"/>
            </w:tcBorders>
            <w:shd w:val="clear" w:color="auto" w:fill="auto"/>
            <w:hideMark/>
          </w:tcPr>
          <w:p w14:paraId="5488F03A"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Підготовка документації з питань виконання порушниками суспільно корисних робіт (розпорядження/наказ, графік виходу на роботу, табель виходу на роботу тощо).Придбання інвентаря та інших засобів для організації виконання суспільно корисних робіт</w:t>
            </w:r>
          </w:p>
        </w:tc>
        <w:tc>
          <w:tcPr>
            <w:tcW w:w="1682" w:type="dxa"/>
            <w:tcBorders>
              <w:top w:val="nil"/>
              <w:left w:val="nil"/>
              <w:bottom w:val="single" w:sz="4" w:space="0" w:color="auto"/>
              <w:right w:val="single" w:sz="4" w:space="0" w:color="auto"/>
            </w:tcBorders>
            <w:shd w:val="clear" w:color="auto" w:fill="auto"/>
            <w:hideMark/>
          </w:tcPr>
          <w:p w14:paraId="2474CCBF"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 xml:space="preserve">Державний </w:t>
            </w:r>
            <w:proofErr w:type="spellStart"/>
            <w:r w:rsidRPr="00DD0A21">
              <w:rPr>
                <w:rFonts w:eastAsia="Times New Roman" w:cs="Times New Roman"/>
                <w:sz w:val="17"/>
                <w:szCs w:val="17"/>
                <w:lang w:val="uk-UA" w:eastAsia="uk-UA"/>
              </w:rPr>
              <w:t>бюджет,обласний</w:t>
            </w:r>
            <w:proofErr w:type="spellEnd"/>
            <w:r w:rsidRPr="00DD0A21">
              <w:rPr>
                <w:rFonts w:eastAsia="Times New Roman" w:cs="Times New Roman"/>
                <w:sz w:val="17"/>
                <w:szCs w:val="17"/>
                <w:lang w:val="uk-UA" w:eastAsia="uk-UA"/>
              </w:rPr>
              <w:t xml:space="preserve"> </w:t>
            </w:r>
            <w:proofErr w:type="spellStart"/>
            <w:r w:rsidRPr="00DD0A21">
              <w:rPr>
                <w:rFonts w:eastAsia="Times New Roman" w:cs="Times New Roman"/>
                <w:sz w:val="17"/>
                <w:szCs w:val="17"/>
                <w:lang w:val="uk-UA" w:eastAsia="uk-UA"/>
              </w:rPr>
              <w:t>бюджет,місцевий</w:t>
            </w:r>
            <w:proofErr w:type="spellEnd"/>
            <w:r w:rsidRPr="00DD0A21">
              <w:rPr>
                <w:rFonts w:eastAsia="Times New Roman" w:cs="Times New Roman"/>
                <w:sz w:val="17"/>
                <w:szCs w:val="17"/>
                <w:lang w:val="uk-UA" w:eastAsia="uk-UA"/>
              </w:rPr>
              <w:t xml:space="preserve"> бюджет</w:t>
            </w:r>
          </w:p>
        </w:tc>
        <w:tc>
          <w:tcPr>
            <w:tcW w:w="1725" w:type="dxa"/>
            <w:tcBorders>
              <w:top w:val="nil"/>
              <w:left w:val="nil"/>
              <w:bottom w:val="single" w:sz="4" w:space="0" w:color="auto"/>
              <w:right w:val="single" w:sz="4" w:space="0" w:color="auto"/>
            </w:tcBorders>
            <w:shd w:val="clear" w:color="auto" w:fill="auto"/>
            <w:hideMark/>
          </w:tcPr>
          <w:p w14:paraId="2FDF6F8A"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29C6C4CB" w14:textId="51C82F22"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F00F31" w:rsidRPr="007E5D2A" w14:paraId="383309A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DFCDFBE"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12.3.12</w:t>
            </w:r>
          </w:p>
        </w:tc>
        <w:tc>
          <w:tcPr>
            <w:tcW w:w="6516" w:type="dxa"/>
            <w:tcBorders>
              <w:top w:val="nil"/>
              <w:left w:val="nil"/>
              <w:bottom w:val="single" w:sz="4" w:space="0" w:color="auto"/>
              <w:right w:val="single" w:sz="4" w:space="0" w:color="auto"/>
            </w:tcBorders>
            <w:shd w:val="clear" w:color="auto" w:fill="auto"/>
            <w:hideMark/>
          </w:tcPr>
          <w:p w14:paraId="59204E71"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Здійснення контролю за виконанням порушниками призначених їм робіт.</w:t>
            </w:r>
          </w:p>
        </w:tc>
        <w:tc>
          <w:tcPr>
            <w:tcW w:w="1682" w:type="dxa"/>
            <w:tcBorders>
              <w:top w:val="nil"/>
              <w:left w:val="nil"/>
              <w:bottom w:val="single" w:sz="4" w:space="0" w:color="auto"/>
              <w:right w:val="single" w:sz="4" w:space="0" w:color="auto"/>
            </w:tcBorders>
            <w:shd w:val="clear" w:color="auto" w:fill="auto"/>
            <w:hideMark/>
          </w:tcPr>
          <w:p w14:paraId="476E3DC3"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 xml:space="preserve">Державний </w:t>
            </w:r>
            <w:proofErr w:type="spellStart"/>
            <w:r w:rsidRPr="00DD0A21">
              <w:rPr>
                <w:rFonts w:eastAsia="Times New Roman" w:cs="Times New Roman"/>
                <w:sz w:val="17"/>
                <w:szCs w:val="17"/>
                <w:lang w:val="uk-UA" w:eastAsia="uk-UA"/>
              </w:rPr>
              <w:t>бюджет,обласний</w:t>
            </w:r>
            <w:proofErr w:type="spellEnd"/>
            <w:r w:rsidRPr="00DD0A21">
              <w:rPr>
                <w:rFonts w:eastAsia="Times New Roman" w:cs="Times New Roman"/>
                <w:sz w:val="17"/>
                <w:szCs w:val="17"/>
                <w:lang w:val="uk-UA" w:eastAsia="uk-UA"/>
              </w:rPr>
              <w:t xml:space="preserve"> </w:t>
            </w:r>
            <w:proofErr w:type="spellStart"/>
            <w:r w:rsidRPr="00DD0A21">
              <w:rPr>
                <w:rFonts w:eastAsia="Times New Roman" w:cs="Times New Roman"/>
                <w:sz w:val="17"/>
                <w:szCs w:val="17"/>
                <w:lang w:val="uk-UA" w:eastAsia="uk-UA"/>
              </w:rPr>
              <w:t>бюджет,місцевий</w:t>
            </w:r>
            <w:proofErr w:type="spellEnd"/>
            <w:r w:rsidRPr="00DD0A21">
              <w:rPr>
                <w:rFonts w:eastAsia="Times New Roman" w:cs="Times New Roman"/>
                <w:sz w:val="17"/>
                <w:szCs w:val="17"/>
                <w:lang w:val="uk-UA" w:eastAsia="uk-UA"/>
              </w:rPr>
              <w:t xml:space="preserve"> бюджет</w:t>
            </w:r>
          </w:p>
        </w:tc>
        <w:tc>
          <w:tcPr>
            <w:tcW w:w="1725" w:type="dxa"/>
            <w:tcBorders>
              <w:top w:val="nil"/>
              <w:left w:val="nil"/>
              <w:bottom w:val="single" w:sz="4" w:space="0" w:color="auto"/>
              <w:right w:val="single" w:sz="4" w:space="0" w:color="auto"/>
            </w:tcBorders>
            <w:shd w:val="clear" w:color="auto" w:fill="auto"/>
            <w:hideMark/>
          </w:tcPr>
          <w:p w14:paraId="6B442D37"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1878CD8" w14:textId="4BE4BC50"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F00F31" w:rsidRPr="007E5D2A" w14:paraId="64DB7DF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906BEBD"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12.3.13</w:t>
            </w:r>
          </w:p>
        </w:tc>
        <w:tc>
          <w:tcPr>
            <w:tcW w:w="6516" w:type="dxa"/>
            <w:tcBorders>
              <w:top w:val="nil"/>
              <w:left w:val="nil"/>
              <w:bottom w:val="single" w:sz="4" w:space="0" w:color="auto"/>
              <w:right w:val="single" w:sz="4" w:space="0" w:color="auto"/>
            </w:tcBorders>
            <w:shd w:val="clear" w:color="auto" w:fill="auto"/>
            <w:hideMark/>
          </w:tcPr>
          <w:p w14:paraId="32D0156E"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Фінансування виконаних суспільно корисних робіт (нарахування плати порушнику за виконані суспільно корисні роботи, перерахування коштів на відповідний рахунок органу державної виконавчої служби для погашення заборгованості зі сплати аліментів).</w:t>
            </w:r>
          </w:p>
        </w:tc>
        <w:tc>
          <w:tcPr>
            <w:tcW w:w="1682" w:type="dxa"/>
            <w:tcBorders>
              <w:top w:val="nil"/>
              <w:left w:val="nil"/>
              <w:bottom w:val="single" w:sz="4" w:space="0" w:color="auto"/>
              <w:right w:val="single" w:sz="4" w:space="0" w:color="auto"/>
            </w:tcBorders>
            <w:shd w:val="clear" w:color="auto" w:fill="auto"/>
            <w:hideMark/>
          </w:tcPr>
          <w:p w14:paraId="73D2DC59"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7B5C35CB"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70</w:t>
            </w:r>
          </w:p>
        </w:tc>
        <w:tc>
          <w:tcPr>
            <w:tcW w:w="4820" w:type="dxa"/>
            <w:tcBorders>
              <w:top w:val="nil"/>
              <w:left w:val="nil"/>
              <w:bottom w:val="single" w:sz="4" w:space="0" w:color="auto"/>
              <w:right w:val="single" w:sz="4" w:space="0" w:color="auto"/>
            </w:tcBorders>
            <w:shd w:val="clear" w:color="auto" w:fill="auto"/>
            <w:hideMark/>
          </w:tcPr>
          <w:p w14:paraId="1B88A981" w14:textId="010ADD8F"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відділ бухгалтерського обліку, звітності та економіки сільської ради</w:t>
            </w:r>
          </w:p>
        </w:tc>
      </w:tr>
      <w:tr w:rsidR="00F00F31" w:rsidRPr="00DD0A21" w14:paraId="6DCF74E8"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537C9791"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13.СІЛЬСЬКЕ ГОСПОДАРСТВО</w:t>
            </w:r>
          </w:p>
        </w:tc>
      </w:tr>
      <w:tr w:rsidR="00F00F31" w:rsidRPr="007E5D2A" w14:paraId="16E8B9C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AC4E350"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13.1</w:t>
            </w:r>
          </w:p>
        </w:tc>
        <w:tc>
          <w:tcPr>
            <w:tcW w:w="6516" w:type="dxa"/>
            <w:tcBorders>
              <w:top w:val="nil"/>
              <w:left w:val="nil"/>
              <w:bottom w:val="single" w:sz="4" w:space="0" w:color="auto"/>
              <w:right w:val="single" w:sz="4" w:space="0" w:color="auto"/>
            </w:tcBorders>
            <w:shd w:val="clear" w:color="auto" w:fill="auto"/>
            <w:hideMark/>
          </w:tcPr>
          <w:p w14:paraId="7E5157CA"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Дотація за утримання корів власникам ОСГ, які утримують три і більше корови</w:t>
            </w:r>
          </w:p>
        </w:tc>
        <w:tc>
          <w:tcPr>
            <w:tcW w:w="1682" w:type="dxa"/>
            <w:tcBorders>
              <w:top w:val="nil"/>
              <w:left w:val="nil"/>
              <w:bottom w:val="single" w:sz="4" w:space="0" w:color="auto"/>
              <w:right w:val="single" w:sz="4" w:space="0" w:color="auto"/>
            </w:tcBorders>
            <w:shd w:val="clear" w:color="auto" w:fill="auto"/>
            <w:hideMark/>
          </w:tcPr>
          <w:p w14:paraId="11A1D786"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8D5DBF7"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750</w:t>
            </w:r>
          </w:p>
        </w:tc>
        <w:tc>
          <w:tcPr>
            <w:tcW w:w="4820" w:type="dxa"/>
            <w:tcBorders>
              <w:top w:val="nil"/>
              <w:left w:val="nil"/>
              <w:bottom w:val="single" w:sz="4" w:space="0" w:color="auto"/>
              <w:right w:val="single" w:sz="4" w:space="0" w:color="auto"/>
            </w:tcBorders>
            <w:shd w:val="clear" w:color="auto" w:fill="auto"/>
            <w:hideMark/>
          </w:tcPr>
          <w:p w14:paraId="0F64539F" w14:textId="57ADBA8E"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Відділ бухгалтерського обліку, звітності та економіки  сільської ради, </w:t>
            </w:r>
            <w:r w:rsidR="00C60E57">
              <w:rPr>
                <w:rFonts w:eastAsia="Times New Roman" w:cs="Times New Roman"/>
                <w:sz w:val="17"/>
                <w:szCs w:val="17"/>
                <w:lang w:val="uk-UA" w:eastAsia="uk-UA"/>
              </w:rPr>
              <w:t>в</w:t>
            </w:r>
            <w:r w:rsidRPr="00DD0A21">
              <w:rPr>
                <w:rFonts w:eastAsia="Times New Roman" w:cs="Times New Roman"/>
                <w:sz w:val="17"/>
                <w:szCs w:val="17"/>
                <w:lang w:val="uk-UA" w:eastAsia="uk-UA"/>
              </w:rPr>
              <w:t>ідділ архітектури, земельних відносин та житлово-комунального господарства  сільської ради</w:t>
            </w:r>
          </w:p>
        </w:tc>
      </w:tr>
      <w:tr w:rsidR="00F00F31" w:rsidRPr="007E5D2A" w14:paraId="25968432"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792BD7EA"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13.2</w:t>
            </w:r>
          </w:p>
        </w:tc>
        <w:tc>
          <w:tcPr>
            <w:tcW w:w="6516" w:type="dxa"/>
            <w:tcBorders>
              <w:top w:val="nil"/>
              <w:left w:val="nil"/>
              <w:bottom w:val="single" w:sz="4" w:space="0" w:color="auto"/>
              <w:right w:val="single" w:sz="4" w:space="0" w:color="auto"/>
            </w:tcBorders>
            <w:shd w:val="clear" w:color="auto" w:fill="auto"/>
            <w:hideMark/>
          </w:tcPr>
          <w:p w14:paraId="220716EF"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Виплата коштів за наявні бджолосім’ї</w:t>
            </w:r>
          </w:p>
        </w:tc>
        <w:tc>
          <w:tcPr>
            <w:tcW w:w="1682" w:type="dxa"/>
            <w:tcBorders>
              <w:top w:val="nil"/>
              <w:left w:val="nil"/>
              <w:bottom w:val="single" w:sz="4" w:space="0" w:color="auto"/>
              <w:right w:val="single" w:sz="4" w:space="0" w:color="auto"/>
            </w:tcBorders>
            <w:shd w:val="clear" w:color="auto" w:fill="auto"/>
            <w:hideMark/>
          </w:tcPr>
          <w:p w14:paraId="05078A19"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D498833"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58FAB8F5" w14:textId="44CE11A3"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Відділ бухгалтерського обліку, звітності та економіки  сільської ради, </w:t>
            </w:r>
            <w:r w:rsidR="00C60E57">
              <w:rPr>
                <w:rFonts w:eastAsia="Times New Roman" w:cs="Times New Roman"/>
                <w:sz w:val="17"/>
                <w:szCs w:val="17"/>
                <w:lang w:val="uk-UA" w:eastAsia="uk-UA"/>
              </w:rPr>
              <w:t>в</w:t>
            </w:r>
            <w:r w:rsidRPr="00DD0A21">
              <w:rPr>
                <w:rFonts w:eastAsia="Times New Roman" w:cs="Times New Roman"/>
                <w:sz w:val="17"/>
                <w:szCs w:val="17"/>
                <w:lang w:val="uk-UA" w:eastAsia="uk-UA"/>
              </w:rPr>
              <w:t>ідділ архітектури, земельних відносин та житлово-комунального господарства сільської ради</w:t>
            </w:r>
          </w:p>
        </w:tc>
      </w:tr>
      <w:tr w:rsidR="00F00F31" w:rsidRPr="007E5D2A" w14:paraId="2180BDB8"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A5A28F0"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13.3</w:t>
            </w:r>
          </w:p>
        </w:tc>
        <w:tc>
          <w:tcPr>
            <w:tcW w:w="6516" w:type="dxa"/>
            <w:tcBorders>
              <w:top w:val="nil"/>
              <w:left w:val="nil"/>
              <w:bottom w:val="single" w:sz="4" w:space="0" w:color="auto"/>
              <w:right w:val="single" w:sz="4" w:space="0" w:color="auto"/>
            </w:tcBorders>
            <w:shd w:val="clear" w:color="auto" w:fill="auto"/>
            <w:hideMark/>
          </w:tcPr>
          <w:p w14:paraId="0FE15090"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Дотація за утримання кіз та </w:t>
            </w:r>
            <w:proofErr w:type="spellStart"/>
            <w:r w:rsidRPr="00DD0A21">
              <w:rPr>
                <w:rFonts w:eastAsia="Times New Roman" w:cs="Times New Roman"/>
                <w:sz w:val="17"/>
                <w:szCs w:val="17"/>
                <w:lang w:val="uk-UA" w:eastAsia="uk-UA"/>
              </w:rPr>
              <w:t>овець</w:t>
            </w:r>
            <w:proofErr w:type="spellEnd"/>
            <w:r w:rsidRPr="00DD0A21">
              <w:rPr>
                <w:rFonts w:eastAsia="Times New Roman" w:cs="Times New Roman"/>
                <w:sz w:val="17"/>
                <w:szCs w:val="17"/>
                <w:lang w:val="uk-UA" w:eastAsia="uk-UA"/>
              </w:rPr>
              <w:t xml:space="preserve"> власникам ОСГ</w:t>
            </w:r>
          </w:p>
        </w:tc>
        <w:tc>
          <w:tcPr>
            <w:tcW w:w="1682" w:type="dxa"/>
            <w:tcBorders>
              <w:top w:val="nil"/>
              <w:left w:val="nil"/>
              <w:bottom w:val="single" w:sz="4" w:space="0" w:color="auto"/>
              <w:right w:val="single" w:sz="4" w:space="0" w:color="auto"/>
            </w:tcBorders>
            <w:shd w:val="clear" w:color="auto" w:fill="auto"/>
            <w:hideMark/>
          </w:tcPr>
          <w:p w14:paraId="51DC61D4"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EA1E0BA"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180</w:t>
            </w:r>
          </w:p>
        </w:tc>
        <w:tc>
          <w:tcPr>
            <w:tcW w:w="4820" w:type="dxa"/>
            <w:tcBorders>
              <w:top w:val="nil"/>
              <w:left w:val="nil"/>
              <w:bottom w:val="single" w:sz="4" w:space="0" w:color="auto"/>
              <w:right w:val="single" w:sz="4" w:space="0" w:color="auto"/>
            </w:tcBorders>
            <w:shd w:val="clear" w:color="auto" w:fill="auto"/>
            <w:hideMark/>
          </w:tcPr>
          <w:p w14:paraId="733709D2" w14:textId="19DDA2C5"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Відділ бухгалтерського обліку, звітності та економіки сільської ради, Відділ архітектури, земельних відносин та житлово-комунального господарства сільської ради</w:t>
            </w:r>
          </w:p>
        </w:tc>
      </w:tr>
      <w:tr w:rsidR="00F00F31" w:rsidRPr="007E5D2A" w14:paraId="67DCAFD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2FAFC35"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13.4</w:t>
            </w:r>
          </w:p>
        </w:tc>
        <w:tc>
          <w:tcPr>
            <w:tcW w:w="6516" w:type="dxa"/>
            <w:tcBorders>
              <w:top w:val="nil"/>
              <w:left w:val="nil"/>
              <w:bottom w:val="single" w:sz="4" w:space="0" w:color="auto"/>
              <w:right w:val="single" w:sz="4" w:space="0" w:color="auto"/>
            </w:tcBorders>
            <w:shd w:val="clear" w:color="auto" w:fill="auto"/>
            <w:hideMark/>
          </w:tcPr>
          <w:p w14:paraId="51AA5837"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інформаційно-роз’яснювальної роботи</w:t>
            </w:r>
          </w:p>
        </w:tc>
        <w:tc>
          <w:tcPr>
            <w:tcW w:w="1682" w:type="dxa"/>
            <w:tcBorders>
              <w:top w:val="nil"/>
              <w:left w:val="nil"/>
              <w:bottom w:val="single" w:sz="4" w:space="0" w:color="auto"/>
              <w:right w:val="single" w:sz="4" w:space="0" w:color="auto"/>
            </w:tcBorders>
            <w:shd w:val="clear" w:color="auto" w:fill="auto"/>
            <w:hideMark/>
          </w:tcPr>
          <w:p w14:paraId="0F072374"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FE7DB14"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CCC621D" w14:textId="1C2FBBB9"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F00F31" w:rsidRPr="00DD0A21" w14:paraId="21E84BE9" w14:textId="77777777" w:rsidTr="00064153">
        <w:trPr>
          <w:cantSplit/>
          <w:trHeight w:val="20"/>
          <w:jc w:val="center"/>
        </w:trPr>
        <w:tc>
          <w:tcPr>
            <w:tcW w:w="15589"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185221D3"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14.ОРГАНИ МІСЦЕВОГО САМОВРЯДУВАННЯ</w:t>
            </w:r>
          </w:p>
        </w:tc>
      </w:tr>
      <w:tr w:rsidR="00F00F31" w:rsidRPr="007E5D2A" w14:paraId="77764BD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7B4DC38"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14.1</w:t>
            </w:r>
          </w:p>
        </w:tc>
        <w:tc>
          <w:tcPr>
            <w:tcW w:w="6516" w:type="dxa"/>
            <w:tcBorders>
              <w:top w:val="nil"/>
              <w:left w:val="nil"/>
              <w:bottom w:val="single" w:sz="4" w:space="0" w:color="auto"/>
              <w:right w:val="single" w:sz="4" w:space="0" w:color="auto"/>
            </w:tcBorders>
            <w:shd w:val="clear" w:color="auto" w:fill="auto"/>
            <w:hideMark/>
          </w:tcPr>
          <w:p w14:paraId="2071417D"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Організаційне та методичне забезпечення Програми, координація робіт з інформатизації сільської ради та її виконавчих органів</w:t>
            </w:r>
          </w:p>
        </w:tc>
        <w:tc>
          <w:tcPr>
            <w:tcW w:w="1682" w:type="dxa"/>
            <w:tcBorders>
              <w:top w:val="nil"/>
              <w:left w:val="nil"/>
              <w:bottom w:val="single" w:sz="4" w:space="0" w:color="auto"/>
              <w:right w:val="single" w:sz="4" w:space="0" w:color="auto"/>
            </w:tcBorders>
            <w:shd w:val="clear" w:color="auto" w:fill="auto"/>
            <w:hideMark/>
          </w:tcPr>
          <w:p w14:paraId="33EA1687"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66F02C6"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0</w:t>
            </w:r>
          </w:p>
        </w:tc>
        <w:tc>
          <w:tcPr>
            <w:tcW w:w="4820" w:type="dxa"/>
            <w:tcBorders>
              <w:top w:val="nil"/>
              <w:left w:val="nil"/>
              <w:bottom w:val="single" w:sz="4" w:space="0" w:color="auto"/>
              <w:right w:val="single" w:sz="4" w:space="0" w:color="auto"/>
            </w:tcBorders>
            <w:shd w:val="clear" w:color="auto" w:fill="auto"/>
            <w:hideMark/>
          </w:tcPr>
          <w:p w14:paraId="5BCA3594" w14:textId="1EC19346"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F00F31" w:rsidRPr="007E5D2A" w14:paraId="61022D64"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047CE6C"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14.2</w:t>
            </w:r>
          </w:p>
        </w:tc>
        <w:tc>
          <w:tcPr>
            <w:tcW w:w="6516" w:type="dxa"/>
            <w:tcBorders>
              <w:top w:val="nil"/>
              <w:left w:val="nil"/>
              <w:bottom w:val="single" w:sz="4" w:space="0" w:color="auto"/>
              <w:right w:val="single" w:sz="4" w:space="0" w:color="auto"/>
            </w:tcBorders>
            <w:shd w:val="clear" w:color="auto" w:fill="auto"/>
            <w:hideMark/>
          </w:tcPr>
          <w:p w14:paraId="2DC6C6F3"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Організація оцінки стану інформатизації сільської ради та її виконавчих органів</w:t>
            </w:r>
          </w:p>
        </w:tc>
        <w:tc>
          <w:tcPr>
            <w:tcW w:w="1682" w:type="dxa"/>
            <w:tcBorders>
              <w:top w:val="nil"/>
              <w:left w:val="nil"/>
              <w:bottom w:val="single" w:sz="4" w:space="0" w:color="auto"/>
              <w:right w:val="single" w:sz="4" w:space="0" w:color="auto"/>
            </w:tcBorders>
            <w:shd w:val="clear" w:color="auto" w:fill="auto"/>
            <w:hideMark/>
          </w:tcPr>
          <w:p w14:paraId="3DCB1738"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3468900"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0</w:t>
            </w:r>
          </w:p>
        </w:tc>
        <w:tc>
          <w:tcPr>
            <w:tcW w:w="4820" w:type="dxa"/>
            <w:tcBorders>
              <w:top w:val="nil"/>
              <w:left w:val="nil"/>
              <w:bottom w:val="single" w:sz="4" w:space="0" w:color="auto"/>
              <w:right w:val="single" w:sz="4" w:space="0" w:color="auto"/>
            </w:tcBorders>
            <w:shd w:val="clear" w:color="auto" w:fill="auto"/>
            <w:hideMark/>
          </w:tcPr>
          <w:p w14:paraId="34028DAE" w14:textId="18F5610A"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F00F31" w:rsidRPr="007E5D2A" w14:paraId="7F32B26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B9445B9"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14.3</w:t>
            </w:r>
          </w:p>
        </w:tc>
        <w:tc>
          <w:tcPr>
            <w:tcW w:w="6516" w:type="dxa"/>
            <w:tcBorders>
              <w:top w:val="nil"/>
              <w:left w:val="nil"/>
              <w:bottom w:val="single" w:sz="4" w:space="0" w:color="auto"/>
              <w:right w:val="single" w:sz="4" w:space="0" w:color="auto"/>
            </w:tcBorders>
            <w:shd w:val="clear" w:color="auto" w:fill="auto"/>
            <w:hideMark/>
          </w:tcPr>
          <w:p w14:paraId="72438F5D"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Сприяння впровадженню онлайн-інструментів для освітніх процесів у загальноосвітніх навчальних закладах сільської ради</w:t>
            </w:r>
          </w:p>
        </w:tc>
        <w:tc>
          <w:tcPr>
            <w:tcW w:w="1682" w:type="dxa"/>
            <w:tcBorders>
              <w:top w:val="nil"/>
              <w:left w:val="nil"/>
              <w:bottom w:val="single" w:sz="4" w:space="0" w:color="auto"/>
              <w:right w:val="single" w:sz="4" w:space="0" w:color="auto"/>
            </w:tcBorders>
            <w:shd w:val="clear" w:color="auto" w:fill="auto"/>
            <w:hideMark/>
          </w:tcPr>
          <w:p w14:paraId="24DFD5BA"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A170CA0"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214C179D" w14:textId="062BF9F2"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w:t>
            </w:r>
            <w:r>
              <w:rPr>
                <w:rFonts w:eastAsia="Times New Roman" w:cs="Times New Roman"/>
                <w:sz w:val="17"/>
                <w:szCs w:val="17"/>
                <w:lang w:val="uk-UA" w:eastAsia="uk-UA"/>
              </w:rPr>
              <w:t>відділ освіти, культури, молоді та спорту сільської ради</w:t>
            </w:r>
          </w:p>
        </w:tc>
      </w:tr>
      <w:tr w:rsidR="00F00F31" w:rsidRPr="00DD0A21" w14:paraId="3423A171"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6F42257"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14.4</w:t>
            </w:r>
          </w:p>
        </w:tc>
        <w:tc>
          <w:tcPr>
            <w:tcW w:w="6516" w:type="dxa"/>
            <w:tcBorders>
              <w:top w:val="nil"/>
              <w:left w:val="nil"/>
              <w:bottom w:val="single" w:sz="4" w:space="0" w:color="auto"/>
              <w:right w:val="single" w:sz="4" w:space="0" w:color="auto"/>
            </w:tcBorders>
            <w:shd w:val="clear" w:color="auto" w:fill="auto"/>
            <w:hideMark/>
          </w:tcPr>
          <w:p w14:paraId="6ED65186"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Оснащення (придбання, монтаж, налаштування тощо) аудіовізуальним, презентаційним та інженерним обладнанням приміщень для проведення заходів</w:t>
            </w:r>
          </w:p>
        </w:tc>
        <w:tc>
          <w:tcPr>
            <w:tcW w:w="1682" w:type="dxa"/>
            <w:tcBorders>
              <w:top w:val="nil"/>
              <w:left w:val="nil"/>
              <w:bottom w:val="single" w:sz="4" w:space="0" w:color="auto"/>
              <w:right w:val="single" w:sz="4" w:space="0" w:color="auto"/>
            </w:tcBorders>
            <w:shd w:val="clear" w:color="auto" w:fill="auto"/>
            <w:hideMark/>
          </w:tcPr>
          <w:p w14:paraId="2F026D6E"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B2CD03C"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513D34E9" w14:textId="60205DB4"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w:t>
            </w:r>
          </w:p>
        </w:tc>
      </w:tr>
      <w:tr w:rsidR="00C60E57" w:rsidRPr="00DD0A21" w14:paraId="6300ADD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5F53AE0" w14:textId="77777777" w:rsidR="00C60E57" w:rsidRPr="00DD0A21" w:rsidRDefault="00C60E57" w:rsidP="00C60E57">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14.5</w:t>
            </w:r>
          </w:p>
        </w:tc>
        <w:tc>
          <w:tcPr>
            <w:tcW w:w="6516" w:type="dxa"/>
            <w:tcBorders>
              <w:top w:val="nil"/>
              <w:left w:val="nil"/>
              <w:bottom w:val="single" w:sz="4" w:space="0" w:color="auto"/>
              <w:right w:val="single" w:sz="4" w:space="0" w:color="auto"/>
            </w:tcBorders>
            <w:shd w:val="clear" w:color="auto" w:fill="auto"/>
            <w:hideMark/>
          </w:tcPr>
          <w:p w14:paraId="3BE08083" w14:textId="77777777" w:rsidR="00C60E57" w:rsidRPr="00DD0A21" w:rsidRDefault="00C60E57" w:rsidP="00C60E57">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оновлення засобів, обладнання інформатизації, обробки даних</w:t>
            </w:r>
          </w:p>
        </w:tc>
        <w:tc>
          <w:tcPr>
            <w:tcW w:w="1682" w:type="dxa"/>
            <w:tcBorders>
              <w:top w:val="nil"/>
              <w:left w:val="nil"/>
              <w:bottom w:val="single" w:sz="4" w:space="0" w:color="auto"/>
              <w:right w:val="single" w:sz="4" w:space="0" w:color="auto"/>
            </w:tcBorders>
            <w:shd w:val="clear" w:color="auto" w:fill="auto"/>
            <w:hideMark/>
          </w:tcPr>
          <w:p w14:paraId="2EAEF2F7" w14:textId="77777777" w:rsidR="00C60E57" w:rsidRPr="00DD0A21" w:rsidRDefault="00C60E57" w:rsidP="00C60E57">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8ABAB40" w14:textId="77777777" w:rsidR="00C60E57" w:rsidRPr="00DD0A21" w:rsidRDefault="00C60E57" w:rsidP="00C60E57">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3CD56E99" w14:textId="4554F3B7" w:rsidR="00C60E57" w:rsidRPr="00DD0A21" w:rsidRDefault="00C60E57" w:rsidP="00C60E57">
            <w:pPr>
              <w:spacing w:after="0" w:line="240" w:lineRule="auto"/>
              <w:ind w:firstLine="0"/>
              <w:jc w:val="left"/>
              <w:rPr>
                <w:rFonts w:eastAsia="Times New Roman" w:cs="Times New Roman"/>
                <w:sz w:val="17"/>
                <w:szCs w:val="17"/>
                <w:lang w:val="uk-UA" w:eastAsia="uk-UA"/>
              </w:rPr>
            </w:pPr>
            <w:r w:rsidRPr="00A52B1F">
              <w:rPr>
                <w:rFonts w:eastAsia="Times New Roman" w:cs="Times New Roman"/>
                <w:sz w:val="17"/>
                <w:szCs w:val="17"/>
                <w:lang w:val="uk-UA" w:eastAsia="uk-UA"/>
              </w:rPr>
              <w:t xml:space="preserve">Виконавчий комітет сільської ради </w:t>
            </w:r>
          </w:p>
        </w:tc>
      </w:tr>
      <w:tr w:rsidR="00C60E57" w:rsidRPr="00DD0A21" w14:paraId="690D27A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C19C4CF" w14:textId="77777777" w:rsidR="00C60E57" w:rsidRPr="00DD0A21" w:rsidRDefault="00C60E57" w:rsidP="00C60E57">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14.6</w:t>
            </w:r>
          </w:p>
        </w:tc>
        <w:tc>
          <w:tcPr>
            <w:tcW w:w="6516" w:type="dxa"/>
            <w:tcBorders>
              <w:top w:val="nil"/>
              <w:left w:val="nil"/>
              <w:bottom w:val="single" w:sz="4" w:space="0" w:color="auto"/>
              <w:right w:val="single" w:sz="4" w:space="0" w:color="auto"/>
            </w:tcBorders>
            <w:shd w:val="clear" w:color="auto" w:fill="auto"/>
            <w:hideMark/>
          </w:tcPr>
          <w:p w14:paraId="739FF969" w14:textId="77777777" w:rsidR="00C60E57" w:rsidRPr="00DD0A21" w:rsidRDefault="00C60E57" w:rsidP="00C60E57">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Придбання ліцензійного програмного забезпечення, поновлення ліцензій раніше придбаного програмного забезпечення</w:t>
            </w:r>
          </w:p>
        </w:tc>
        <w:tc>
          <w:tcPr>
            <w:tcW w:w="1682" w:type="dxa"/>
            <w:tcBorders>
              <w:top w:val="nil"/>
              <w:left w:val="nil"/>
              <w:bottom w:val="single" w:sz="4" w:space="0" w:color="auto"/>
              <w:right w:val="single" w:sz="4" w:space="0" w:color="auto"/>
            </w:tcBorders>
            <w:shd w:val="clear" w:color="auto" w:fill="auto"/>
            <w:hideMark/>
          </w:tcPr>
          <w:p w14:paraId="5B302488" w14:textId="77777777" w:rsidR="00C60E57" w:rsidRPr="00DD0A21" w:rsidRDefault="00C60E57" w:rsidP="00C60E57">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0F66B1E" w14:textId="77777777" w:rsidR="00C60E57" w:rsidRPr="00DD0A21" w:rsidRDefault="00C60E57" w:rsidP="00C60E57">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68784572" w14:textId="6A041442" w:rsidR="00C60E57" w:rsidRPr="00DD0A21" w:rsidRDefault="00C60E57" w:rsidP="00C60E57">
            <w:pPr>
              <w:spacing w:after="0" w:line="240" w:lineRule="auto"/>
              <w:ind w:firstLine="0"/>
              <w:jc w:val="left"/>
              <w:rPr>
                <w:rFonts w:eastAsia="Times New Roman" w:cs="Times New Roman"/>
                <w:sz w:val="17"/>
                <w:szCs w:val="17"/>
                <w:lang w:val="uk-UA" w:eastAsia="uk-UA"/>
              </w:rPr>
            </w:pPr>
            <w:r w:rsidRPr="00A52B1F">
              <w:rPr>
                <w:rFonts w:eastAsia="Times New Roman" w:cs="Times New Roman"/>
                <w:sz w:val="17"/>
                <w:szCs w:val="17"/>
                <w:lang w:val="uk-UA" w:eastAsia="uk-UA"/>
              </w:rPr>
              <w:t xml:space="preserve">Виконавчий комітет сільської ради </w:t>
            </w:r>
          </w:p>
        </w:tc>
      </w:tr>
      <w:tr w:rsidR="00C60E57" w:rsidRPr="00DD0A21" w14:paraId="2D4183C5"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8B78B43" w14:textId="77777777" w:rsidR="00C60E57" w:rsidRPr="00DD0A21" w:rsidRDefault="00C60E57" w:rsidP="00C60E57">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14.7</w:t>
            </w:r>
          </w:p>
        </w:tc>
        <w:tc>
          <w:tcPr>
            <w:tcW w:w="6516" w:type="dxa"/>
            <w:tcBorders>
              <w:top w:val="nil"/>
              <w:left w:val="nil"/>
              <w:bottom w:val="single" w:sz="4" w:space="0" w:color="auto"/>
              <w:right w:val="single" w:sz="4" w:space="0" w:color="auto"/>
            </w:tcBorders>
            <w:shd w:val="clear" w:color="auto" w:fill="auto"/>
            <w:hideMark/>
          </w:tcPr>
          <w:p w14:paraId="74664F65" w14:textId="77777777" w:rsidR="00C60E57" w:rsidRPr="00DD0A21" w:rsidRDefault="00C60E57" w:rsidP="00C60E57">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Розвиток широкосмугового доступу до мережі Інтернет у віддалених населених пунктах громади</w:t>
            </w:r>
          </w:p>
        </w:tc>
        <w:tc>
          <w:tcPr>
            <w:tcW w:w="1682" w:type="dxa"/>
            <w:tcBorders>
              <w:top w:val="nil"/>
              <w:left w:val="nil"/>
              <w:bottom w:val="single" w:sz="4" w:space="0" w:color="auto"/>
              <w:right w:val="single" w:sz="4" w:space="0" w:color="auto"/>
            </w:tcBorders>
            <w:shd w:val="clear" w:color="auto" w:fill="auto"/>
            <w:hideMark/>
          </w:tcPr>
          <w:p w14:paraId="1400CF87" w14:textId="77777777" w:rsidR="00C60E57" w:rsidRPr="00DD0A21" w:rsidRDefault="00C60E57" w:rsidP="00C60E57">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Державний бюджет</w:t>
            </w:r>
          </w:p>
        </w:tc>
        <w:tc>
          <w:tcPr>
            <w:tcW w:w="1725" w:type="dxa"/>
            <w:tcBorders>
              <w:top w:val="nil"/>
              <w:left w:val="nil"/>
              <w:bottom w:val="single" w:sz="4" w:space="0" w:color="auto"/>
              <w:right w:val="single" w:sz="4" w:space="0" w:color="auto"/>
            </w:tcBorders>
            <w:shd w:val="clear" w:color="auto" w:fill="auto"/>
            <w:hideMark/>
          </w:tcPr>
          <w:p w14:paraId="7E262F01" w14:textId="77777777" w:rsidR="00C60E57" w:rsidRPr="00DD0A21" w:rsidRDefault="00C60E57" w:rsidP="00C60E57">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в межах наявного фінансового ресурсу</w:t>
            </w:r>
          </w:p>
        </w:tc>
        <w:tc>
          <w:tcPr>
            <w:tcW w:w="4820" w:type="dxa"/>
            <w:tcBorders>
              <w:top w:val="nil"/>
              <w:left w:val="nil"/>
              <w:bottom w:val="single" w:sz="4" w:space="0" w:color="auto"/>
              <w:right w:val="single" w:sz="4" w:space="0" w:color="auto"/>
            </w:tcBorders>
            <w:shd w:val="clear" w:color="auto" w:fill="auto"/>
            <w:hideMark/>
          </w:tcPr>
          <w:p w14:paraId="19E625B6" w14:textId="7FD610B0" w:rsidR="00C60E57" w:rsidRPr="00DD0A21" w:rsidRDefault="00C60E57" w:rsidP="00C60E57">
            <w:pPr>
              <w:spacing w:after="0" w:line="240" w:lineRule="auto"/>
              <w:ind w:firstLine="0"/>
              <w:jc w:val="left"/>
              <w:rPr>
                <w:rFonts w:eastAsia="Times New Roman" w:cs="Times New Roman"/>
                <w:sz w:val="17"/>
                <w:szCs w:val="17"/>
                <w:lang w:val="uk-UA" w:eastAsia="uk-UA"/>
              </w:rPr>
            </w:pPr>
            <w:r w:rsidRPr="00A52B1F">
              <w:rPr>
                <w:rFonts w:eastAsia="Times New Roman" w:cs="Times New Roman"/>
                <w:sz w:val="17"/>
                <w:szCs w:val="17"/>
                <w:lang w:val="uk-UA" w:eastAsia="uk-UA"/>
              </w:rPr>
              <w:t xml:space="preserve">Виконавчий комітет сільської ради </w:t>
            </w:r>
          </w:p>
        </w:tc>
      </w:tr>
      <w:tr w:rsidR="00F00F31" w:rsidRPr="007E5D2A" w14:paraId="4A06252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568EF70"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14.8</w:t>
            </w:r>
          </w:p>
        </w:tc>
        <w:tc>
          <w:tcPr>
            <w:tcW w:w="6516" w:type="dxa"/>
            <w:tcBorders>
              <w:top w:val="nil"/>
              <w:left w:val="nil"/>
              <w:bottom w:val="single" w:sz="4" w:space="0" w:color="auto"/>
              <w:right w:val="single" w:sz="4" w:space="0" w:color="auto"/>
            </w:tcBorders>
            <w:shd w:val="clear" w:color="auto" w:fill="auto"/>
            <w:hideMark/>
          </w:tcPr>
          <w:p w14:paraId="65B6717A"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Підтримка безперебійного функціонування серверної інфраструктури, телекомунікаційної мережі та існуючих інформаційних систем громади</w:t>
            </w:r>
          </w:p>
        </w:tc>
        <w:tc>
          <w:tcPr>
            <w:tcW w:w="1682" w:type="dxa"/>
            <w:tcBorders>
              <w:top w:val="nil"/>
              <w:left w:val="nil"/>
              <w:bottom w:val="single" w:sz="4" w:space="0" w:color="auto"/>
              <w:right w:val="single" w:sz="4" w:space="0" w:color="auto"/>
            </w:tcBorders>
            <w:shd w:val="clear" w:color="auto" w:fill="auto"/>
            <w:hideMark/>
          </w:tcPr>
          <w:p w14:paraId="232C54B3"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6BA28C5"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60</w:t>
            </w:r>
          </w:p>
        </w:tc>
        <w:tc>
          <w:tcPr>
            <w:tcW w:w="4820" w:type="dxa"/>
            <w:tcBorders>
              <w:top w:val="nil"/>
              <w:left w:val="nil"/>
              <w:bottom w:val="single" w:sz="4" w:space="0" w:color="auto"/>
              <w:right w:val="single" w:sz="4" w:space="0" w:color="auto"/>
            </w:tcBorders>
            <w:shd w:val="clear" w:color="auto" w:fill="auto"/>
            <w:hideMark/>
          </w:tcPr>
          <w:p w14:paraId="5EBB1449" w14:textId="66B65F09"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 xml:space="preserve">Виконавчий комітет сільської </w:t>
            </w:r>
            <w:proofErr w:type="spellStart"/>
            <w:r>
              <w:rPr>
                <w:rFonts w:eastAsia="Times New Roman" w:cs="Times New Roman"/>
                <w:sz w:val="17"/>
                <w:szCs w:val="17"/>
                <w:lang w:val="uk-UA" w:eastAsia="uk-UA"/>
              </w:rPr>
              <w:t>ради</w:t>
            </w:r>
            <w:r w:rsidRPr="00DD0A21">
              <w:rPr>
                <w:rFonts w:eastAsia="Times New Roman" w:cs="Times New Roman"/>
                <w:sz w:val="17"/>
                <w:szCs w:val="17"/>
                <w:lang w:val="uk-UA" w:eastAsia="uk-UA"/>
              </w:rPr>
              <w:t>,відділ</w:t>
            </w:r>
            <w:proofErr w:type="spellEnd"/>
            <w:r w:rsidRPr="00DD0A21">
              <w:rPr>
                <w:rFonts w:eastAsia="Times New Roman" w:cs="Times New Roman"/>
                <w:sz w:val="17"/>
                <w:szCs w:val="17"/>
                <w:lang w:val="uk-UA" w:eastAsia="uk-UA"/>
              </w:rPr>
              <w:t xml:space="preserve">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F00F31" w:rsidRPr="007E5D2A" w14:paraId="40855E5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8CB89C7"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14.9</w:t>
            </w:r>
          </w:p>
        </w:tc>
        <w:tc>
          <w:tcPr>
            <w:tcW w:w="6516" w:type="dxa"/>
            <w:tcBorders>
              <w:top w:val="nil"/>
              <w:left w:val="nil"/>
              <w:bottom w:val="single" w:sz="4" w:space="0" w:color="auto"/>
              <w:right w:val="single" w:sz="4" w:space="0" w:color="auto"/>
            </w:tcBorders>
            <w:shd w:val="clear" w:color="auto" w:fill="auto"/>
            <w:hideMark/>
          </w:tcPr>
          <w:p w14:paraId="63717DDE"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функціонування офіційного веб-сайту сільської ради та її виконавчих органів їх модернізація та технічна підтримка</w:t>
            </w:r>
          </w:p>
        </w:tc>
        <w:tc>
          <w:tcPr>
            <w:tcW w:w="1682" w:type="dxa"/>
            <w:tcBorders>
              <w:top w:val="nil"/>
              <w:left w:val="nil"/>
              <w:bottom w:val="single" w:sz="4" w:space="0" w:color="auto"/>
              <w:right w:val="single" w:sz="4" w:space="0" w:color="auto"/>
            </w:tcBorders>
            <w:shd w:val="clear" w:color="auto" w:fill="auto"/>
            <w:hideMark/>
          </w:tcPr>
          <w:p w14:paraId="13F6A10B"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78CCBFB"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6F7A43BB" w14:textId="13FA93A8"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F00F31" w:rsidRPr="00DD0A21" w14:paraId="1566D60B"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780D764"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14.10</w:t>
            </w:r>
          </w:p>
        </w:tc>
        <w:tc>
          <w:tcPr>
            <w:tcW w:w="6516" w:type="dxa"/>
            <w:tcBorders>
              <w:top w:val="nil"/>
              <w:left w:val="nil"/>
              <w:bottom w:val="single" w:sz="4" w:space="0" w:color="auto"/>
              <w:right w:val="single" w:sz="4" w:space="0" w:color="auto"/>
            </w:tcBorders>
            <w:shd w:val="clear" w:color="auto" w:fill="auto"/>
            <w:hideMark/>
          </w:tcPr>
          <w:p w14:paraId="04D4027B"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Запровадження е-послуг в рамках власних повноважень сільської ради</w:t>
            </w:r>
          </w:p>
        </w:tc>
        <w:tc>
          <w:tcPr>
            <w:tcW w:w="1682" w:type="dxa"/>
            <w:tcBorders>
              <w:top w:val="nil"/>
              <w:left w:val="nil"/>
              <w:bottom w:val="single" w:sz="4" w:space="0" w:color="auto"/>
              <w:right w:val="single" w:sz="4" w:space="0" w:color="auto"/>
            </w:tcBorders>
            <w:shd w:val="clear" w:color="auto" w:fill="auto"/>
            <w:hideMark/>
          </w:tcPr>
          <w:p w14:paraId="546FD26B"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0E83361"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4707E847" w14:textId="40EA64B0"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p>
        </w:tc>
      </w:tr>
      <w:tr w:rsidR="00F00F31" w:rsidRPr="007E5D2A" w14:paraId="41A0C0C8"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52E2D34"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14.11</w:t>
            </w:r>
          </w:p>
        </w:tc>
        <w:tc>
          <w:tcPr>
            <w:tcW w:w="6516" w:type="dxa"/>
            <w:tcBorders>
              <w:top w:val="nil"/>
              <w:left w:val="nil"/>
              <w:bottom w:val="single" w:sz="4" w:space="0" w:color="auto"/>
              <w:right w:val="single" w:sz="4" w:space="0" w:color="auto"/>
            </w:tcBorders>
            <w:shd w:val="clear" w:color="auto" w:fill="auto"/>
            <w:hideMark/>
          </w:tcPr>
          <w:p w14:paraId="7788E91F"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Запровадження  та розвиток </w:t>
            </w:r>
            <w:proofErr w:type="spellStart"/>
            <w:r w:rsidRPr="00DD0A21">
              <w:rPr>
                <w:rFonts w:eastAsia="Times New Roman" w:cs="Times New Roman"/>
                <w:sz w:val="17"/>
                <w:szCs w:val="17"/>
                <w:lang w:val="uk-UA" w:eastAsia="uk-UA"/>
              </w:rPr>
              <w:t>проєктів</w:t>
            </w:r>
            <w:proofErr w:type="spellEnd"/>
            <w:r w:rsidRPr="00DD0A21">
              <w:rPr>
                <w:rFonts w:eastAsia="Times New Roman" w:cs="Times New Roman"/>
                <w:sz w:val="17"/>
                <w:szCs w:val="17"/>
                <w:lang w:val="uk-UA" w:eastAsia="uk-UA"/>
              </w:rPr>
              <w:t xml:space="preserve"> е-демократії, сприяння  реалізації інформаційної кампанії щодо переваг використання інструментів е-демократії </w:t>
            </w:r>
          </w:p>
        </w:tc>
        <w:tc>
          <w:tcPr>
            <w:tcW w:w="1682" w:type="dxa"/>
            <w:tcBorders>
              <w:top w:val="nil"/>
              <w:left w:val="nil"/>
              <w:bottom w:val="single" w:sz="4" w:space="0" w:color="auto"/>
              <w:right w:val="single" w:sz="4" w:space="0" w:color="auto"/>
            </w:tcBorders>
            <w:shd w:val="clear" w:color="auto" w:fill="auto"/>
            <w:hideMark/>
          </w:tcPr>
          <w:p w14:paraId="5A64442B"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39813D7"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0C3E005E" w14:textId="62D45E35"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F00F31" w:rsidRPr="007E5D2A" w14:paraId="3CE826A5"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F10A00F"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14.12</w:t>
            </w:r>
          </w:p>
        </w:tc>
        <w:tc>
          <w:tcPr>
            <w:tcW w:w="6516" w:type="dxa"/>
            <w:tcBorders>
              <w:top w:val="nil"/>
              <w:left w:val="nil"/>
              <w:bottom w:val="single" w:sz="4" w:space="0" w:color="auto"/>
              <w:right w:val="single" w:sz="4" w:space="0" w:color="auto"/>
            </w:tcBorders>
            <w:shd w:val="clear" w:color="auto" w:fill="auto"/>
            <w:hideMark/>
          </w:tcPr>
          <w:p w14:paraId="4BD92C66"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Сприяння запровадженню систем електронної освіти у закладах загальної середньої освіти: ведення шкільних електронних журналів та щоденників</w:t>
            </w:r>
          </w:p>
        </w:tc>
        <w:tc>
          <w:tcPr>
            <w:tcW w:w="1682" w:type="dxa"/>
            <w:tcBorders>
              <w:top w:val="nil"/>
              <w:left w:val="nil"/>
              <w:bottom w:val="single" w:sz="4" w:space="0" w:color="auto"/>
              <w:right w:val="single" w:sz="4" w:space="0" w:color="auto"/>
            </w:tcBorders>
            <w:shd w:val="clear" w:color="auto" w:fill="auto"/>
            <w:hideMark/>
          </w:tcPr>
          <w:p w14:paraId="658933CC"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B9504C8"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7EE5472B" w14:textId="5C4F7EC8"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xml:space="preserve">, </w:t>
            </w:r>
            <w:r>
              <w:rPr>
                <w:rFonts w:eastAsia="Times New Roman" w:cs="Times New Roman"/>
                <w:sz w:val="17"/>
                <w:szCs w:val="17"/>
                <w:lang w:val="uk-UA" w:eastAsia="uk-UA"/>
              </w:rPr>
              <w:t>відділ освіти, культури, молоді та спорту сільської ради</w:t>
            </w:r>
            <w:r w:rsidRPr="00DD0A21">
              <w:rPr>
                <w:rFonts w:eastAsia="Times New Roman" w:cs="Times New Roman"/>
                <w:sz w:val="17"/>
                <w:szCs w:val="17"/>
                <w:lang w:val="uk-UA" w:eastAsia="uk-UA"/>
              </w:rPr>
              <w:t xml:space="preserve"> сільської ради</w:t>
            </w:r>
          </w:p>
        </w:tc>
      </w:tr>
      <w:tr w:rsidR="00F00F31" w:rsidRPr="007E5D2A" w14:paraId="05F37E1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311F62AE"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14.13</w:t>
            </w:r>
          </w:p>
        </w:tc>
        <w:tc>
          <w:tcPr>
            <w:tcW w:w="6516" w:type="dxa"/>
            <w:tcBorders>
              <w:top w:val="nil"/>
              <w:left w:val="nil"/>
              <w:bottom w:val="single" w:sz="4" w:space="0" w:color="auto"/>
              <w:right w:val="single" w:sz="4" w:space="0" w:color="auto"/>
            </w:tcBorders>
            <w:shd w:val="clear" w:color="auto" w:fill="auto"/>
            <w:hideMark/>
          </w:tcPr>
          <w:p w14:paraId="1C1985C7"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Впровадження  систем е-документообігу в сільській раді та її виконавчих органах</w:t>
            </w:r>
          </w:p>
        </w:tc>
        <w:tc>
          <w:tcPr>
            <w:tcW w:w="1682" w:type="dxa"/>
            <w:tcBorders>
              <w:top w:val="nil"/>
              <w:left w:val="nil"/>
              <w:bottom w:val="single" w:sz="4" w:space="0" w:color="auto"/>
              <w:right w:val="single" w:sz="4" w:space="0" w:color="auto"/>
            </w:tcBorders>
            <w:shd w:val="clear" w:color="auto" w:fill="auto"/>
            <w:hideMark/>
          </w:tcPr>
          <w:p w14:paraId="1A2DF198"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F9A26F0"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07D4B369" w14:textId="73A13877"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F00F31" w:rsidRPr="00DD0A21" w14:paraId="79B0DD37"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6939F680"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14.14</w:t>
            </w:r>
          </w:p>
        </w:tc>
        <w:tc>
          <w:tcPr>
            <w:tcW w:w="6516" w:type="dxa"/>
            <w:tcBorders>
              <w:top w:val="nil"/>
              <w:left w:val="nil"/>
              <w:bottom w:val="single" w:sz="4" w:space="0" w:color="auto"/>
              <w:right w:val="single" w:sz="4" w:space="0" w:color="auto"/>
            </w:tcBorders>
            <w:shd w:val="clear" w:color="auto" w:fill="auto"/>
            <w:hideMark/>
          </w:tcPr>
          <w:p w14:paraId="6FB26FC7"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Упровадження пілотних </w:t>
            </w:r>
            <w:proofErr w:type="spellStart"/>
            <w:r w:rsidRPr="00DD0A21">
              <w:rPr>
                <w:rFonts w:eastAsia="Times New Roman" w:cs="Times New Roman"/>
                <w:sz w:val="17"/>
                <w:szCs w:val="17"/>
                <w:lang w:val="uk-UA" w:eastAsia="uk-UA"/>
              </w:rPr>
              <w:t>проєктів</w:t>
            </w:r>
            <w:proofErr w:type="spellEnd"/>
            <w:r w:rsidRPr="00DD0A21">
              <w:rPr>
                <w:rFonts w:eastAsia="Times New Roman" w:cs="Times New Roman"/>
                <w:sz w:val="17"/>
                <w:szCs w:val="17"/>
                <w:lang w:val="uk-UA" w:eastAsia="uk-UA"/>
              </w:rPr>
              <w:t xml:space="preserve"> із реалізації електронних сервісів та систем у сільській раді та її виконавчих органах</w:t>
            </w:r>
          </w:p>
        </w:tc>
        <w:tc>
          <w:tcPr>
            <w:tcW w:w="1682" w:type="dxa"/>
            <w:tcBorders>
              <w:top w:val="nil"/>
              <w:left w:val="nil"/>
              <w:bottom w:val="single" w:sz="4" w:space="0" w:color="auto"/>
              <w:right w:val="single" w:sz="4" w:space="0" w:color="auto"/>
            </w:tcBorders>
            <w:shd w:val="clear" w:color="auto" w:fill="auto"/>
            <w:hideMark/>
          </w:tcPr>
          <w:p w14:paraId="2B7718FC"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3064069"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71E1ACD8" w14:textId="48DAA395"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p>
        </w:tc>
      </w:tr>
      <w:tr w:rsidR="00F00F31" w:rsidRPr="00DD0A21" w14:paraId="12E8C29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12385D6"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14.15</w:t>
            </w:r>
          </w:p>
        </w:tc>
        <w:tc>
          <w:tcPr>
            <w:tcW w:w="6516" w:type="dxa"/>
            <w:tcBorders>
              <w:top w:val="nil"/>
              <w:left w:val="nil"/>
              <w:bottom w:val="single" w:sz="4" w:space="0" w:color="auto"/>
              <w:right w:val="single" w:sz="4" w:space="0" w:color="auto"/>
            </w:tcBorders>
            <w:shd w:val="clear" w:color="auto" w:fill="auto"/>
            <w:hideMark/>
          </w:tcPr>
          <w:p w14:paraId="1AD22A27"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Підтримка та співфінансування спільних </w:t>
            </w:r>
            <w:proofErr w:type="spellStart"/>
            <w:r w:rsidRPr="00DD0A21">
              <w:rPr>
                <w:rFonts w:eastAsia="Times New Roman" w:cs="Times New Roman"/>
                <w:sz w:val="17"/>
                <w:szCs w:val="17"/>
                <w:lang w:val="uk-UA" w:eastAsia="uk-UA"/>
              </w:rPr>
              <w:t>проєктів</w:t>
            </w:r>
            <w:proofErr w:type="spellEnd"/>
            <w:r w:rsidRPr="00DD0A21">
              <w:rPr>
                <w:rFonts w:eastAsia="Times New Roman" w:cs="Times New Roman"/>
                <w:sz w:val="17"/>
                <w:szCs w:val="17"/>
                <w:lang w:val="uk-UA" w:eastAsia="uk-UA"/>
              </w:rPr>
              <w:t xml:space="preserve"> (програм), спрямованих  на розвиток е-урядування, з державними, міжнародними, громадськими організаціями (фондами)</w:t>
            </w:r>
          </w:p>
        </w:tc>
        <w:tc>
          <w:tcPr>
            <w:tcW w:w="1682" w:type="dxa"/>
            <w:tcBorders>
              <w:top w:val="nil"/>
              <w:left w:val="nil"/>
              <w:bottom w:val="single" w:sz="4" w:space="0" w:color="auto"/>
              <w:right w:val="single" w:sz="4" w:space="0" w:color="auto"/>
            </w:tcBorders>
            <w:shd w:val="clear" w:color="auto" w:fill="auto"/>
            <w:hideMark/>
          </w:tcPr>
          <w:p w14:paraId="0BA7D19E"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0215DC2"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30</w:t>
            </w:r>
          </w:p>
        </w:tc>
        <w:tc>
          <w:tcPr>
            <w:tcW w:w="4820" w:type="dxa"/>
            <w:tcBorders>
              <w:top w:val="nil"/>
              <w:left w:val="nil"/>
              <w:bottom w:val="single" w:sz="4" w:space="0" w:color="auto"/>
              <w:right w:val="single" w:sz="4" w:space="0" w:color="auto"/>
            </w:tcBorders>
            <w:shd w:val="clear" w:color="auto" w:fill="auto"/>
            <w:hideMark/>
          </w:tcPr>
          <w:p w14:paraId="5B16C0A1" w14:textId="6361EB2A"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bookmarkStart w:id="7" w:name="_GoBack"/>
            <w:bookmarkEnd w:id="7"/>
          </w:p>
        </w:tc>
      </w:tr>
      <w:tr w:rsidR="00F00F31" w:rsidRPr="007E5D2A" w14:paraId="3C82EB4F"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67D2BF7"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14.16</w:t>
            </w:r>
          </w:p>
        </w:tc>
        <w:tc>
          <w:tcPr>
            <w:tcW w:w="6516" w:type="dxa"/>
            <w:tcBorders>
              <w:top w:val="nil"/>
              <w:left w:val="nil"/>
              <w:bottom w:val="single" w:sz="4" w:space="0" w:color="auto"/>
              <w:right w:val="single" w:sz="4" w:space="0" w:color="auto"/>
            </w:tcBorders>
            <w:shd w:val="clear" w:color="auto" w:fill="auto"/>
            <w:hideMark/>
          </w:tcPr>
          <w:p w14:paraId="0B0C5CCE"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Забезпечення технічного захисту інформації в інформаційно- телекомунікаційних системах сільської ради</w:t>
            </w:r>
          </w:p>
        </w:tc>
        <w:tc>
          <w:tcPr>
            <w:tcW w:w="1682" w:type="dxa"/>
            <w:tcBorders>
              <w:top w:val="nil"/>
              <w:left w:val="nil"/>
              <w:bottom w:val="single" w:sz="4" w:space="0" w:color="auto"/>
              <w:right w:val="single" w:sz="4" w:space="0" w:color="auto"/>
            </w:tcBorders>
            <w:shd w:val="clear" w:color="auto" w:fill="auto"/>
            <w:hideMark/>
          </w:tcPr>
          <w:p w14:paraId="7450F58B"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0E8C3DD"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5CAEE48D" w14:textId="175537DE" w:rsidR="00F00F31" w:rsidRPr="00DD0A21" w:rsidRDefault="00F00F31"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Pr="00DD0A21">
              <w:rPr>
                <w:rFonts w:eastAsia="Times New Roman" w:cs="Times New Roman"/>
                <w:sz w:val="17"/>
                <w:szCs w:val="17"/>
                <w:lang w:val="uk-UA" w:eastAsia="uk-UA"/>
              </w:rPr>
              <w:t>,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F00F31" w:rsidRPr="007E5D2A" w14:paraId="71B53B09"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058A19BB"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14.17</w:t>
            </w:r>
          </w:p>
        </w:tc>
        <w:tc>
          <w:tcPr>
            <w:tcW w:w="6516" w:type="dxa"/>
            <w:tcBorders>
              <w:top w:val="nil"/>
              <w:left w:val="nil"/>
              <w:bottom w:val="single" w:sz="4" w:space="0" w:color="auto"/>
              <w:right w:val="single" w:sz="4" w:space="0" w:color="auto"/>
            </w:tcBorders>
            <w:shd w:val="clear" w:color="auto" w:fill="auto"/>
            <w:hideMark/>
          </w:tcPr>
          <w:p w14:paraId="1E09E138"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Проведення прес-конференцій, брифінгів, зустрічей, Інтернет-конференцій, інших заходів за участю керівництва сільської ради</w:t>
            </w:r>
          </w:p>
        </w:tc>
        <w:tc>
          <w:tcPr>
            <w:tcW w:w="1682" w:type="dxa"/>
            <w:tcBorders>
              <w:top w:val="nil"/>
              <w:left w:val="nil"/>
              <w:bottom w:val="single" w:sz="4" w:space="0" w:color="auto"/>
              <w:right w:val="single" w:sz="4" w:space="0" w:color="auto"/>
            </w:tcBorders>
            <w:shd w:val="clear" w:color="auto" w:fill="auto"/>
            <w:hideMark/>
          </w:tcPr>
          <w:p w14:paraId="7C11E35A"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554BF4DF"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w:t>
            </w:r>
          </w:p>
        </w:tc>
        <w:tc>
          <w:tcPr>
            <w:tcW w:w="4820" w:type="dxa"/>
            <w:tcBorders>
              <w:top w:val="nil"/>
              <w:left w:val="nil"/>
              <w:bottom w:val="single" w:sz="4" w:space="0" w:color="auto"/>
              <w:right w:val="single" w:sz="4" w:space="0" w:color="auto"/>
            </w:tcBorders>
            <w:shd w:val="clear" w:color="auto" w:fill="auto"/>
            <w:hideMark/>
          </w:tcPr>
          <w:p w14:paraId="5DFDEE8B" w14:textId="3A14BA0C" w:rsidR="00F00F31" w:rsidRPr="00DD0A21" w:rsidRDefault="00262A4A"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F00F31" w:rsidRPr="00DD0A21">
              <w:rPr>
                <w:rFonts w:eastAsia="Times New Roman" w:cs="Times New Roman"/>
                <w:sz w:val="17"/>
                <w:szCs w:val="17"/>
                <w:lang w:val="uk-UA" w:eastAsia="uk-UA"/>
              </w:rPr>
              <w:t>,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F00F31" w:rsidRPr="007E5D2A" w14:paraId="10EA9AB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0A6C1BA"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14.18</w:t>
            </w:r>
          </w:p>
        </w:tc>
        <w:tc>
          <w:tcPr>
            <w:tcW w:w="6516" w:type="dxa"/>
            <w:tcBorders>
              <w:top w:val="nil"/>
              <w:left w:val="nil"/>
              <w:bottom w:val="single" w:sz="4" w:space="0" w:color="auto"/>
              <w:right w:val="single" w:sz="4" w:space="0" w:color="auto"/>
            </w:tcBorders>
            <w:shd w:val="clear" w:color="auto" w:fill="auto"/>
            <w:hideMark/>
          </w:tcPr>
          <w:p w14:paraId="2862E758"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Популяризація основних пріоритетів державної, регіональної та місцевої політики через соціальну рекламу.</w:t>
            </w:r>
          </w:p>
        </w:tc>
        <w:tc>
          <w:tcPr>
            <w:tcW w:w="1682" w:type="dxa"/>
            <w:tcBorders>
              <w:top w:val="nil"/>
              <w:left w:val="nil"/>
              <w:bottom w:val="single" w:sz="4" w:space="0" w:color="auto"/>
              <w:right w:val="single" w:sz="4" w:space="0" w:color="auto"/>
            </w:tcBorders>
            <w:shd w:val="clear" w:color="auto" w:fill="auto"/>
            <w:hideMark/>
          </w:tcPr>
          <w:p w14:paraId="7551EE96"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633AE59A"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6587418D" w14:textId="098D7A83" w:rsidR="00F00F31" w:rsidRPr="00DD0A21" w:rsidRDefault="00262A4A"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F00F31" w:rsidRPr="00DD0A21">
              <w:rPr>
                <w:rFonts w:eastAsia="Times New Roman" w:cs="Times New Roman"/>
                <w:sz w:val="17"/>
                <w:szCs w:val="17"/>
                <w:lang w:val="uk-UA" w:eastAsia="uk-UA"/>
              </w:rPr>
              <w:t>,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F00F31" w:rsidRPr="007E5D2A" w14:paraId="0274E6F6"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133D0AF6"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lastRenderedPageBreak/>
              <w:t>14.19</w:t>
            </w:r>
          </w:p>
        </w:tc>
        <w:tc>
          <w:tcPr>
            <w:tcW w:w="6516" w:type="dxa"/>
            <w:tcBorders>
              <w:top w:val="nil"/>
              <w:left w:val="nil"/>
              <w:bottom w:val="single" w:sz="4" w:space="0" w:color="auto"/>
              <w:right w:val="single" w:sz="4" w:space="0" w:color="auto"/>
            </w:tcBorders>
            <w:shd w:val="clear" w:color="auto" w:fill="auto"/>
            <w:hideMark/>
          </w:tcPr>
          <w:p w14:paraId="27DA3B9D"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Створення та розміщення інформаційного </w:t>
            </w:r>
            <w:proofErr w:type="spellStart"/>
            <w:r w:rsidRPr="00DD0A21">
              <w:rPr>
                <w:rFonts w:eastAsia="Times New Roman" w:cs="Times New Roman"/>
                <w:sz w:val="17"/>
                <w:szCs w:val="17"/>
                <w:lang w:val="uk-UA" w:eastAsia="uk-UA"/>
              </w:rPr>
              <w:t>теле</w:t>
            </w:r>
            <w:proofErr w:type="spellEnd"/>
            <w:r w:rsidRPr="00DD0A21">
              <w:rPr>
                <w:rFonts w:eastAsia="Times New Roman" w:cs="Times New Roman"/>
                <w:sz w:val="17"/>
                <w:szCs w:val="17"/>
                <w:lang w:val="uk-UA" w:eastAsia="uk-UA"/>
              </w:rPr>
              <w:t xml:space="preserve">- і </w:t>
            </w:r>
            <w:proofErr w:type="spellStart"/>
            <w:r w:rsidRPr="00DD0A21">
              <w:rPr>
                <w:rFonts w:eastAsia="Times New Roman" w:cs="Times New Roman"/>
                <w:sz w:val="17"/>
                <w:szCs w:val="17"/>
                <w:lang w:val="uk-UA" w:eastAsia="uk-UA"/>
              </w:rPr>
              <w:t>радіопродукту</w:t>
            </w:r>
            <w:proofErr w:type="spellEnd"/>
            <w:r w:rsidRPr="00DD0A21">
              <w:rPr>
                <w:rFonts w:eastAsia="Times New Roman" w:cs="Times New Roman"/>
                <w:sz w:val="17"/>
                <w:szCs w:val="17"/>
                <w:lang w:val="uk-UA" w:eastAsia="uk-UA"/>
              </w:rPr>
              <w:t xml:space="preserve"> щодо діяльності сільської ради, подій, що відбуваються на території громади та району.</w:t>
            </w:r>
          </w:p>
        </w:tc>
        <w:tc>
          <w:tcPr>
            <w:tcW w:w="1682" w:type="dxa"/>
            <w:tcBorders>
              <w:top w:val="nil"/>
              <w:left w:val="nil"/>
              <w:bottom w:val="single" w:sz="4" w:space="0" w:color="auto"/>
              <w:right w:val="single" w:sz="4" w:space="0" w:color="auto"/>
            </w:tcBorders>
            <w:shd w:val="clear" w:color="auto" w:fill="auto"/>
            <w:hideMark/>
          </w:tcPr>
          <w:p w14:paraId="7A2DAB02"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450655AD"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1F11A1B2" w14:textId="4B381BF7" w:rsidR="00F00F31" w:rsidRPr="00DD0A21" w:rsidRDefault="00262A4A"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F00F31" w:rsidRPr="00DD0A21">
              <w:rPr>
                <w:rFonts w:eastAsia="Times New Roman" w:cs="Times New Roman"/>
                <w:sz w:val="17"/>
                <w:szCs w:val="17"/>
                <w:lang w:val="uk-UA" w:eastAsia="uk-UA"/>
              </w:rPr>
              <w:t>,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F00F31" w:rsidRPr="007E5D2A" w14:paraId="60C0633E"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59CD0ECF"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14.20</w:t>
            </w:r>
          </w:p>
        </w:tc>
        <w:tc>
          <w:tcPr>
            <w:tcW w:w="6516" w:type="dxa"/>
            <w:tcBorders>
              <w:top w:val="nil"/>
              <w:left w:val="nil"/>
              <w:bottom w:val="single" w:sz="4" w:space="0" w:color="auto"/>
              <w:right w:val="single" w:sz="4" w:space="0" w:color="auto"/>
            </w:tcBorders>
            <w:shd w:val="clear" w:color="auto" w:fill="auto"/>
            <w:hideMark/>
          </w:tcPr>
          <w:p w14:paraId="2ABDF1D2"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 xml:space="preserve">Створення та розміщення інформаційних матеріалів у засобах масової інформації </w:t>
            </w:r>
          </w:p>
        </w:tc>
        <w:tc>
          <w:tcPr>
            <w:tcW w:w="1682" w:type="dxa"/>
            <w:tcBorders>
              <w:top w:val="nil"/>
              <w:left w:val="nil"/>
              <w:bottom w:val="single" w:sz="4" w:space="0" w:color="auto"/>
              <w:right w:val="single" w:sz="4" w:space="0" w:color="auto"/>
            </w:tcBorders>
            <w:shd w:val="clear" w:color="auto" w:fill="auto"/>
            <w:hideMark/>
          </w:tcPr>
          <w:p w14:paraId="53F2CEDE"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24F702BA"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60</w:t>
            </w:r>
          </w:p>
        </w:tc>
        <w:tc>
          <w:tcPr>
            <w:tcW w:w="4820" w:type="dxa"/>
            <w:tcBorders>
              <w:top w:val="nil"/>
              <w:left w:val="nil"/>
              <w:bottom w:val="single" w:sz="4" w:space="0" w:color="auto"/>
              <w:right w:val="single" w:sz="4" w:space="0" w:color="auto"/>
            </w:tcBorders>
            <w:shd w:val="clear" w:color="auto" w:fill="auto"/>
            <w:hideMark/>
          </w:tcPr>
          <w:p w14:paraId="33305883" w14:textId="02215931" w:rsidR="00F00F31" w:rsidRPr="00DD0A21" w:rsidRDefault="00262A4A"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F00F31" w:rsidRPr="00DD0A21">
              <w:rPr>
                <w:rFonts w:eastAsia="Times New Roman" w:cs="Times New Roman"/>
                <w:sz w:val="17"/>
                <w:szCs w:val="17"/>
                <w:lang w:val="uk-UA" w:eastAsia="uk-UA"/>
              </w:rPr>
              <w:t>,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F00F31" w:rsidRPr="007E5D2A" w14:paraId="430B8CA0"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4FAC3091"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14.21</w:t>
            </w:r>
          </w:p>
        </w:tc>
        <w:tc>
          <w:tcPr>
            <w:tcW w:w="6516" w:type="dxa"/>
            <w:tcBorders>
              <w:top w:val="nil"/>
              <w:left w:val="nil"/>
              <w:bottom w:val="single" w:sz="4" w:space="0" w:color="auto"/>
              <w:right w:val="single" w:sz="4" w:space="0" w:color="auto"/>
            </w:tcBorders>
            <w:shd w:val="clear" w:color="auto" w:fill="auto"/>
            <w:hideMark/>
          </w:tcPr>
          <w:p w14:paraId="1BD00BDC"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Створення та розміщення інформаційних матеріалів у електронних засобах масової інформації</w:t>
            </w:r>
          </w:p>
        </w:tc>
        <w:tc>
          <w:tcPr>
            <w:tcW w:w="1682" w:type="dxa"/>
            <w:tcBorders>
              <w:top w:val="nil"/>
              <w:left w:val="nil"/>
              <w:bottom w:val="single" w:sz="4" w:space="0" w:color="auto"/>
              <w:right w:val="single" w:sz="4" w:space="0" w:color="auto"/>
            </w:tcBorders>
            <w:shd w:val="clear" w:color="auto" w:fill="auto"/>
            <w:hideMark/>
          </w:tcPr>
          <w:p w14:paraId="1763C0F4"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68EE15CC"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10C7260D" w14:textId="6386D1BB" w:rsidR="00F00F31" w:rsidRPr="00DD0A21" w:rsidRDefault="00262A4A" w:rsidP="00F00F31">
            <w:pPr>
              <w:spacing w:after="0" w:line="240" w:lineRule="auto"/>
              <w:ind w:firstLine="0"/>
              <w:jc w:val="left"/>
              <w:rPr>
                <w:rFonts w:eastAsia="Times New Roman" w:cs="Times New Roman"/>
                <w:sz w:val="17"/>
                <w:szCs w:val="17"/>
                <w:lang w:val="uk-UA" w:eastAsia="uk-UA"/>
              </w:rPr>
            </w:pPr>
            <w:r>
              <w:rPr>
                <w:rFonts w:eastAsia="Times New Roman" w:cs="Times New Roman"/>
                <w:sz w:val="17"/>
                <w:szCs w:val="17"/>
                <w:lang w:val="uk-UA" w:eastAsia="uk-UA"/>
              </w:rPr>
              <w:t>Виконавчий комітет сільської ради</w:t>
            </w:r>
            <w:r w:rsidR="00F00F31" w:rsidRPr="00DD0A21">
              <w:rPr>
                <w:rFonts w:eastAsia="Times New Roman" w:cs="Times New Roman"/>
                <w:sz w:val="17"/>
                <w:szCs w:val="17"/>
                <w:lang w:val="uk-UA" w:eastAsia="uk-UA"/>
              </w:rPr>
              <w:t>,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F00F31" w:rsidRPr="007E5D2A" w14:paraId="45496373"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D1EB00A"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14.22</w:t>
            </w:r>
          </w:p>
        </w:tc>
        <w:tc>
          <w:tcPr>
            <w:tcW w:w="6516" w:type="dxa"/>
            <w:tcBorders>
              <w:top w:val="nil"/>
              <w:left w:val="nil"/>
              <w:bottom w:val="single" w:sz="4" w:space="0" w:color="auto"/>
              <w:right w:val="single" w:sz="4" w:space="0" w:color="auto"/>
            </w:tcBorders>
            <w:shd w:val="clear" w:color="auto" w:fill="auto"/>
            <w:hideMark/>
          </w:tcPr>
          <w:p w14:paraId="0D544847"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Передплата (придбання) періодичних видань та послуг із їх оформлення.</w:t>
            </w:r>
          </w:p>
        </w:tc>
        <w:tc>
          <w:tcPr>
            <w:tcW w:w="1682" w:type="dxa"/>
            <w:tcBorders>
              <w:top w:val="nil"/>
              <w:left w:val="nil"/>
              <w:bottom w:val="single" w:sz="4" w:space="0" w:color="auto"/>
              <w:right w:val="single" w:sz="4" w:space="0" w:color="auto"/>
            </w:tcBorders>
            <w:shd w:val="clear" w:color="auto" w:fill="auto"/>
            <w:hideMark/>
          </w:tcPr>
          <w:p w14:paraId="75657AB2"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5120F3A0"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782F2FCA"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F00F31" w:rsidRPr="00DD0A21" w14:paraId="4CA5654A" w14:textId="77777777" w:rsidTr="00064153">
        <w:trPr>
          <w:cantSplit/>
          <w:trHeight w:val="20"/>
          <w:jc w:val="center"/>
        </w:trPr>
        <w:tc>
          <w:tcPr>
            <w:tcW w:w="846" w:type="dxa"/>
            <w:tcBorders>
              <w:top w:val="nil"/>
              <w:left w:val="single" w:sz="4" w:space="0" w:color="auto"/>
              <w:bottom w:val="single" w:sz="4" w:space="0" w:color="auto"/>
              <w:right w:val="single" w:sz="4" w:space="0" w:color="auto"/>
            </w:tcBorders>
            <w:shd w:val="clear" w:color="000000" w:fill="C6E0B4"/>
            <w:hideMark/>
          </w:tcPr>
          <w:p w14:paraId="2B79116A"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6516" w:type="dxa"/>
            <w:tcBorders>
              <w:top w:val="nil"/>
              <w:left w:val="nil"/>
              <w:bottom w:val="single" w:sz="4" w:space="0" w:color="auto"/>
              <w:right w:val="single" w:sz="4" w:space="0" w:color="auto"/>
            </w:tcBorders>
            <w:shd w:val="clear" w:color="000000" w:fill="A9D08E"/>
            <w:hideMark/>
          </w:tcPr>
          <w:p w14:paraId="5E9DD2CB"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РАЗОМ</w:t>
            </w:r>
          </w:p>
        </w:tc>
        <w:tc>
          <w:tcPr>
            <w:tcW w:w="1682" w:type="dxa"/>
            <w:tcBorders>
              <w:top w:val="nil"/>
              <w:left w:val="nil"/>
              <w:bottom w:val="single" w:sz="4" w:space="0" w:color="auto"/>
              <w:right w:val="single" w:sz="4" w:space="0" w:color="auto"/>
            </w:tcBorders>
            <w:shd w:val="clear" w:color="000000" w:fill="A9D08E"/>
            <w:hideMark/>
          </w:tcPr>
          <w:p w14:paraId="67AC93EE" w14:textId="77777777" w:rsidR="00F00F31" w:rsidRPr="00DD0A21" w:rsidRDefault="00F00F31" w:rsidP="00F00F31">
            <w:pPr>
              <w:spacing w:after="0" w:line="240" w:lineRule="auto"/>
              <w:ind w:firstLine="0"/>
              <w:jc w:val="center"/>
              <w:rPr>
                <w:rFonts w:eastAsia="Times New Roman" w:cs="Times New Roman"/>
                <w:sz w:val="17"/>
                <w:szCs w:val="17"/>
                <w:lang w:val="uk-UA" w:eastAsia="uk-UA"/>
              </w:rPr>
            </w:pPr>
            <w:r w:rsidRPr="00DD0A21">
              <w:rPr>
                <w:rFonts w:eastAsia="Times New Roman" w:cs="Times New Roman"/>
                <w:sz w:val="17"/>
                <w:szCs w:val="17"/>
                <w:lang w:val="uk-UA" w:eastAsia="uk-UA"/>
              </w:rPr>
              <w:t>-</w:t>
            </w:r>
          </w:p>
        </w:tc>
        <w:tc>
          <w:tcPr>
            <w:tcW w:w="1725" w:type="dxa"/>
            <w:tcBorders>
              <w:top w:val="nil"/>
              <w:left w:val="nil"/>
              <w:bottom w:val="single" w:sz="4" w:space="0" w:color="auto"/>
              <w:right w:val="single" w:sz="4" w:space="0" w:color="auto"/>
            </w:tcBorders>
            <w:shd w:val="clear" w:color="000000" w:fill="A9D08E"/>
            <w:hideMark/>
          </w:tcPr>
          <w:p w14:paraId="62B3F7A9" w14:textId="1E99BA5B" w:rsidR="00F00F31" w:rsidRPr="00064153" w:rsidRDefault="00F00F31" w:rsidP="00F00F31">
            <w:pPr>
              <w:spacing w:after="0" w:line="240" w:lineRule="auto"/>
              <w:ind w:firstLine="0"/>
              <w:jc w:val="center"/>
              <w:rPr>
                <w:rFonts w:eastAsia="Times New Roman" w:cs="Times New Roman"/>
                <w:sz w:val="17"/>
                <w:szCs w:val="17"/>
                <w:lang w:val="uk-UA" w:eastAsia="uk-UA"/>
              </w:rPr>
            </w:pPr>
            <w:r w:rsidRPr="00064153">
              <w:rPr>
                <w:rFonts w:eastAsia="Times New Roman" w:cs="Times New Roman"/>
                <w:sz w:val="17"/>
                <w:szCs w:val="17"/>
                <w:lang w:val="uk-UA" w:eastAsia="uk-UA"/>
              </w:rPr>
              <w:t>263961,728</w:t>
            </w:r>
          </w:p>
        </w:tc>
        <w:tc>
          <w:tcPr>
            <w:tcW w:w="4820" w:type="dxa"/>
            <w:tcBorders>
              <w:top w:val="nil"/>
              <w:left w:val="nil"/>
              <w:bottom w:val="single" w:sz="4" w:space="0" w:color="auto"/>
              <w:right w:val="single" w:sz="4" w:space="0" w:color="auto"/>
            </w:tcBorders>
            <w:shd w:val="clear" w:color="000000" w:fill="A9D08E"/>
            <w:hideMark/>
          </w:tcPr>
          <w:p w14:paraId="2D31054F" w14:textId="77777777" w:rsidR="00F00F31" w:rsidRPr="00DD0A21" w:rsidRDefault="00F00F31" w:rsidP="00F00F31">
            <w:pPr>
              <w:spacing w:after="0" w:line="240" w:lineRule="auto"/>
              <w:ind w:firstLine="0"/>
              <w:jc w:val="left"/>
              <w:rPr>
                <w:rFonts w:eastAsia="Times New Roman" w:cs="Times New Roman"/>
                <w:sz w:val="17"/>
                <w:szCs w:val="17"/>
                <w:lang w:val="uk-UA" w:eastAsia="uk-UA"/>
              </w:rPr>
            </w:pPr>
            <w:r w:rsidRPr="00DD0A21">
              <w:rPr>
                <w:rFonts w:eastAsia="Times New Roman" w:cs="Times New Roman"/>
                <w:sz w:val="17"/>
                <w:szCs w:val="17"/>
                <w:lang w:val="uk-UA" w:eastAsia="uk-UA"/>
              </w:rPr>
              <w:t>-</w:t>
            </w:r>
          </w:p>
        </w:tc>
      </w:tr>
      <w:bookmarkEnd w:id="0"/>
    </w:tbl>
    <w:p w14:paraId="1DEF7310" w14:textId="36913E62" w:rsidR="00174EBE" w:rsidRDefault="00174EBE" w:rsidP="00174EBE">
      <w:pPr>
        <w:spacing w:after="0" w:line="240" w:lineRule="auto"/>
        <w:rPr>
          <w:rFonts w:cs="Times New Roman"/>
          <w:bCs/>
          <w:sz w:val="28"/>
          <w:szCs w:val="28"/>
          <w:lang w:val="uk-UA"/>
        </w:rPr>
      </w:pPr>
    </w:p>
    <w:p w14:paraId="7D12FE47" w14:textId="77777777" w:rsidR="00262A4A" w:rsidRDefault="00262A4A" w:rsidP="00174EBE">
      <w:pPr>
        <w:spacing w:after="0" w:line="240" w:lineRule="auto"/>
        <w:rPr>
          <w:rFonts w:cs="Times New Roman"/>
          <w:bCs/>
          <w:sz w:val="28"/>
          <w:szCs w:val="28"/>
          <w:lang w:val="uk-UA"/>
        </w:rPr>
      </w:pPr>
    </w:p>
    <w:p w14:paraId="47139C5B" w14:textId="14024802" w:rsidR="00D23882" w:rsidRPr="0008701E" w:rsidRDefault="00174EBE" w:rsidP="00262A4A">
      <w:pPr>
        <w:spacing w:after="0" w:line="240" w:lineRule="auto"/>
        <w:ind w:firstLine="0"/>
        <w:rPr>
          <w:rFonts w:eastAsia="Times New Roman" w:cs="Times New Roman"/>
          <w:lang w:val="uk-UA" w:eastAsia="ru-RU"/>
        </w:rPr>
      </w:pPr>
      <w:proofErr w:type="spellStart"/>
      <w:r w:rsidRPr="00930FFC">
        <w:rPr>
          <w:rFonts w:cs="Times New Roman"/>
          <w:bCs/>
          <w:sz w:val="28"/>
          <w:szCs w:val="28"/>
        </w:rPr>
        <w:t>Секретар</w:t>
      </w:r>
      <w:proofErr w:type="spellEnd"/>
      <w:r w:rsidRPr="00930FFC">
        <w:rPr>
          <w:rFonts w:cs="Times New Roman"/>
          <w:bCs/>
          <w:sz w:val="28"/>
          <w:szCs w:val="28"/>
        </w:rPr>
        <w:t xml:space="preserve"> </w:t>
      </w:r>
      <w:r w:rsidR="00C627AD">
        <w:rPr>
          <w:rFonts w:cs="Times New Roman"/>
          <w:bCs/>
          <w:sz w:val="28"/>
          <w:szCs w:val="28"/>
          <w:lang w:val="uk-UA"/>
        </w:rPr>
        <w:t xml:space="preserve">сільської </w:t>
      </w:r>
      <w:r w:rsidRPr="00930FFC">
        <w:rPr>
          <w:rFonts w:cs="Times New Roman"/>
          <w:bCs/>
          <w:sz w:val="28"/>
          <w:szCs w:val="28"/>
        </w:rPr>
        <w:t>ради</w:t>
      </w:r>
      <w:r w:rsidRPr="00930FFC">
        <w:rPr>
          <w:rFonts w:cs="Times New Roman"/>
          <w:bCs/>
          <w:sz w:val="28"/>
          <w:szCs w:val="28"/>
        </w:rPr>
        <w:tab/>
      </w:r>
      <w:r w:rsidRPr="00930FFC">
        <w:rPr>
          <w:rFonts w:cs="Times New Roman"/>
          <w:bCs/>
          <w:sz w:val="28"/>
          <w:szCs w:val="28"/>
        </w:rPr>
        <w:tab/>
      </w:r>
      <w:r w:rsidRPr="00930FFC">
        <w:rPr>
          <w:rFonts w:cs="Times New Roman"/>
          <w:bCs/>
          <w:sz w:val="28"/>
          <w:szCs w:val="28"/>
        </w:rPr>
        <w:tab/>
      </w:r>
      <w:proofErr w:type="gramStart"/>
      <w:r w:rsidRPr="00930FFC">
        <w:rPr>
          <w:rFonts w:cs="Times New Roman"/>
          <w:bCs/>
          <w:sz w:val="28"/>
          <w:szCs w:val="28"/>
        </w:rPr>
        <w:tab/>
        <w:t xml:space="preserve">  </w:t>
      </w:r>
      <w:r w:rsidRPr="00930FFC">
        <w:rPr>
          <w:rFonts w:cs="Times New Roman"/>
          <w:bCs/>
          <w:sz w:val="28"/>
          <w:szCs w:val="28"/>
        </w:rPr>
        <w:tab/>
      </w:r>
      <w:proofErr w:type="gramEnd"/>
      <w:r w:rsidRPr="00930FFC">
        <w:rPr>
          <w:rFonts w:cs="Times New Roman"/>
          <w:bCs/>
          <w:sz w:val="28"/>
          <w:szCs w:val="28"/>
        </w:rPr>
        <w:tab/>
      </w:r>
      <w:r w:rsidRPr="00930FFC">
        <w:rPr>
          <w:rFonts w:cs="Times New Roman"/>
          <w:bCs/>
          <w:sz w:val="28"/>
          <w:szCs w:val="28"/>
        </w:rPr>
        <w:tab/>
      </w:r>
      <w:r w:rsidRPr="00930FFC">
        <w:rPr>
          <w:rFonts w:cs="Times New Roman"/>
          <w:bCs/>
          <w:sz w:val="28"/>
          <w:szCs w:val="28"/>
        </w:rPr>
        <w:tab/>
      </w:r>
      <w:r w:rsidR="00262A4A">
        <w:rPr>
          <w:rFonts w:cs="Times New Roman"/>
          <w:bCs/>
          <w:sz w:val="28"/>
          <w:szCs w:val="28"/>
        </w:rPr>
        <w:tab/>
      </w:r>
      <w:r w:rsidR="00262A4A">
        <w:rPr>
          <w:rFonts w:cs="Times New Roman"/>
          <w:bCs/>
          <w:sz w:val="28"/>
          <w:szCs w:val="28"/>
        </w:rPr>
        <w:tab/>
      </w:r>
      <w:r w:rsidR="00262A4A">
        <w:rPr>
          <w:rFonts w:cs="Times New Roman"/>
          <w:bCs/>
          <w:sz w:val="28"/>
          <w:szCs w:val="28"/>
        </w:rPr>
        <w:tab/>
      </w:r>
      <w:r w:rsidR="00262A4A">
        <w:rPr>
          <w:rFonts w:cs="Times New Roman"/>
          <w:bCs/>
          <w:sz w:val="28"/>
          <w:szCs w:val="28"/>
        </w:rPr>
        <w:tab/>
      </w:r>
      <w:r w:rsidR="00262A4A">
        <w:rPr>
          <w:rFonts w:cs="Times New Roman"/>
          <w:bCs/>
          <w:sz w:val="28"/>
          <w:szCs w:val="28"/>
        </w:rPr>
        <w:tab/>
      </w:r>
      <w:r w:rsidRPr="00930FFC">
        <w:rPr>
          <w:rFonts w:cs="Times New Roman"/>
          <w:bCs/>
          <w:sz w:val="28"/>
          <w:szCs w:val="28"/>
        </w:rPr>
        <w:t>Людмила СПІВАК</w:t>
      </w:r>
    </w:p>
    <w:sectPr w:rsidR="00D23882" w:rsidRPr="0008701E" w:rsidSect="00DF54CD">
      <w:headerReference w:type="default" r:id="rId8"/>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0D687" w14:textId="77777777" w:rsidR="0076343E" w:rsidRDefault="0076343E" w:rsidP="00331B92">
      <w:pPr>
        <w:spacing w:after="0" w:line="240" w:lineRule="auto"/>
      </w:pPr>
      <w:r>
        <w:separator/>
      </w:r>
    </w:p>
  </w:endnote>
  <w:endnote w:type="continuationSeparator" w:id="0">
    <w:p w14:paraId="14854462" w14:textId="77777777" w:rsidR="0076343E" w:rsidRDefault="0076343E" w:rsidP="0033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03E6A" w14:textId="77777777" w:rsidR="0076343E" w:rsidRDefault="0076343E" w:rsidP="00331B92">
      <w:pPr>
        <w:spacing w:after="0" w:line="240" w:lineRule="auto"/>
      </w:pPr>
      <w:r>
        <w:separator/>
      </w:r>
    </w:p>
  </w:footnote>
  <w:footnote w:type="continuationSeparator" w:id="0">
    <w:p w14:paraId="1ECE1AA7" w14:textId="77777777" w:rsidR="0076343E" w:rsidRDefault="0076343E" w:rsidP="00331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5958805"/>
      <w:docPartObj>
        <w:docPartGallery w:val="Page Numbers (Top of Page)"/>
        <w:docPartUnique/>
      </w:docPartObj>
    </w:sdtPr>
    <w:sdtEndPr>
      <w:rPr>
        <w:noProof/>
      </w:rPr>
    </w:sdtEndPr>
    <w:sdtContent>
      <w:p w14:paraId="43E1CF30" w14:textId="00649337" w:rsidR="0076343E" w:rsidRDefault="0076343E">
        <w:pPr>
          <w:pStyle w:val="af6"/>
          <w:jc w:val="center"/>
        </w:pPr>
        <w:r>
          <w:fldChar w:fldCharType="begin"/>
        </w:r>
        <w:r>
          <w:instrText xml:space="preserve"> PAGE   \* MERGEFORMAT </w:instrText>
        </w:r>
        <w:r>
          <w:fldChar w:fldCharType="separate"/>
        </w:r>
        <w:r>
          <w:rPr>
            <w:noProof/>
          </w:rPr>
          <w:t>44</w:t>
        </w:r>
        <w:r>
          <w:rPr>
            <w:noProof/>
          </w:rPr>
          <w:fldChar w:fldCharType="end"/>
        </w:r>
      </w:p>
    </w:sdtContent>
  </w:sdt>
  <w:p w14:paraId="57A0FEB3" w14:textId="77777777" w:rsidR="0076343E" w:rsidRDefault="0076343E">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500E07"/>
    <w:multiLevelType w:val="hybridMultilevel"/>
    <w:tmpl w:val="0A8023E0"/>
    <w:lvl w:ilvl="0" w:tplc="0ADACEE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5F94BDA"/>
    <w:multiLevelType w:val="hybridMultilevel"/>
    <w:tmpl w:val="B8C2809A"/>
    <w:lvl w:ilvl="0" w:tplc="DD383196">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8567835"/>
    <w:multiLevelType w:val="hybridMultilevel"/>
    <w:tmpl w:val="0E7AD0A6"/>
    <w:lvl w:ilvl="0" w:tplc="EDDA85A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C930364"/>
    <w:multiLevelType w:val="multilevel"/>
    <w:tmpl w:val="77C8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A5B6A"/>
    <w:multiLevelType w:val="multilevel"/>
    <w:tmpl w:val="7562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417AB"/>
    <w:multiLevelType w:val="multilevel"/>
    <w:tmpl w:val="5700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878C3"/>
    <w:multiLevelType w:val="multilevel"/>
    <w:tmpl w:val="6358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D504AD"/>
    <w:multiLevelType w:val="multilevel"/>
    <w:tmpl w:val="3C78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20F9A"/>
    <w:multiLevelType w:val="multilevel"/>
    <w:tmpl w:val="7268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240362"/>
    <w:multiLevelType w:val="hybridMultilevel"/>
    <w:tmpl w:val="63262DB8"/>
    <w:lvl w:ilvl="0" w:tplc="10D874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26A6F"/>
    <w:multiLevelType w:val="multilevel"/>
    <w:tmpl w:val="14CE8EC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921574"/>
    <w:multiLevelType w:val="multilevel"/>
    <w:tmpl w:val="5A8E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E0617D"/>
    <w:multiLevelType w:val="hybridMultilevel"/>
    <w:tmpl w:val="774E4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431890"/>
    <w:multiLevelType w:val="hybridMultilevel"/>
    <w:tmpl w:val="EF2E78C4"/>
    <w:lvl w:ilvl="0" w:tplc="01E2AE1E">
      <w:start w:val="1"/>
      <w:numFmt w:val="bullet"/>
      <w:lvlText w:val=""/>
      <w:lvlJc w:val="left"/>
      <w:pPr>
        <w:ind w:left="16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647284D"/>
    <w:multiLevelType w:val="multilevel"/>
    <w:tmpl w:val="9F8A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4D1D8F"/>
    <w:multiLevelType w:val="multilevel"/>
    <w:tmpl w:val="E56E376C"/>
    <w:styleLink w:val="WW8Num4"/>
    <w:lvl w:ilvl="0">
      <w:start w:val="1"/>
      <w:numFmt w:val="decimal"/>
      <w:lvlText w:val="%1."/>
      <w:lvlJc w:val="left"/>
      <w:pPr>
        <w:ind w:left="644" w:hanging="360"/>
      </w:pPr>
      <w:rPr>
        <w:rFonts w:ascii="Times New Roman" w:eastAsia="Times New Roman" w:hAnsi="Times New Roman" w:cs="Times New Roman"/>
        <w:sz w:val="28"/>
        <w:szCs w:val="28"/>
        <w:lang w:val="uk-UA"/>
      </w:rPr>
    </w:lvl>
    <w:lvl w:ilvl="1">
      <w:start w:val="1"/>
      <w:numFmt w:val="decimal"/>
      <w:lvlText w:val="%1.%2."/>
      <w:lvlJc w:val="left"/>
      <w:pPr>
        <w:ind w:left="1080" w:hanging="720"/>
      </w:pPr>
      <w:rPr>
        <w:rFonts w:ascii="Times New Roman" w:eastAsia="Times New Roman" w:hAnsi="Times New Roman" w:cs="Times New Roman"/>
        <w:sz w:val="28"/>
        <w:szCs w:val="28"/>
        <w:lang w:val="uk-UA"/>
      </w:rPr>
    </w:lvl>
    <w:lvl w:ilvl="2">
      <w:start w:val="1"/>
      <w:numFmt w:val="decimal"/>
      <w:lvlText w:val="%1.%2.%3."/>
      <w:lvlJc w:val="left"/>
      <w:pPr>
        <w:ind w:left="1080" w:hanging="720"/>
      </w:pPr>
      <w:rPr>
        <w:rFonts w:ascii="Times New Roman" w:eastAsia="Times New Roman" w:hAnsi="Times New Roman" w:cs="Times New Roman"/>
        <w:sz w:val="28"/>
        <w:szCs w:val="28"/>
        <w:lang w:val="uk-UA"/>
      </w:rPr>
    </w:lvl>
    <w:lvl w:ilvl="3">
      <w:start w:val="1"/>
      <w:numFmt w:val="decimal"/>
      <w:lvlText w:val="%1.%2.%3.%4."/>
      <w:lvlJc w:val="left"/>
      <w:pPr>
        <w:ind w:left="1440" w:hanging="1080"/>
      </w:pPr>
      <w:rPr>
        <w:rFonts w:ascii="Times New Roman" w:eastAsia="Times New Roman" w:hAnsi="Times New Roman" w:cs="Times New Roman"/>
        <w:sz w:val="28"/>
        <w:szCs w:val="28"/>
        <w:lang w:val="uk-UA"/>
      </w:rPr>
    </w:lvl>
    <w:lvl w:ilvl="4">
      <w:start w:val="1"/>
      <w:numFmt w:val="decimal"/>
      <w:lvlText w:val="%1.%2.%3.%4.%5."/>
      <w:lvlJc w:val="left"/>
      <w:pPr>
        <w:ind w:left="1440" w:hanging="1080"/>
      </w:pPr>
      <w:rPr>
        <w:rFonts w:ascii="Times New Roman" w:eastAsia="Times New Roman" w:hAnsi="Times New Roman" w:cs="Times New Roman"/>
        <w:sz w:val="28"/>
        <w:szCs w:val="28"/>
        <w:lang w:val="uk-UA"/>
      </w:rPr>
    </w:lvl>
    <w:lvl w:ilvl="5">
      <w:start w:val="1"/>
      <w:numFmt w:val="decimal"/>
      <w:lvlText w:val="%1.%2.%3.%4.%5.%6."/>
      <w:lvlJc w:val="left"/>
      <w:pPr>
        <w:ind w:left="1800" w:hanging="1440"/>
      </w:pPr>
      <w:rPr>
        <w:rFonts w:ascii="Times New Roman" w:eastAsia="Times New Roman" w:hAnsi="Times New Roman" w:cs="Times New Roman"/>
        <w:sz w:val="28"/>
        <w:szCs w:val="28"/>
        <w:lang w:val="uk-UA"/>
      </w:rPr>
    </w:lvl>
    <w:lvl w:ilvl="6">
      <w:start w:val="1"/>
      <w:numFmt w:val="decimal"/>
      <w:lvlText w:val="%1.%2.%3.%4.%5.%6.%7."/>
      <w:lvlJc w:val="left"/>
      <w:pPr>
        <w:ind w:left="2160" w:hanging="1800"/>
      </w:pPr>
      <w:rPr>
        <w:rFonts w:ascii="Times New Roman" w:eastAsia="Times New Roman" w:hAnsi="Times New Roman" w:cs="Times New Roman"/>
        <w:sz w:val="28"/>
        <w:szCs w:val="28"/>
        <w:lang w:val="uk-UA"/>
      </w:rPr>
    </w:lvl>
    <w:lvl w:ilvl="7">
      <w:start w:val="1"/>
      <w:numFmt w:val="decimal"/>
      <w:lvlText w:val="%1.%2.%3.%4.%5.%6.%7.%8."/>
      <w:lvlJc w:val="left"/>
      <w:pPr>
        <w:ind w:left="2160" w:hanging="1800"/>
      </w:pPr>
      <w:rPr>
        <w:rFonts w:ascii="Times New Roman" w:eastAsia="Times New Roman" w:hAnsi="Times New Roman" w:cs="Times New Roman"/>
        <w:sz w:val="28"/>
        <w:szCs w:val="28"/>
        <w:lang w:val="uk-UA"/>
      </w:rPr>
    </w:lvl>
    <w:lvl w:ilvl="8">
      <w:start w:val="1"/>
      <w:numFmt w:val="decimal"/>
      <w:lvlText w:val="%1.%2.%3.%4.%5.%6.%7.%8.%9."/>
      <w:lvlJc w:val="left"/>
      <w:pPr>
        <w:ind w:left="2520" w:hanging="2160"/>
      </w:pPr>
      <w:rPr>
        <w:rFonts w:ascii="Times New Roman" w:eastAsia="Times New Roman" w:hAnsi="Times New Roman" w:cs="Times New Roman"/>
        <w:sz w:val="28"/>
        <w:szCs w:val="28"/>
        <w:lang w:val="uk-UA"/>
      </w:rPr>
    </w:lvl>
  </w:abstractNum>
  <w:abstractNum w:abstractNumId="17" w15:restartNumberingAfterBreak="0">
    <w:nsid w:val="272F7A59"/>
    <w:multiLevelType w:val="hybridMultilevel"/>
    <w:tmpl w:val="0BB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04178"/>
    <w:multiLevelType w:val="hybridMultilevel"/>
    <w:tmpl w:val="83FE14E0"/>
    <w:lvl w:ilvl="0" w:tplc="300A5BFC">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316936CC"/>
    <w:multiLevelType w:val="hybridMultilevel"/>
    <w:tmpl w:val="01AEC3B2"/>
    <w:lvl w:ilvl="0" w:tplc="3B9AF1E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1A1272D"/>
    <w:multiLevelType w:val="multilevel"/>
    <w:tmpl w:val="5952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C85B31"/>
    <w:multiLevelType w:val="multilevel"/>
    <w:tmpl w:val="4DA29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410CA6"/>
    <w:multiLevelType w:val="multilevel"/>
    <w:tmpl w:val="0104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68747B"/>
    <w:multiLevelType w:val="hybridMultilevel"/>
    <w:tmpl w:val="54D04B4C"/>
    <w:lvl w:ilvl="0" w:tplc="27A08CC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D347E9"/>
    <w:multiLevelType w:val="multilevel"/>
    <w:tmpl w:val="081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55436B"/>
    <w:multiLevelType w:val="hybridMultilevel"/>
    <w:tmpl w:val="1500EDA8"/>
    <w:lvl w:ilvl="0" w:tplc="D99CB50C">
      <w:start w:val="4"/>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6" w15:restartNumberingAfterBreak="0">
    <w:nsid w:val="3AC43A98"/>
    <w:multiLevelType w:val="hybridMultilevel"/>
    <w:tmpl w:val="3F3C4B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79C7432"/>
    <w:multiLevelType w:val="multilevel"/>
    <w:tmpl w:val="C33A1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244191"/>
    <w:multiLevelType w:val="multilevel"/>
    <w:tmpl w:val="127095C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F54F12"/>
    <w:multiLevelType w:val="multilevel"/>
    <w:tmpl w:val="7ABA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23894"/>
    <w:multiLevelType w:val="multilevel"/>
    <w:tmpl w:val="8FF2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465847"/>
    <w:multiLevelType w:val="hybridMultilevel"/>
    <w:tmpl w:val="E53247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32E581C"/>
    <w:multiLevelType w:val="hybridMultilevel"/>
    <w:tmpl w:val="F8463EAE"/>
    <w:lvl w:ilvl="0" w:tplc="AF76AD90">
      <w:start w:val="1"/>
      <w:numFmt w:val="decimal"/>
      <w:pStyle w:val="2"/>
      <w:lvlText w:val="%1.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6524FCC"/>
    <w:multiLevelType w:val="multilevel"/>
    <w:tmpl w:val="0588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5205A0"/>
    <w:multiLevelType w:val="hybridMultilevel"/>
    <w:tmpl w:val="3122563A"/>
    <w:lvl w:ilvl="0" w:tplc="491AE4F4">
      <w:start w:val="1"/>
      <w:numFmt w:val="bullet"/>
      <w:lvlText w:val=""/>
      <w:lvlJc w:val="left"/>
      <w:pPr>
        <w:ind w:left="785" w:hanging="360"/>
      </w:pPr>
      <w:rPr>
        <w:rFonts w:ascii="Symbol" w:hAnsi="Symbol" w:hint="default"/>
        <w:sz w:val="20"/>
        <w:szCs w:val="20"/>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5" w15:restartNumberingAfterBreak="0">
    <w:nsid w:val="59DF077D"/>
    <w:multiLevelType w:val="hybridMultilevel"/>
    <w:tmpl w:val="BFFE29C0"/>
    <w:lvl w:ilvl="0" w:tplc="F3CA2C7C">
      <w:start w:val="1"/>
      <w:numFmt w:val="decimal"/>
      <w:pStyle w:val="1"/>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D88671B"/>
    <w:multiLevelType w:val="multilevel"/>
    <w:tmpl w:val="889C4442"/>
    <w:lvl w:ilvl="0">
      <w:start w:val="1"/>
      <w:numFmt w:val="decimal"/>
      <w:pStyle w:val="10"/>
      <w:lvlText w:val="%1."/>
      <w:lvlJc w:val="left"/>
      <w:pPr>
        <w:ind w:left="360" w:hanging="360"/>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7" w15:restartNumberingAfterBreak="0">
    <w:nsid w:val="5EA93853"/>
    <w:multiLevelType w:val="multilevel"/>
    <w:tmpl w:val="298A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F22D05"/>
    <w:multiLevelType w:val="multilevel"/>
    <w:tmpl w:val="8D7EA0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1A7E55"/>
    <w:multiLevelType w:val="hybridMultilevel"/>
    <w:tmpl w:val="AB546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8730A"/>
    <w:multiLevelType w:val="multilevel"/>
    <w:tmpl w:val="49E0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67251F"/>
    <w:multiLevelType w:val="multilevel"/>
    <w:tmpl w:val="BE46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89100E"/>
    <w:multiLevelType w:val="multilevel"/>
    <w:tmpl w:val="A18E5C6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FF5A52"/>
    <w:multiLevelType w:val="multilevel"/>
    <w:tmpl w:val="7AE4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C0421A"/>
    <w:multiLevelType w:val="multilevel"/>
    <w:tmpl w:val="3890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077EA3"/>
    <w:multiLevelType w:val="hybridMultilevel"/>
    <w:tmpl w:val="2604DEA4"/>
    <w:lvl w:ilvl="0" w:tplc="DB6EC452">
      <w:numFmt w:val="bullet"/>
      <w:lvlText w:val="-"/>
      <w:lvlJc w:val="left"/>
      <w:pPr>
        <w:ind w:left="1144" w:hanging="360"/>
      </w:pPr>
      <w:rPr>
        <w:rFonts w:ascii="Times New Roman" w:eastAsiaTheme="minorHAnsi"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46" w15:restartNumberingAfterBreak="0">
    <w:nsid w:val="78547E05"/>
    <w:multiLevelType w:val="multilevel"/>
    <w:tmpl w:val="BB10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C62486"/>
    <w:multiLevelType w:val="multilevel"/>
    <w:tmpl w:val="B2DE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30"/>
  </w:num>
  <w:num w:numId="3">
    <w:abstractNumId w:val="33"/>
  </w:num>
  <w:num w:numId="4">
    <w:abstractNumId w:val="28"/>
  </w:num>
  <w:num w:numId="5">
    <w:abstractNumId w:val="29"/>
  </w:num>
  <w:num w:numId="6">
    <w:abstractNumId w:val="37"/>
  </w:num>
  <w:num w:numId="7">
    <w:abstractNumId w:val="12"/>
  </w:num>
  <w:num w:numId="8">
    <w:abstractNumId w:val="9"/>
  </w:num>
  <w:num w:numId="9">
    <w:abstractNumId w:val="11"/>
    <w:lvlOverride w:ilvl="0">
      <w:startOverride w:val="3"/>
    </w:lvlOverride>
  </w:num>
  <w:num w:numId="10">
    <w:abstractNumId w:val="4"/>
  </w:num>
  <w:num w:numId="11">
    <w:abstractNumId w:val="40"/>
  </w:num>
  <w:num w:numId="12">
    <w:abstractNumId w:val="7"/>
  </w:num>
  <w:num w:numId="13">
    <w:abstractNumId w:val="22"/>
  </w:num>
  <w:num w:numId="14">
    <w:abstractNumId w:val="5"/>
  </w:num>
  <w:num w:numId="15">
    <w:abstractNumId w:val="8"/>
  </w:num>
  <w:num w:numId="16">
    <w:abstractNumId w:val="42"/>
  </w:num>
  <w:num w:numId="17">
    <w:abstractNumId w:val="20"/>
  </w:num>
  <w:num w:numId="18">
    <w:abstractNumId w:val="43"/>
  </w:num>
  <w:num w:numId="19">
    <w:abstractNumId w:val="46"/>
  </w:num>
  <w:num w:numId="20">
    <w:abstractNumId w:val="44"/>
  </w:num>
  <w:num w:numId="21">
    <w:abstractNumId w:val="6"/>
  </w:num>
  <w:num w:numId="22">
    <w:abstractNumId w:val="24"/>
  </w:num>
  <w:num w:numId="23">
    <w:abstractNumId w:val="15"/>
  </w:num>
  <w:num w:numId="24">
    <w:abstractNumId w:val="41"/>
  </w:num>
  <w:num w:numId="25">
    <w:abstractNumId w:val="16"/>
    <w:lvlOverride w:ilvl="0">
      <w:lvl w:ilvl="0">
        <w:start w:val="1"/>
        <w:numFmt w:val="decimal"/>
        <w:lvlText w:val="%1."/>
        <w:lvlJc w:val="left"/>
        <w:pPr>
          <w:ind w:left="644" w:hanging="360"/>
        </w:pPr>
        <w:rPr>
          <w:rFonts w:ascii="Times New Roman" w:eastAsia="Times New Roman" w:hAnsi="Times New Roman" w:cs="Times New Roman"/>
          <w:b/>
          <w:sz w:val="28"/>
          <w:szCs w:val="28"/>
          <w:lang w:val="uk-UA"/>
        </w:rPr>
      </w:lvl>
    </w:lvlOverride>
  </w:num>
  <w:num w:numId="26">
    <w:abstractNumId w:val="34"/>
  </w:num>
  <w:num w:numId="27">
    <w:abstractNumId w:val="16"/>
  </w:num>
  <w:num w:numId="28">
    <w:abstractNumId w:val="21"/>
  </w:num>
  <w:num w:numId="29">
    <w:abstractNumId w:val="38"/>
  </w:num>
  <w:num w:numId="30">
    <w:abstractNumId w:val="27"/>
  </w:num>
  <w:num w:numId="31">
    <w:abstractNumId w:val="35"/>
  </w:num>
  <w:num w:numId="32">
    <w:abstractNumId w:val="32"/>
  </w:num>
  <w:num w:numId="33">
    <w:abstractNumId w:val="2"/>
  </w:num>
  <w:num w:numId="34">
    <w:abstractNumId w:val="18"/>
  </w:num>
  <w:num w:numId="35">
    <w:abstractNumId w:val="36"/>
  </w:num>
  <w:num w:numId="36">
    <w:abstractNumId w:val="39"/>
  </w:num>
  <w:num w:numId="37">
    <w:abstractNumId w:val="17"/>
  </w:num>
  <w:num w:numId="38">
    <w:abstractNumId w:val="0"/>
  </w:num>
  <w:num w:numId="39">
    <w:abstractNumId w:val="10"/>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3"/>
  </w:num>
  <w:num w:numId="43">
    <w:abstractNumId w:val="23"/>
  </w:num>
  <w:num w:numId="44">
    <w:abstractNumId w:val="13"/>
  </w:num>
  <w:num w:numId="45">
    <w:abstractNumId w:val="26"/>
  </w:num>
  <w:num w:numId="46">
    <w:abstractNumId w:val="25"/>
  </w:num>
  <w:num w:numId="47">
    <w:abstractNumId w:val="19"/>
  </w:num>
  <w:num w:numId="48">
    <w:abstractNumId w:val="31"/>
  </w:num>
  <w:num w:numId="49">
    <w:abstractNumId w:val="1"/>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4E7"/>
    <w:rsid w:val="00003FD7"/>
    <w:rsid w:val="000067BC"/>
    <w:rsid w:val="00010A8D"/>
    <w:rsid w:val="00021E20"/>
    <w:rsid w:val="00023F99"/>
    <w:rsid w:val="000262AB"/>
    <w:rsid w:val="0003623C"/>
    <w:rsid w:val="00042019"/>
    <w:rsid w:val="00046596"/>
    <w:rsid w:val="00053075"/>
    <w:rsid w:val="00054554"/>
    <w:rsid w:val="000561F2"/>
    <w:rsid w:val="00060783"/>
    <w:rsid w:val="00064153"/>
    <w:rsid w:val="00074319"/>
    <w:rsid w:val="0008701E"/>
    <w:rsid w:val="00095B29"/>
    <w:rsid w:val="000A1ED4"/>
    <w:rsid w:val="000C1D04"/>
    <w:rsid w:val="000C4E7D"/>
    <w:rsid w:val="000C7ED0"/>
    <w:rsid w:val="000E0EFC"/>
    <w:rsid w:val="000E2C72"/>
    <w:rsid w:val="000F4E98"/>
    <w:rsid w:val="001140BE"/>
    <w:rsid w:val="001156B9"/>
    <w:rsid w:val="00121298"/>
    <w:rsid w:val="00122B88"/>
    <w:rsid w:val="00137137"/>
    <w:rsid w:val="00145DFB"/>
    <w:rsid w:val="00174597"/>
    <w:rsid w:val="00174EBE"/>
    <w:rsid w:val="00177C0C"/>
    <w:rsid w:val="00181A02"/>
    <w:rsid w:val="00185FD6"/>
    <w:rsid w:val="00193C2B"/>
    <w:rsid w:val="00193EA2"/>
    <w:rsid w:val="001A2044"/>
    <w:rsid w:val="001A3E59"/>
    <w:rsid w:val="001A7600"/>
    <w:rsid w:val="001C798D"/>
    <w:rsid w:val="001D4DC1"/>
    <w:rsid w:val="001E150E"/>
    <w:rsid w:val="001E4A67"/>
    <w:rsid w:val="001F3693"/>
    <w:rsid w:val="002035E5"/>
    <w:rsid w:val="002065B4"/>
    <w:rsid w:val="002249CD"/>
    <w:rsid w:val="00226081"/>
    <w:rsid w:val="0023339B"/>
    <w:rsid w:val="00236952"/>
    <w:rsid w:val="0024730C"/>
    <w:rsid w:val="00262270"/>
    <w:rsid w:val="00262A4A"/>
    <w:rsid w:val="0028064B"/>
    <w:rsid w:val="00291D38"/>
    <w:rsid w:val="002965C0"/>
    <w:rsid w:val="002A62C7"/>
    <w:rsid w:val="002B1E89"/>
    <w:rsid w:val="002B25F1"/>
    <w:rsid w:val="002C466D"/>
    <w:rsid w:val="002E36B5"/>
    <w:rsid w:val="002E5FD0"/>
    <w:rsid w:val="00300F70"/>
    <w:rsid w:val="003148CD"/>
    <w:rsid w:val="003170DB"/>
    <w:rsid w:val="00323B1A"/>
    <w:rsid w:val="00326F53"/>
    <w:rsid w:val="00327C66"/>
    <w:rsid w:val="00331B92"/>
    <w:rsid w:val="00334763"/>
    <w:rsid w:val="0033546C"/>
    <w:rsid w:val="003414C2"/>
    <w:rsid w:val="003416F2"/>
    <w:rsid w:val="0034274E"/>
    <w:rsid w:val="00344654"/>
    <w:rsid w:val="0034576F"/>
    <w:rsid w:val="003473F3"/>
    <w:rsid w:val="00355458"/>
    <w:rsid w:val="00363668"/>
    <w:rsid w:val="0036740A"/>
    <w:rsid w:val="00367C8E"/>
    <w:rsid w:val="00370B69"/>
    <w:rsid w:val="0038505A"/>
    <w:rsid w:val="003951DD"/>
    <w:rsid w:val="0039608D"/>
    <w:rsid w:val="003A00D5"/>
    <w:rsid w:val="003A4DCB"/>
    <w:rsid w:val="003C0151"/>
    <w:rsid w:val="003C6CE3"/>
    <w:rsid w:val="004017BF"/>
    <w:rsid w:val="00412647"/>
    <w:rsid w:val="0042600A"/>
    <w:rsid w:val="00447722"/>
    <w:rsid w:val="00451742"/>
    <w:rsid w:val="00453B6A"/>
    <w:rsid w:val="00455DE2"/>
    <w:rsid w:val="00467984"/>
    <w:rsid w:val="004713E5"/>
    <w:rsid w:val="0047347D"/>
    <w:rsid w:val="00475FC2"/>
    <w:rsid w:val="00480ACC"/>
    <w:rsid w:val="00487F8B"/>
    <w:rsid w:val="004A3F0A"/>
    <w:rsid w:val="004A6736"/>
    <w:rsid w:val="004B0BD9"/>
    <w:rsid w:val="004B3FA9"/>
    <w:rsid w:val="004B74FE"/>
    <w:rsid w:val="004C3DEC"/>
    <w:rsid w:val="004D7BB9"/>
    <w:rsid w:val="004F28F8"/>
    <w:rsid w:val="004F3973"/>
    <w:rsid w:val="00506A1C"/>
    <w:rsid w:val="005406BF"/>
    <w:rsid w:val="00540B71"/>
    <w:rsid w:val="00544393"/>
    <w:rsid w:val="00545BF0"/>
    <w:rsid w:val="00546ABE"/>
    <w:rsid w:val="00553FB8"/>
    <w:rsid w:val="00561553"/>
    <w:rsid w:val="00577AE7"/>
    <w:rsid w:val="00594BCC"/>
    <w:rsid w:val="00597A69"/>
    <w:rsid w:val="005B4B28"/>
    <w:rsid w:val="005C39B7"/>
    <w:rsid w:val="005D10E9"/>
    <w:rsid w:val="005D1255"/>
    <w:rsid w:val="005E3F14"/>
    <w:rsid w:val="005F4D3A"/>
    <w:rsid w:val="005F667F"/>
    <w:rsid w:val="005F7145"/>
    <w:rsid w:val="00605133"/>
    <w:rsid w:val="006072E0"/>
    <w:rsid w:val="006123FC"/>
    <w:rsid w:val="00624530"/>
    <w:rsid w:val="00636C00"/>
    <w:rsid w:val="00651872"/>
    <w:rsid w:val="00654C3A"/>
    <w:rsid w:val="0065567C"/>
    <w:rsid w:val="006756C4"/>
    <w:rsid w:val="00693011"/>
    <w:rsid w:val="00696BD1"/>
    <w:rsid w:val="006A67EB"/>
    <w:rsid w:val="006B4A45"/>
    <w:rsid w:val="006B5412"/>
    <w:rsid w:val="006B5EA9"/>
    <w:rsid w:val="006B6110"/>
    <w:rsid w:val="006C5180"/>
    <w:rsid w:val="006D30D9"/>
    <w:rsid w:val="006D3278"/>
    <w:rsid w:val="006D5A8D"/>
    <w:rsid w:val="006E66DC"/>
    <w:rsid w:val="006F4400"/>
    <w:rsid w:val="00702297"/>
    <w:rsid w:val="00711880"/>
    <w:rsid w:val="00727E1A"/>
    <w:rsid w:val="00741AAD"/>
    <w:rsid w:val="00743FBB"/>
    <w:rsid w:val="00751D09"/>
    <w:rsid w:val="00752C74"/>
    <w:rsid w:val="00761CBF"/>
    <w:rsid w:val="0076343E"/>
    <w:rsid w:val="00777D77"/>
    <w:rsid w:val="00781399"/>
    <w:rsid w:val="00783340"/>
    <w:rsid w:val="00791B85"/>
    <w:rsid w:val="00793A2C"/>
    <w:rsid w:val="007A4529"/>
    <w:rsid w:val="007B61B2"/>
    <w:rsid w:val="007C6E96"/>
    <w:rsid w:val="007D0799"/>
    <w:rsid w:val="007D0CF3"/>
    <w:rsid w:val="007D6535"/>
    <w:rsid w:val="007E160D"/>
    <w:rsid w:val="007E243C"/>
    <w:rsid w:val="007E271F"/>
    <w:rsid w:val="007E5D2A"/>
    <w:rsid w:val="007E6E5F"/>
    <w:rsid w:val="0081758C"/>
    <w:rsid w:val="00820EDF"/>
    <w:rsid w:val="00862DA8"/>
    <w:rsid w:val="00865771"/>
    <w:rsid w:val="00874BBF"/>
    <w:rsid w:val="00881534"/>
    <w:rsid w:val="00892004"/>
    <w:rsid w:val="008A2B8D"/>
    <w:rsid w:val="008B71BD"/>
    <w:rsid w:val="008C0979"/>
    <w:rsid w:val="008C4295"/>
    <w:rsid w:val="008D3485"/>
    <w:rsid w:val="008D72E5"/>
    <w:rsid w:val="008E7775"/>
    <w:rsid w:val="008F162D"/>
    <w:rsid w:val="008F1BC3"/>
    <w:rsid w:val="008F1CF1"/>
    <w:rsid w:val="008F4520"/>
    <w:rsid w:val="008F4C75"/>
    <w:rsid w:val="0090163C"/>
    <w:rsid w:val="0091040D"/>
    <w:rsid w:val="00942149"/>
    <w:rsid w:val="00963635"/>
    <w:rsid w:val="009728D4"/>
    <w:rsid w:val="0098637F"/>
    <w:rsid w:val="00990E78"/>
    <w:rsid w:val="009B3965"/>
    <w:rsid w:val="009B75F5"/>
    <w:rsid w:val="009E717E"/>
    <w:rsid w:val="009F29E3"/>
    <w:rsid w:val="00A07C44"/>
    <w:rsid w:val="00A32398"/>
    <w:rsid w:val="00A32FAD"/>
    <w:rsid w:val="00A36D1C"/>
    <w:rsid w:val="00A42671"/>
    <w:rsid w:val="00A4645B"/>
    <w:rsid w:val="00A5747F"/>
    <w:rsid w:val="00A62EEC"/>
    <w:rsid w:val="00A66400"/>
    <w:rsid w:val="00A84831"/>
    <w:rsid w:val="00A8670A"/>
    <w:rsid w:val="00AA11FD"/>
    <w:rsid w:val="00AA1432"/>
    <w:rsid w:val="00AB1A0A"/>
    <w:rsid w:val="00AC1BF6"/>
    <w:rsid w:val="00AC3AE1"/>
    <w:rsid w:val="00AD13CD"/>
    <w:rsid w:val="00AF010B"/>
    <w:rsid w:val="00B03414"/>
    <w:rsid w:val="00B0365B"/>
    <w:rsid w:val="00B05D06"/>
    <w:rsid w:val="00B21573"/>
    <w:rsid w:val="00B55415"/>
    <w:rsid w:val="00B613A2"/>
    <w:rsid w:val="00BC4F40"/>
    <w:rsid w:val="00BC7376"/>
    <w:rsid w:val="00BD2D54"/>
    <w:rsid w:val="00BD7E4B"/>
    <w:rsid w:val="00BE2A28"/>
    <w:rsid w:val="00BF46F3"/>
    <w:rsid w:val="00C24BA9"/>
    <w:rsid w:val="00C33877"/>
    <w:rsid w:val="00C43161"/>
    <w:rsid w:val="00C45813"/>
    <w:rsid w:val="00C50088"/>
    <w:rsid w:val="00C60E57"/>
    <w:rsid w:val="00C62591"/>
    <w:rsid w:val="00C627AD"/>
    <w:rsid w:val="00C72DC3"/>
    <w:rsid w:val="00C74324"/>
    <w:rsid w:val="00C744EB"/>
    <w:rsid w:val="00C913E2"/>
    <w:rsid w:val="00C93C2E"/>
    <w:rsid w:val="00CC49E5"/>
    <w:rsid w:val="00CC6937"/>
    <w:rsid w:val="00CD43D8"/>
    <w:rsid w:val="00CD6930"/>
    <w:rsid w:val="00CE3D80"/>
    <w:rsid w:val="00CE5F93"/>
    <w:rsid w:val="00D008CC"/>
    <w:rsid w:val="00D06307"/>
    <w:rsid w:val="00D11EB4"/>
    <w:rsid w:val="00D23882"/>
    <w:rsid w:val="00D34127"/>
    <w:rsid w:val="00D37478"/>
    <w:rsid w:val="00D417D3"/>
    <w:rsid w:val="00D44BFE"/>
    <w:rsid w:val="00D4657F"/>
    <w:rsid w:val="00D522B9"/>
    <w:rsid w:val="00D54012"/>
    <w:rsid w:val="00D57AB8"/>
    <w:rsid w:val="00D702E9"/>
    <w:rsid w:val="00D772EE"/>
    <w:rsid w:val="00D77DAE"/>
    <w:rsid w:val="00D83B39"/>
    <w:rsid w:val="00D84A34"/>
    <w:rsid w:val="00DA54E3"/>
    <w:rsid w:val="00DA7898"/>
    <w:rsid w:val="00DA7917"/>
    <w:rsid w:val="00DB020D"/>
    <w:rsid w:val="00DB31D5"/>
    <w:rsid w:val="00DB56D0"/>
    <w:rsid w:val="00DD0A21"/>
    <w:rsid w:val="00DE03CE"/>
    <w:rsid w:val="00DE0FFB"/>
    <w:rsid w:val="00DE2FA5"/>
    <w:rsid w:val="00DE3303"/>
    <w:rsid w:val="00DE34E7"/>
    <w:rsid w:val="00DF54CD"/>
    <w:rsid w:val="00E000DF"/>
    <w:rsid w:val="00E10975"/>
    <w:rsid w:val="00E369ED"/>
    <w:rsid w:val="00E52DB1"/>
    <w:rsid w:val="00E53EBD"/>
    <w:rsid w:val="00E735D5"/>
    <w:rsid w:val="00E7675B"/>
    <w:rsid w:val="00E85A03"/>
    <w:rsid w:val="00EA51B8"/>
    <w:rsid w:val="00EA7A4A"/>
    <w:rsid w:val="00EB3F83"/>
    <w:rsid w:val="00EC7C6D"/>
    <w:rsid w:val="00ED01DC"/>
    <w:rsid w:val="00ED0F1C"/>
    <w:rsid w:val="00EE13E2"/>
    <w:rsid w:val="00EE2C07"/>
    <w:rsid w:val="00EF5C17"/>
    <w:rsid w:val="00F00F31"/>
    <w:rsid w:val="00F05F3E"/>
    <w:rsid w:val="00F1577A"/>
    <w:rsid w:val="00F20D8A"/>
    <w:rsid w:val="00F2509A"/>
    <w:rsid w:val="00F46288"/>
    <w:rsid w:val="00F504CF"/>
    <w:rsid w:val="00F624CD"/>
    <w:rsid w:val="00F74DEF"/>
    <w:rsid w:val="00F85A23"/>
    <w:rsid w:val="00F90BA5"/>
    <w:rsid w:val="00F9314A"/>
    <w:rsid w:val="00F97424"/>
    <w:rsid w:val="00FB027E"/>
    <w:rsid w:val="00FC0623"/>
    <w:rsid w:val="00FC7ABA"/>
    <w:rsid w:val="00FD187D"/>
    <w:rsid w:val="00FD2A0D"/>
    <w:rsid w:val="00FD6677"/>
    <w:rsid w:val="00FE7647"/>
    <w:rsid w:val="00FF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FA1629"/>
  <w15:docId w15:val="{256A7794-22C8-4686-A036-3E1CD8B3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60D"/>
    <w:pPr>
      <w:spacing w:after="160" w:line="259" w:lineRule="auto"/>
      <w:ind w:firstLine="709"/>
      <w:jc w:val="both"/>
    </w:pPr>
    <w:rPr>
      <w:rFonts w:ascii="Times New Roman" w:hAnsi="Times New Roman"/>
      <w:sz w:val="24"/>
      <w:lang w:val="ru-RU"/>
    </w:rPr>
  </w:style>
  <w:style w:type="paragraph" w:styleId="10">
    <w:name w:val="heading 1"/>
    <w:basedOn w:val="a"/>
    <w:next w:val="a"/>
    <w:link w:val="11"/>
    <w:uiPriority w:val="9"/>
    <w:qFormat/>
    <w:rsid w:val="00300F70"/>
    <w:pPr>
      <w:keepNext/>
      <w:keepLines/>
      <w:numPr>
        <w:numId w:val="35"/>
      </w:numPr>
      <w:tabs>
        <w:tab w:val="num" w:pos="360"/>
      </w:tabs>
      <w:spacing w:before="240" w:after="0"/>
      <w:ind w:left="0" w:firstLine="709"/>
      <w:jc w:val="center"/>
      <w:outlineLvl w:val="0"/>
    </w:pPr>
    <w:rPr>
      <w:rFonts w:asciiTheme="majorHAnsi" w:eastAsiaTheme="majorEastAsia" w:hAnsiTheme="majorHAnsi" w:cstheme="majorBidi"/>
      <w:b/>
      <w:sz w:val="28"/>
      <w:szCs w:val="32"/>
    </w:rPr>
  </w:style>
  <w:style w:type="paragraph" w:styleId="20">
    <w:name w:val="heading 2"/>
    <w:basedOn w:val="a"/>
    <w:link w:val="21"/>
    <w:uiPriority w:val="9"/>
    <w:qFormat/>
    <w:rsid w:val="00334763"/>
    <w:pPr>
      <w:numPr>
        <w:ilvl w:val="1"/>
        <w:numId w:val="35"/>
      </w:numPr>
      <w:spacing w:before="100" w:beforeAutospacing="1" w:after="100" w:afterAutospacing="1" w:line="240" w:lineRule="auto"/>
      <w:jc w:val="center"/>
      <w:outlineLvl w:val="1"/>
    </w:pPr>
    <w:rPr>
      <w:rFonts w:eastAsia="Times New Roman" w:cs="Times New Roman"/>
      <w:b/>
      <w:bCs/>
      <w:szCs w:val="36"/>
      <w:lang w:eastAsia="uk-UA"/>
    </w:rPr>
  </w:style>
  <w:style w:type="paragraph" w:styleId="3">
    <w:name w:val="heading 3"/>
    <w:basedOn w:val="a"/>
    <w:next w:val="a"/>
    <w:link w:val="30"/>
    <w:uiPriority w:val="9"/>
    <w:semiHidden/>
    <w:unhideWhenUsed/>
    <w:qFormat/>
    <w:rsid w:val="00334763"/>
    <w:pPr>
      <w:keepNext/>
      <w:keepLines/>
      <w:numPr>
        <w:ilvl w:val="2"/>
        <w:numId w:val="35"/>
      </w:numPr>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0"/>
    <w:uiPriority w:val="9"/>
    <w:semiHidden/>
    <w:unhideWhenUsed/>
    <w:qFormat/>
    <w:rsid w:val="00334763"/>
    <w:pPr>
      <w:keepNext/>
      <w:keepLines/>
      <w:numPr>
        <w:ilvl w:val="3"/>
        <w:numId w:val="35"/>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334763"/>
    <w:pPr>
      <w:keepNext/>
      <w:keepLines/>
      <w:numPr>
        <w:ilvl w:val="4"/>
        <w:numId w:val="35"/>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34763"/>
    <w:pPr>
      <w:keepNext/>
      <w:keepLines/>
      <w:numPr>
        <w:ilvl w:val="5"/>
        <w:numId w:val="35"/>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334763"/>
    <w:pPr>
      <w:keepNext/>
      <w:keepLines/>
      <w:numPr>
        <w:ilvl w:val="6"/>
        <w:numId w:val="35"/>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334763"/>
    <w:pPr>
      <w:keepNext/>
      <w:keepLines/>
      <w:numPr>
        <w:ilvl w:val="7"/>
        <w:numId w:val="35"/>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34763"/>
    <w:pPr>
      <w:keepNext/>
      <w:keepLines/>
      <w:numPr>
        <w:ilvl w:val="8"/>
        <w:numId w:val="3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rsid w:val="00334763"/>
    <w:rPr>
      <w:rFonts w:ascii="Times New Roman" w:eastAsia="Times New Roman" w:hAnsi="Times New Roman" w:cs="Times New Roman"/>
      <w:b/>
      <w:bCs/>
      <w:sz w:val="24"/>
      <w:szCs w:val="36"/>
      <w:lang w:val="ru-RU" w:eastAsia="uk-UA"/>
    </w:rPr>
  </w:style>
  <w:style w:type="character" w:customStyle="1" w:styleId="11">
    <w:name w:val="Заголовок 1 Знак"/>
    <w:basedOn w:val="a0"/>
    <w:link w:val="10"/>
    <w:uiPriority w:val="9"/>
    <w:rsid w:val="00334763"/>
    <w:rPr>
      <w:rFonts w:asciiTheme="majorHAnsi" w:eastAsiaTheme="majorEastAsia" w:hAnsiTheme="majorHAnsi" w:cstheme="majorBidi"/>
      <w:b/>
      <w:sz w:val="28"/>
      <w:szCs w:val="32"/>
      <w:lang w:val="ru-RU"/>
    </w:rPr>
  </w:style>
  <w:style w:type="paragraph" w:styleId="a3">
    <w:name w:val="List Paragraph"/>
    <w:aliases w:val="Mummuga loetelu,Loendi lõik,2"/>
    <w:basedOn w:val="a"/>
    <w:link w:val="a4"/>
    <w:uiPriority w:val="34"/>
    <w:qFormat/>
    <w:rsid w:val="00DE34E7"/>
    <w:pPr>
      <w:ind w:left="720"/>
      <w:contextualSpacing/>
    </w:pPr>
  </w:style>
  <w:style w:type="paragraph" w:customStyle="1" w:styleId="Standard">
    <w:name w:val="Standard"/>
    <w:rsid w:val="00DE34E7"/>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numbering" w:customStyle="1" w:styleId="WW8Num4">
    <w:name w:val="WW8Num4"/>
    <w:basedOn w:val="a2"/>
    <w:rsid w:val="00DE34E7"/>
    <w:pPr>
      <w:numPr>
        <w:numId w:val="27"/>
      </w:numPr>
    </w:pPr>
  </w:style>
  <w:style w:type="paragraph" w:styleId="a5">
    <w:name w:val="Balloon Text"/>
    <w:basedOn w:val="a"/>
    <w:link w:val="a6"/>
    <w:uiPriority w:val="99"/>
    <w:semiHidden/>
    <w:unhideWhenUsed/>
    <w:rsid w:val="00DE34E7"/>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DE34E7"/>
    <w:rPr>
      <w:rFonts w:ascii="Segoe UI" w:hAnsi="Segoe UI" w:cs="Segoe UI"/>
      <w:sz w:val="18"/>
      <w:szCs w:val="18"/>
      <w:lang w:val="ru-RU"/>
    </w:rPr>
  </w:style>
  <w:style w:type="paragraph" w:styleId="a7">
    <w:name w:val="No Spacing"/>
    <w:link w:val="a8"/>
    <w:uiPriority w:val="1"/>
    <w:qFormat/>
    <w:rsid w:val="00DE34E7"/>
    <w:pPr>
      <w:suppressAutoHyphens/>
      <w:spacing w:after="0" w:line="240" w:lineRule="auto"/>
    </w:pPr>
    <w:rPr>
      <w:rFonts w:ascii="Calibri" w:eastAsia="Calibri" w:hAnsi="Calibri" w:cs="Calibri"/>
      <w:lang w:val="ru-RU" w:eastAsia="ar-SA"/>
    </w:rPr>
  </w:style>
  <w:style w:type="paragraph" w:styleId="a9">
    <w:name w:val="Normal (Web)"/>
    <w:aliases w:val="Обычный (Web),Обычный (веб) Знак,Обычный (веб) Знак2,Обычный (веб) Знак1 Знак,Знак Знак1 Знак,Обычный (веб) Знак Знак Знак,Знак1 Знак Знак Знак,Знак1 Знак1 Знак,Обычный (веб) Знак Знак1,Знак1 Знак2,Звичайний (веб)1"/>
    <w:basedOn w:val="a"/>
    <w:uiPriority w:val="99"/>
    <w:rsid w:val="00791B85"/>
    <w:pPr>
      <w:spacing w:before="100" w:beforeAutospacing="1" w:after="100" w:afterAutospacing="1" w:line="240" w:lineRule="auto"/>
    </w:pPr>
    <w:rPr>
      <w:rFonts w:eastAsia="Times New Roman" w:cs="Times New Roman"/>
      <w:szCs w:val="24"/>
      <w:lang w:eastAsia="ru-RU"/>
    </w:rPr>
  </w:style>
  <w:style w:type="paragraph" w:customStyle="1" w:styleId="1">
    <w:name w:val="Заголовок 1С"/>
    <w:basedOn w:val="10"/>
    <w:next w:val="2"/>
    <w:link w:val="12"/>
    <w:rsid w:val="008D3485"/>
    <w:pPr>
      <w:numPr>
        <w:numId w:val="31"/>
      </w:numPr>
      <w:ind w:left="360"/>
    </w:pPr>
    <w:rPr>
      <w:rFonts w:ascii="Times New Roman" w:hAnsi="Times New Roman" w:cs="Times New Roman"/>
      <w:b w:val="0"/>
      <w:lang w:val="uk-UA"/>
    </w:rPr>
  </w:style>
  <w:style w:type="paragraph" w:styleId="aa">
    <w:name w:val="TOC Heading"/>
    <w:basedOn w:val="10"/>
    <w:next w:val="a"/>
    <w:uiPriority w:val="39"/>
    <w:unhideWhenUsed/>
    <w:qFormat/>
    <w:rsid w:val="002B25F1"/>
    <w:pPr>
      <w:outlineLvl w:val="9"/>
    </w:pPr>
    <w:rPr>
      <w:lang w:val="uk-UA" w:eastAsia="uk-UA"/>
    </w:rPr>
  </w:style>
  <w:style w:type="character" w:customStyle="1" w:styleId="12">
    <w:name w:val="Заголовок 1С Знак"/>
    <w:basedOn w:val="11"/>
    <w:link w:val="1"/>
    <w:rsid w:val="008D3485"/>
    <w:rPr>
      <w:rFonts w:ascii="Times New Roman" w:eastAsiaTheme="majorEastAsia" w:hAnsi="Times New Roman" w:cs="Times New Roman"/>
      <w:b w:val="0"/>
      <w:sz w:val="28"/>
      <w:szCs w:val="32"/>
      <w:lang w:val="ru-RU"/>
    </w:rPr>
  </w:style>
  <w:style w:type="paragraph" w:styleId="13">
    <w:name w:val="toc 1"/>
    <w:basedOn w:val="a"/>
    <w:next w:val="a"/>
    <w:autoRedefine/>
    <w:uiPriority w:val="39"/>
    <w:unhideWhenUsed/>
    <w:rsid w:val="00331B92"/>
    <w:pPr>
      <w:shd w:val="clear" w:color="auto" w:fill="FFFFFF" w:themeFill="background1"/>
      <w:tabs>
        <w:tab w:val="left" w:pos="567"/>
        <w:tab w:val="right" w:leader="dot" w:pos="9629"/>
      </w:tabs>
      <w:spacing w:after="100"/>
      <w:ind w:firstLine="0"/>
    </w:pPr>
  </w:style>
  <w:style w:type="character" w:styleId="ab">
    <w:name w:val="Hyperlink"/>
    <w:basedOn w:val="a0"/>
    <w:uiPriority w:val="99"/>
    <w:unhideWhenUsed/>
    <w:rsid w:val="002B25F1"/>
    <w:rPr>
      <w:color w:val="0000FF" w:themeColor="hyperlink"/>
      <w:u w:val="single"/>
    </w:rPr>
  </w:style>
  <w:style w:type="paragraph" w:customStyle="1" w:styleId="2">
    <w:name w:val="Заголовок 2С"/>
    <w:basedOn w:val="20"/>
    <w:link w:val="22"/>
    <w:rsid w:val="001C798D"/>
    <w:pPr>
      <w:numPr>
        <w:ilvl w:val="0"/>
        <w:numId w:val="32"/>
      </w:numPr>
    </w:pPr>
  </w:style>
  <w:style w:type="paragraph" w:customStyle="1" w:styleId="ac">
    <w:name w:val="Нормальний текст"/>
    <w:basedOn w:val="a"/>
    <w:rsid w:val="007E160D"/>
    <w:pPr>
      <w:spacing w:before="120" w:after="0" w:line="240" w:lineRule="auto"/>
      <w:ind w:firstLine="567"/>
      <w:jc w:val="left"/>
    </w:pPr>
    <w:rPr>
      <w:rFonts w:ascii="Antiqua" w:eastAsia="Times New Roman" w:hAnsi="Antiqua" w:cs="Times New Roman"/>
      <w:sz w:val="26"/>
      <w:szCs w:val="20"/>
      <w:lang w:val="uk-UA" w:eastAsia="ru-RU"/>
    </w:rPr>
  </w:style>
  <w:style w:type="character" w:customStyle="1" w:styleId="22">
    <w:name w:val="Заголовок 2С Знак"/>
    <w:basedOn w:val="21"/>
    <w:link w:val="2"/>
    <w:rsid w:val="002B25F1"/>
    <w:rPr>
      <w:rFonts w:ascii="Times New Roman" w:eastAsia="Times New Roman" w:hAnsi="Times New Roman" w:cs="Times New Roman"/>
      <w:b/>
      <w:bCs/>
      <w:sz w:val="24"/>
      <w:szCs w:val="36"/>
      <w:lang w:val="ru-RU" w:eastAsia="uk-UA"/>
    </w:rPr>
  </w:style>
  <w:style w:type="character" w:customStyle="1" w:styleId="a4">
    <w:name w:val="Абзац списку Знак"/>
    <w:aliases w:val="Mummuga loetelu Знак,Loendi lõik Знак,2 Знак"/>
    <w:link w:val="a3"/>
    <w:uiPriority w:val="34"/>
    <w:locked/>
    <w:rsid w:val="007E160D"/>
    <w:rPr>
      <w:rFonts w:ascii="Times New Roman" w:hAnsi="Times New Roman"/>
      <w:sz w:val="24"/>
      <w:lang w:val="ru-RU"/>
    </w:rPr>
  </w:style>
  <w:style w:type="character" w:customStyle="1" w:styleId="30">
    <w:name w:val="Заголовок 3 Знак"/>
    <w:basedOn w:val="a0"/>
    <w:link w:val="3"/>
    <w:uiPriority w:val="9"/>
    <w:semiHidden/>
    <w:rsid w:val="00334763"/>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semiHidden/>
    <w:rsid w:val="00334763"/>
    <w:rPr>
      <w:rFonts w:asciiTheme="majorHAnsi" w:eastAsiaTheme="majorEastAsia" w:hAnsiTheme="majorHAnsi" w:cstheme="majorBidi"/>
      <w:i/>
      <w:iCs/>
      <w:color w:val="365F91" w:themeColor="accent1" w:themeShade="BF"/>
      <w:sz w:val="24"/>
      <w:lang w:val="ru-RU"/>
    </w:rPr>
  </w:style>
  <w:style w:type="character" w:customStyle="1" w:styleId="50">
    <w:name w:val="Заголовок 5 Знак"/>
    <w:basedOn w:val="a0"/>
    <w:link w:val="5"/>
    <w:uiPriority w:val="9"/>
    <w:semiHidden/>
    <w:rsid w:val="00334763"/>
    <w:rPr>
      <w:rFonts w:asciiTheme="majorHAnsi" w:eastAsiaTheme="majorEastAsia" w:hAnsiTheme="majorHAnsi" w:cstheme="majorBidi"/>
      <w:color w:val="365F91" w:themeColor="accent1" w:themeShade="BF"/>
      <w:sz w:val="24"/>
      <w:lang w:val="ru-RU"/>
    </w:rPr>
  </w:style>
  <w:style w:type="character" w:customStyle="1" w:styleId="60">
    <w:name w:val="Заголовок 6 Знак"/>
    <w:basedOn w:val="a0"/>
    <w:link w:val="6"/>
    <w:uiPriority w:val="9"/>
    <w:semiHidden/>
    <w:rsid w:val="00334763"/>
    <w:rPr>
      <w:rFonts w:asciiTheme="majorHAnsi" w:eastAsiaTheme="majorEastAsia" w:hAnsiTheme="majorHAnsi" w:cstheme="majorBidi"/>
      <w:color w:val="243F60" w:themeColor="accent1" w:themeShade="7F"/>
      <w:sz w:val="24"/>
      <w:lang w:val="ru-RU"/>
    </w:rPr>
  </w:style>
  <w:style w:type="character" w:customStyle="1" w:styleId="70">
    <w:name w:val="Заголовок 7 Знак"/>
    <w:basedOn w:val="a0"/>
    <w:link w:val="7"/>
    <w:uiPriority w:val="9"/>
    <w:semiHidden/>
    <w:rsid w:val="00334763"/>
    <w:rPr>
      <w:rFonts w:asciiTheme="majorHAnsi" w:eastAsiaTheme="majorEastAsia" w:hAnsiTheme="majorHAnsi" w:cstheme="majorBidi"/>
      <w:i/>
      <w:iCs/>
      <w:color w:val="243F60" w:themeColor="accent1" w:themeShade="7F"/>
      <w:sz w:val="24"/>
      <w:lang w:val="ru-RU"/>
    </w:rPr>
  </w:style>
  <w:style w:type="character" w:customStyle="1" w:styleId="80">
    <w:name w:val="Заголовок 8 Знак"/>
    <w:basedOn w:val="a0"/>
    <w:link w:val="8"/>
    <w:uiPriority w:val="9"/>
    <w:semiHidden/>
    <w:rsid w:val="00334763"/>
    <w:rPr>
      <w:rFonts w:asciiTheme="majorHAnsi" w:eastAsiaTheme="majorEastAsia" w:hAnsiTheme="majorHAnsi" w:cstheme="majorBidi"/>
      <w:color w:val="272727" w:themeColor="text1" w:themeTint="D8"/>
      <w:sz w:val="21"/>
      <w:szCs w:val="21"/>
      <w:lang w:val="ru-RU"/>
    </w:rPr>
  </w:style>
  <w:style w:type="character" w:customStyle="1" w:styleId="90">
    <w:name w:val="Заголовок 9 Знак"/>
    <w:basedOn w:val="a0"/>
    <w:link w:val="9"/>
    <w:uiPriority w:val="9"/>
    <w:semiHidden/>
    <w:rsid w:val="00334763"/>
    <w:rPr>
      <w:rFonts w:asciiTheme="majorHAnsi" w:eastAsiaTheme="majorEastAsia" w:hAnsiTheme="majorHAnsi" w:cstheme="majorBidi"/>
      <w:i/>
      <w:iCs/>
      <w:color w:val="272727" w:themeColor="text1" w:themeTint="D8"/>
      <w:sz w:val="21"/>
      <w:szCs w:val="21"/>
      <w:lang w:val="ru-RU"/>
    </w:rPr>
  </w:style>
  <w:style w:type="paragraph" w:styleId="23">
    <w:name w:val="toc 2"/>
    <w:basedOn w:val="a"/>
    <w:next w:val="a"/>
    <w:autoRedefine/>
    <w:uiPriority w:val="39"/>
    <w:unhideWhenUsed/>
    <w:rsid w:val="009B3965"/>
    <w:pPr>
      <w:tabs>
        <w:tab w:val="left" w:pos="1540"/>
        <w:tab w:val="right" w:leader="dot" w:pos="9629"/>
      </w:tabs>
      <w:spacing w:after="100"/>
      <w:ind w:left="240" w:firstLine="469"/>
    </w:pPr>
  </w:style>
  <w:style w:type="paragraph" w:styleId="ad">
    <w:name w:val="Plain Text"/>
    <w:aliases w:val="Текст Знак Знак Знак Знак Знак Знак Знак Знак Знак,Текст Знак1,Текст Знак Знак Знак,Текст Знак Знак Знак Знак,Текст Знак1 Знак Знак,Текст Знак1 Знак, Знак1 Знак, Знак1,Знак1,Знак1 Знак,Текст Знак Знак2,Текст Знак Знак Знак1"/>
    <w:basedOn w:val="a"/>
    <w:link w:val="24"/>
    <w:rsid w:val="00D23882"/>
    <w:pPr>
      <w:spacing w:after="0" w:line="240" w:lineRule="auto"/>
      <w:ind w:firstLine="0"/>
      <w:jc w:val="left"/>
    </w:pPr>
    <w:rPr>
      <w:rFonts w:ascii="Courier New" w:eastAsia="Times New Roman" w:hAnsi="Courier New" w:cs="Times New Roman"/>
      <w:sz w:val="20"/>
      <w:szCs w:val="20"/>
      <w:lang w:val="uk-UA" w:eastAsia="ru-RU"/>
    </w:rPr>
  </w:style>
  <w:style w:type="character" w:customStyle="1" w:styleId="ae">
    <w:name w:val="Текст Знак"/>
    <w:basedOn w:val="a0"/>
    <w:uiPriority w:val="99"/>
    <w:semiHidden/>
    <w:rsid w:val="00D23882"/>
    <w:rPr>
      <w:rFonts w:ascii="Consolas" w:hAnsi="Consolas"/>
      <w:sz w:val="21"/>
      <w:szCs w:val="21"/>
      <w:lang w:val="ru-RU"/>
    </w:rPr>
  </w:style>
  <w:style w:type="character" w:customStyle="1" w:styleId="24">
    <w:name w:val="Текст Знак2"/>
    <w:aliases w:val="Текст Знак Знак Знак Знак Знак Знак Знак Знак Знак Знак,Текст Знак1 Знак1,Текст Знак Знак Знак Знак1,Текст Знак Знак Знак Знак Знак,Текст Знак1 Знак Знак Знак,Текст Знак1 Знак Знак1, Знак1 Знак Знак, Знак1 Знак1,Знак1 Знак1,Знак1 Знак Знак"/>
    <w:link w:val="ad"/>
    <w:locked/>
    <w:rsid w:val="00D23882"/>
    <w:rPr>
      <w:rFonts w:ascii="Courier New" w:eastAsia="Times New Roman" w:hAnsi="Courier New" w:cs="Times New Roman"/>
      <w:sz w:val="20"/>
      <w:szCs w:val="20"/>
      <w:lang w:eastAsia="ru-RU"/>
    </w:rPr>
  </w:style>
  <w:style w:type="table" w:styleId="af">
    <w:name w:val="Table Grid"/>
    <w:basedOn w:val="a1"/>
    <w:uiPriority w:val="59"/>
    <w:rsid w:val="00F50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323B1A"/>
    <w:pPr>
      <w:widowControl w:val="0"/>
      <w:suppressAutoHyphens/>
      <w:spacing w:after="140" w:line="288" w:lineRule="auto"/>
      <w:ind w:firstLine="0"/>
      <w:jc w:val="left"/>
    </w:pPr>
    <w:rPr>
      <w:rFonts w:ascii="Liberation Serif" w:eastAsia="SimSun" w:hAnsi="Liberation Serif" w:cs="Mangal"/>
      <w:kern w:val="1"/>
      <w:szCs w:val="24"/>
      <w:lang w:val="uk-UA" w:eastAsia="zh-CN" w:bidi="hi-IN"/>
    </w:rPr>
  </w:style>
  <w:style w:type="character" w:customStyle="1" w:styleId="af1">
    <w:name w:val="Основний текст Знак"/>
    <w:basedOn w:val="a0"/>
    <w:link w:val="af0"/>
    <w:rsid w:val="00323B1A"/>
    <w:rPr>
      <w:rFonts w:ascii="Liberation Serif" w:eastAsia="SimSun" w:hAnsi="Liberation Serif" w:cs="Mangal"/>
      <w:kern w:val="1"/>
      <w:sz w:val="24"/>
      <w:szCs w:val="24"/>
      <w:lang w:eastAsia="zh-CN" w:bidi="hi-IN"/>
    </w:rPr>
  </w:style>
  <w:style w:type="paragraph" w:customStyle="1" w:styleId="14">
    <w:name w:val="Стиль1"/>
    <w:basedOn w:val="a"/>
    <w:link w:val="15"/>
    <w:rsid w:val="00323B1A"/>
    <w:pPr>
      <w:widowControl w:val="0"/>
      <w:suppressAutoHyphens/>
      <w:spacing w:after="0" w:line="240" w:lineRule="auto"/>
      <w:ind w:firstLine="567"/>
      <w:jc w:val="center"/>
    </w:pPr>
    <w:rPr>
      <w:rFonts w:eastAsia="Times New Roman" w:cs="Times New Roman"/>
      <w:b/>
      <w:bCs/>
      <w:sz w:val="28"/>
      <w:szCs w:val="28"/>
      <w:lang w:val="en-US" w:eastAsia="zh-CN"/>
    </w:rPr>
  </w:style>
  <w:style w:type="character" w:customStyle="1" w:styleId="15">
    <w:name w:val="Стиль1 Знак"/>
    <w:link w:val="14"/>
    <w:locked/>
    <w:rsid w:val="00323B1A"/>
    <w:rPr>
      <w:rFonts w:ascii="Times New Roman" w:eastAsia="Times New Roman" w:hAnsi="Times New Roman" w:cs="Times New Roman"/>
      <w:b/>
      <w:bCs/>
      <w:sz w:val="28"/>
      <w:szCs w:val="28"/>
      <w:lang w:val="en-US" w:eastAsia="zh-CN"/>
    </w:rPr>
  </w:style>
  <w:style w:type="character" w:styleId="af2">
    <w:name w:val="Emphasis"/>
    <w:uiPriority w:val="20"/>
    <w:qFormat/>
    <w:rsid w:val="00323B1A"/>
    <w:rPr>
      <w:i/>
      <w:iCs/>
    </w:rPr>
  </w:style>
  <w:style w:type="paragraph" w:customStyle="1" w:styleId="xfmc3">
    <w:name w:val="xfmc3"/>
    <w:basedOn w:val="a"/>
    <w:rsid w:val="00323B1A"/>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xfmc1">
    <w:name w:val="xfmc1"/>
    <w:basedOn w:val="a"/>
    <w:rsid w:val="00323B1A"/>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16">
    <w:name w:val="Без интервала1"/>
    <w:uiPriority w:val="1"/>
    <w:qFormat/>
    <w:rsid w:val="00323B1A"/>
    <w:pPr>
      <w:spacing w:after="0" w:line="240" w:lineRule="auto"/>
    </w:pPr>
    <w:rPr>
      <w:rFonts w:ascii="Calibri" w:eastAsia="Times New Roman" w:hAnsi="Calibri" w:cs="Calibri"/>
      <w:sz w:val="28"/>
      <w:szCs w:val="28"/>
      <w:lang w:val="ru-RU"/>
    </w:rPr>
  </w:style>
  <w:style w:type="character" w:customStyle="1" w:styleId="af3">
    <w:name w:val="Назва Знак"/>
    <w:link w:val="af4"/>
    <w:locked/>
    <w:rsid w:val="00323B1A"/>
    <w:rPr>
      <w:b/>
      <w:bCs/>
      <w:sz w:val="28"/>
      <w:szCs w:val="28"/>
      <w:lang w:eastAsia="ru-RU"/>
    </w:rPr>
  </w:style>
  <w:style w:type="paragraph" w:styleId="af4">
    <w:name w:val="Title"/>
    <w:basedOn w:val="a"/>
    <w:link w:val="af3"/>
    <w:qFormat/>
    <w:rsid w:val="00323B1A"/>
    <w:pPr>
      <w:spacing w:after="0" w:line="240" w:lineRule="auto"/>
      <w:ind w:firstLine="0"/>
      <w:jc w:val="center"/>
    </w:pPr>
    <w:rPr>
      <w:rFonts w:asciiTheme="minorHAnsi" w:hAnsiTheme="minorHAnsi"/>
      <w:b/>
      <w:bCs/>
      <w:sz w:val="28"/>
      <w:szCs w:val="28"/>
      <w:lang w:val="uk-UA" w:eastAsia="ru-RU"/>
    </w:rPr>
  </w:style>
  <w:style w:type="character" w:customStyle="1" w:styleId="17">
    <w:name w:val="Заголовок Знак1"/>
    <w:basedOn w:val="a0"/>
    <w:uiPriority w:val="10"/>
    <w:rsid w:val="00323B1A"/>
    <w:rPr>
      <w:rFonts w:asciiTheme="majorHAnsi" w:eastAsiaTheme="majorEastAsia" w:hAnsiTheme="majorHAnsi" w:cstheme="majorBidi"/>
      <w:spacing w:val="-10"/>
      <w:kern w:val="28"/>
      <w:sz w:val="56"/>
      <w:szCs w:val="56"/>
      <w:lang w:val="ru-RU"/>
    </w:rPr>
  </w:style>
  <w:style w:type="character" w:customStyle="1" w:styleId="a8">
    <w:name w:val="Без інтервалів Знак"/>
    <w:basedOn w:val="a0"/>
    <w:link w:val="a7"/>
    <w:uiPriority w:val="1"/>
    <w:rsid w:val="002965C0"/>
    <w:rPr>
      <w:rFonts w:ascii="Calibri" w:eastAsia="Calibri" w:hAnsi="Calibri" w:cs="Calibri"/>
      <w:lang w:val="ru-RU" w:eastAsia="ar-SA"/>
    </w:rPr>
  </w:style>
  <w:style w:type="paragraph" w:customStyle="1" w:styleId="25">
    <w:name w:val="Знак2"/>
    <w:basedOn w:val="a"/>
    <w:rsid w:val="002965C0"/>
    <w:pPr>
      <w:spacing w:after="0" w:line="240" w:lineRule="auto"/>
      <w:ind w:firstLine="0"/>
      <w:jc w:val="left"/>
    </w:pPr>
    <w:rPr>
      <w:rFonts w:ascii="Verdana" w:eastAsia="Times New Roman" w:hAnsi="Verdana" w:cs="Verdana"/>
      <w:sz w:val="20"/>
      <w:szCs w:val="20"/>
      <w:lang w:val="en-US"/>
    </w:rPr>
  </w:style>
  <w:style w:type="character" w:customStyle="1" w:styleId="apple-converted-space">
    <w:name w:val="apple-converted-space"/>
    <w:basedOn w:val="a0"/>
    <w:rsid w:val="002965C0"/>
  </w:style>
  <w:style w:type="character" w:customStyle="1" w:styleId="rvts23">
    <w:name w:val="rvts23"/>
    <w:basedOn w:val="a0"/>
    <w:rsid w:val="000C7ED0"/>
  </w:style>
  <w:style w:type="character" w:styleId="af5">
    <w:name w:val="FollowedHyperlink"/>
    <w:basedOn w:val="a0"/>
    <w:uiPriority w:val="99"/>
    <w:semiHidden/>
    <w:unhideWhenUsed/>
    <w:rsid w:val="004713E5"/>
    <w:rPr>
      <w:color w:val="954F72"/>
      <w:u w:val="single"/>
    </w:rPr>
  </w:style>
  <w:style w:type="paragraph" w:customStyle="1" w:styleId="msonormal0">
    <w:name w:val="msonormal"/>
    <w:basedOn w:val="a"/>
    <w:rsid w:val="004713E5"/>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font5">
    <w:name w:val="font5"/>
    <w:basedOn w:val="a"/>
    <w:rsid w:val="004713E5"/>
    <w:pPr>
      <w:spacing w:before="100" w:beforeAutospacing="1" w:after="100" w:afterAutospacing="1" w:line="240" w:lineRule="auto"/>
      <w:ind w:firstLine="0"/>
      <w:jc w:val="left"/>
    </w:pPr>
    <w:rPr>
      <w:rFonts w:eastAsia="Times New Roman" w:cs="Times New Roman"/>
      <w:color w:val="000000"/>
      <w:sz w:val="22"/>
      <w:lang w:val="uk-UA" w:eastAsia="uk-UA"/>
    </w:rPr>
  </w:style>
  <w:style w:type="paragraph" w:customStyle="1" w:styleId="font6">
    <w:name w:val="font6"/>
    <w:basedOn w:val="a"/>
    <w:rsid w:val="004713E5"/>
    <w:pPr>
      <w:spacing w:before="100" w:beforeAutospacing="1" w:after="100" w:afterAutospacing="1" w:line="240" w:lineRule="auto"/>
      <w:ind w:firstLine="0"/>
      <w:jc w:val="left"/>
    </w:pPr>
    <w:rPr>
      <w:rFonts w:eastAsia="Times New Roman" w:cs="Times New Roman"/>
      <w:color w:val="000000"/>
      <w:sz w:val="22"/>
      <w:lang w:val="uk-UA" w:eastAsia="uk-UA"/>
    </w:rPr>
  </w:style>
  <w:style w:type="paragraph" w:customStyle="1" w:styleId="xl65">
    <w:name w:val="xl65"/>
    <w:basedOn w:val="a"/>
    <w:rsid w:val="004713E5"/>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66">
    <w:name w:val="xl66"/>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67">
    <w:name w:val="xl67"/>
    <w:basedOn w:val="a"/>
    <w:rsid w:val="004713E5"/>
    <w:pPr>
      <w:pBdr>
        <w:top w:val="single" w:sz="4" w:space="0" w:color="auto"/>
        <w:left w:val="single" w:sz="4" w:space="0" w:color="auto"/>
        <w:bottom w:val="single" w:sz="4" w:space="0" w:color="auto"/>
        <w:right w:val="single" w:sz="4" w:space="0" w:color="auto"/>
      </w:pBdr>
      <w:shd w:val="clear" w:color="000000" w:fill="FBFBFB"/>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68">
    <w:name w:val="xl68"/>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69">
    <w:name w:val="xl69"/>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70">
    <w:name w:val="xl70"/>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71">
    <w:name w:val="xl71"/>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FF0000"/>
      <w:szCs w:val="24"/>
      <w:lang w:val="uk-UA" w:eastAsia="uk-UA"/>
    </w:rPr>
  </w:style>
  <w:style w:type="paragraph" w:customStyle="1" w:styleId="xl72">
    <w:name w:val="xl72"/>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FF0000"/>
      <w:szCs w:val="24"/>
      <w:lang w:val="uk-UA" w:eastAsia="uk-UA"/>
    </w:rPr>
  </w:style>
  <w:style w:type="paragraph" w:customStyle="1" w:styleId="xl73">
    <w:name w:val="xl73"/>
    <w:basedOn w:val="a"/>
    <w:rsid w:val="004713E5"/>
    <w:pPr>
      <w:pBdr>
        <w:top w:val="single" w:sz="4" w:space="0" w:color="auto"/>
        <w:left w:val="single" w:sz="4" w:space="0" w:color="auto"/>
        <w:bottom w:val="single" w:sz="4" w:space="0" w:color="auto"/>
        <w:right w:val="single" w:sz="4" w:space="0" w:color="auto"/>
      </w:pBdr>
      <w:shd w:val="clear" w:color="000000" w:fill="FBFBFB"/>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74">
    <w:name w:val="xl74"/>
    <w:basedOn w:val="a"/>
    <w:rsid w:val="00471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75">
    <w:name w:val="xl75"/>
    <w:basedOn w:val="a"/>
    <w:rsid w:val="004713E5"/>
    <w:pP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76">
    <w:name w:val="xl76"/>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val="uk-UA" w:eastAsia="uk-UA"/>
    </w:rPr>
  </w:style>
  <w:style w:type="paragraph" w:customStyle="1" w:styleId="xl77">
    <w:name w:val="xl77"/>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78">
    <w:name w:val="xl78"/>
    <w:basedOn w:val="a"/>
    <w:rsid w:val="004713E5"/>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ind w:firstLine="0"/>
      <w:jc w:val="center"/>
      <w:textAlignment w:val="top"/>
    </w:pPr>
    <w:rPr>
      <w:rFonts w:eastAsia="Times New Roman" w:cs="Times New Roman"/>
      <w:color w:val="000000"/>
      <w:szCs w:val="24"/>
      <w:lang w:val="uk-UA" w:eastAsia="uk-UA"/>
    </w:rPr>
  </w:style>
  <w:style w:type="paragraph" w:customStyle="1" w:styleId="xl79">
    <w:name w:val="xl79"/>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mbria" w:eastAsia="Times New Roman" w:hAnsi="Cambria" w:cs="Times New Roman"/>
      <w:szCs w:val="24"/>
      <w:lang w:val="uk-UA" w:eastAsia="uk-UA"/>
    </w:rPr>
  </w:style>
  <w:style w:type="paragraph" w:customStyle="1" w:styleId="xl80">
    <w:name w:val="xl80"/>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val="uk-UA" w:eastAsia="uk-UA"/>
    </w:rPr>
  </w:style>
  <w:style w:type="paragraph" w:customStyle="1" w:styleId="xl81">
    <w:name w:val="xl81"/>
    <w:basedOn w:val="a"/>
    <w:rsid w:val="00471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eastAsia="Times New Roman" w:cs="Times New Roman"/>
      <w:color w:val="000000"/>
      <w:szCs w:val="24"/>
      <w:lang w:val="uk-UA" w:eastAsia="uk-UA"/>
    </w:rPr>
  </w:style>
  <w:style w:type="paragraph" w:customStyle="1" w:styleId="xl82">
    <w:name w:val="xl82"/>
    <w:basedOn w:val="a"/>
    <w:rsid w:val="004713E5"/>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xl83">
    <w:name w:val="xl83"/>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color w:val="000000"/>
      <w:szCs w:val="24"/>
      <w:lang w:val="uk-UA" w:eastAsia="uk-UA"/>
    </w:rPr>
  </w:style>
  <w:style w:type="paragraph" w:customStyle="1" w:styleId="xl84">
    <w:name w:val="xl84"/>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FF0000"/>
      <w:szCs w:val="24"/>
      <w:lang w:val="uk-UA" w:eastAsia="uk-UA"/>
    </w:rPr>
  </w:style>
  <w:style w:type="paragraph" w:customStyle="1" w:styleId="xl85">
    <w:name w:val="xl85"/>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86">
    <w:name w:val="xl86"/>
    <w:basedOn w:val="a"/>
    <w:rsid w:val="004713E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val="uk-UA" w:eastAsia="uk-UA"/>
    </w:rPr>
  </w:style>
  <w:style w:type="paragraph" w:customStyle="1" w:styleId="xl87">
    <w:name w:val="xl87"/>
    <w:basedOn w:val="a"/>
    <w:rsid w:val="004713E5"/>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val="uk-UA" w:eastAsia="uk-UA"/>
    </w:rPr>
  </w:style>
  <w:style w:type="paragraph" w:customStyle="1" w:styleId="xl88">
    <w:name w:val="xl88"/>
    <w:basedOn w:val="a"/>
    <w:rsid w:val="004713E5"/>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val="uk-UA" w:eastAsia="uk-UA"/>
    </w:rPr>
  </w:style>
  <w:style w:type="paragraph" w:customStyle="1" w:styleId="xl89">
    <w:name w:val="xl89"/>
    <w:basedOn w:val="a"/>
    <w:rsid w:val="004713E5"/>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eastAsia="Times New Roman" w:cs="Times New Roman"/>
      <w:szCs w:val="24"/>
      <w:lang w:val="uk-UA" w:eastAsia="uk-UA"/>
    </w:rPr>
  </w:style>
  <w:style w:type="paragraph" w:customStyle="1" w:styleId="xl90">
    <w:name w:val="xl90"/>
    <w:basedOn w:val="a"/>
    <w:rsid w:val="004713E5"/>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val="uk-UA" w:eastAsia="uk-UA"/>
    </w:rPr>
  </w:style>
  <w:style w:type="paragraph" w:customStyle="1" w:styleId="xl91">
    <w:name w:val="xl91"/>
    <w:basedOn w:val="a"/>
    <w:rsid w:val="004713E5"/>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Cambria" w:eastAsia="Times New Roman" w:hAnsi="Cambria" w:cs="Times New Roman"/>
      <w:szCs w:val="24"/>
      <w:lang w:val="uk-UA" w:eastAsia="uk-UA"/>
    </w:rPr>
  </w:style>
  <w:style w:type="paragraph" w:customStyle="1" w:styleId="xl92">
    <w:name w:val="xl92"/>
    <w:basedOn w:val="a"/>
    <w:rsid w:val="004713E5"/>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mbria" w:eastAsia="Times New Roman" w:hAnsi="Cambria" w:cs="Times New Roman"/>
      <w:szCs w:val="24"/>
      <w:lang w:val="uk-UA" w:eastAsia="uk-UA"/>
    </w:rPr>
  </w:style>
  <w:style w:type="paragraph" w:customStyle="1" w:styleId="xl63">
    <w:name w:val="xl63"/>
    <w:basedOn w:val="a"/>
    <w:rsid w:val="000C4E7D"/>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xl64">
    <w:name w:val="xl64"/>
    <w:basedOn w:val="a"/>
    <w:rsid w:val="000C4E7D"/>
    <w:pP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styleId="af6">
    <w:name w:val="header"/>
    <w:basedOn w:val="a"/>
    <w:link w:val="af7"/>
    <w:uiPriority w:val="99"/>
    <w:unhideWhenUsed/>
    <w:rsid w:val="00331B92"/>
    <w:pPr>
      <w:tabs>
        <w:tab w:val="center" w:pos="4677"/>
        <w:tab w:val="right" w:pos="9355"/>
      </w:tabs>
      <w:spacing w:after="0" w:line="240" w:lineRule="auto"/>
    </w:pPr>
  </w:style>
  <w:style w:type="character" w:customStyle="1" w:styleId="af7">
    <w:name w:val="Верхній колонтитул Знак"/>
    <w:basedOn w:val="a0"/>
    <w:link w:val="af6"/>
    <w:uiPriority w:val="99"/>
    <w:rsid w:val="00331B92"/>
    <w:rPr>
      <w:rFonts w:ascii="Times New Roman" w:hAnsi="Times New Roman"/>
      <w:sz w:val="24"/>
      <w:lang w:val="ru-RU"/>
    </w:rPr>
  </w:style>
  <w:style w:type="paragraph" w:styleId="af8">
    <w:name w:val="footer"/>
    <w:basedOn w:val="a"/>
    <w:link w:val="af9"/>
    <w:uiPriority w:val="99"/>
    <w:unhideWhenUsed/>
    <w:rsid w:val="00331B92"/>
    <w:pPr>
      <w:tabs>
        <w:tab w:val="center" w:pos="4677"/>
        <w:tab w:val="right" w:pos="9355"/>
      </w:tabs>
      <w:spacing w:after="0" w:line="240" w:lineRule="auto"/>
    </w:pPr>
  </w:style>
  <w:style w:type="character" w:customStyle="1" w:styleId="af9">
    <w:name w:val="Нижній колонтитул Знак"/>
    <w:basedOn w:val="a0"/>
    <w:link w:val="af8"/>
    <w:uiPriority w:val="99"/>
    <w:rsid w:val="00331B92"/>
    <w:rPr>
      <w:rFonts w:ascii="Times New Roman" w:hAnsi="Times New Roman"/>
      <w:sz w:val="24"/>
      <w:lang w:val="ru-RU"/>
    </w:rPr>
  </w:style>
  <w:style w:type="paragraph" w:customStyle="1" w:styleId="xl93">
    <w:name w:val="xl93"/>
    <w:basedOn w:val="a"/>
    <w:rsid w:val="00D417D3"/>
    <w:pPr>
      <w:pBdr>
        <w:top w:val="single" w:sz="8" w:space="0" w:color="auto"/>
        <w:lef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uk-UA" w:eastAsia="uk-UA"/>
    </w:rPr>
  </w:style>
  <w:style w:type="paragraph" w:customStyle="1" w:styleId="xl94">
    <w:name w:val="xl94"/>
    <w:basedOn w:val="a"/>
    <w:rsid w:val="00D417D3"/>
    <w:pPr>
      <w:pBdr>
        <w:top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uk-UA" w:eastAsia="uk-UA"/>
    </w:rPr>
  </w:style>
  <w:style w:type="paragraph" w:customStyle="1" w:styleId="xl95">
    <w:name w:val="xl95"/>
    <w:basedOn w:val="a"/>
    <w:rsid w:val="00D417D3"/>
    <w:pPr>
      <w:pBdr>
        <w:top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uk-UA" w:eastAsia="uk-UA"/>
    </w:rPr>
  </w:style>
  <w:style w:type="paragraph" w:customStyle="1" w:styleId="xl96">
    <w:name w:val="xl96"/>
    <w:basedOn w:val="a"/>
    <w:rsid w:val="00D417D3"/>
    <w:pPr>
      <w:pBdr>
        <w:left w:val="single" w:sz="8" w:space="0" w:color="auto"/>
        <w:bottom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uk-UA" w:eastAsia="uk-UA"/>
    </w:rPr>
  </w:style>
  <w:style w:type="paragraph" w:customStyle="1" w:styleId="xl97">
    <w:name w:val="xl97"/>
    <w:basedOn w:val="a"/>
    <w:rsid w:val="00D417D3"/>
    <w:pPr>
      <w:pBdr>
        <w:bottom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uk-UA" w:eastAsia="uk-UA"/>
    </w:rPr>
  </w:style>
  <w:style w:type="paragraph" w:customStyle="1" w:styleId="xl98">
    <w:name w:val="xl98"/>
    <w:basedOn w:val="a"/>
    <w:rsid w:val="00D417D3"/>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rFonts w:eastAsia="Times New Roman" w:cs="Times New Roman"/>
      <w:sz w:val="20"/>
      <w:szCs w:val="20"/>
      <w:lang w:val="uk-UA" w:eastAsia="uk-UA"/>
    </w:rPr>
  </w:style>
  <w:style w:type="paragraph" w:customStyle="1" w:styleId="xl99">
    <w:name w:val="xl99"/>
    <w:basedOn w:val="a"/>
    <w:rsid w:val="00D417D3"/>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cs="Times New Roman"/>
      <w:sz w:val="20"/>
      <w:szCs w:val="20"/>
      <w:lang w:val="uk-UA" w:eastAsia="uk-UA"/>
    </w:rPr>
  </w:style>
  <w:style w:type="paragraph" w:customStyle="1" w:styleId="xl100">
    <w:name w:val="xl100"/>
    <w:basedOn w:val="a"/>
    <w:rsid w:val="00D417D3"/>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cs="Times New Roman"/>
      <w:sz w:val="20"/>
      <w:szCs w:val="20"/>
      <w:lang w:val="uk-UA" w:eastAsia="uk-UA"/>
    </w:rPr>
  </w:style>
  <w:style w:type="paragraph" w:customStyle="1" w:styleId="xl101">
    <w:name w:val="xl101"/>
    <w:basedOn w:val="a"/>
    <w:rsid w:val="00D417D3"/>
    <w:pPr>
      <w:pBdr>
        <w:top w:val="single" w:sz="8" w:space="0" w:color="auto"/>
        <w:bottom w:val="single" w:sz="8" w:space="0" w:color="auto"/>
      </w:pBdr>
      <w:spacing w:before="100" w:beforeAutospacing="1" w:after="100" w:afterAutospacing="1" w:line="240" w:lineRule="auto"/>
      <w:ind w:firstLine="0"/>
      <w:jc w:val="left"/>
      <w:textAlignment w:val="center"/>
    </w:pPr>
    <w:rPr>
      <w:rFonts w:eastAsia="Times New Roman" w:cs="Times New Roman"/>
      <w:sz w:val="20"/>
      <w:szCs w:val="20"/>
      <w:lang w:val="uk-UA" w:eastAsia="uk-UA"/>
    </w:rPr>
  </w:style>
  <w:style w:type="paragraph" w:customStyle="1" w:styleId="xl102">
    <w:name w:val="xl102"/>
    <w:basedOn w:val="a"/>
    <w:rsid w:val="00D417D3"/>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xl103">
    <w:name w:val="xl103"/>
    <w:basedOn w:val="a"/>
    <w:rsid w:val="00D417D3"/>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rFonts w:eastAsia="Times New Roman" w:cs="Times New Roman"/>
      <w:color w:val="000000"/>
      <w:sz w:val="20"/>
      <w:szCs w:val="20"/>
      <w:lang w:val="uk-UA" w:eastAsia="uk-UA"/>
    </w:rPr>
  </w:style>
  <w:style w:type="paragraph" w:customStyle="1" w:styleId="xl104">
    <w:name w:val="xl104"/>
    <w:basedOn w:val="a"/>
    <w:rsid w:val="00D417D3"/>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cs="Times New Roman"/>
      <w:color w:val="000000"/>
      <w:sz w:val="20"/>
      <w:szCs w:val="20"/>
      <w:lang w:val="uk-UA" w:eastAsia="uk-UA"/>
    </w:rPr>
  </w:style>
  <w:style w:type="paragraph" w:customStyle="1" w:styleId="font7">
    <w:name w:val="font7"/>
    <w:basedOn w:val="a"/>
    <w:rsid w:val="00010A8D"/>
    <w:pPr>
      <w:spacing w:before="100" w:beforeAutospacing="1" w:after="100" w:afterAutospacing="1" w:line="240" w:lineRule="auto"/>
      <w:ind w:firstLine="0"/>
      <w:jc w:val="left"/>
    </w:pPr>
    <w:rPr>
      <w:rFonts w:eastAsia="Times New Roman" w:cs="Times New Roman"/>
      <w:b/>
      <w:bCs/>
      <w:color w:val="000000"/>
      <w:sz w:val="22"/>
      <w:lang w:val="uk-UA" w:eastAsia="uk-UA"/>
    </w:rPr>
  </w:style>
  <w:style w:type="paragraph" w:customStyle="1" w:styleId="font8">
    <w:name w:val="font8"/>
    <w:basedOn w:val="a"/>
    <w:rsid w:val="00010A8D"/>
    <w:pPr>
      <w:spacing w:before="100" w:beforeAutospacing="1" w:after="100" w:afterAutospacing="1" w:line="240" w:lineRule="auto"/>
      <w:ind w:firstLine="0"/>
      <w:jc w:val="left"/>
    </w:pPr>
    <w:rPr>
      <w:rFonts w:eastAsia="Times New Roman" w:cs="Times New Roman"/>
      <w:color w:val="000000"/>
      <w:sz w:val="22"/>
      <w:lang w:val="uk-UA" w:eastAsia="uk-UA"/>
    </w:rPr>
  </w:style>
  <w:style w:type="paragraph" w:customStyle="1" w:styleId="font9">
    <w:name w:val="font9"/>
    <w:basedOn w:val="a"/>
    <w:rsid w:val="00010A8D"/>
    <w:pPr>
      <w:spacing w:before="100" w:beforeAutospacing="1" w:after="100" w:afterAutospacing="1" w:line="240" w:lineRule="auto"/>
      <w:ind w:firstLine="0"/>
      <w:jc w:val="left"/>
    </w:pPr>
    <w:rPr>
      <w:rFonts w:eastAsia="Times New Roman" w:cs="Times New Roman"/>
      <w:color w:val="333333"/>
      <w:sz w:val="22"/>
      <w:lang w:val="uk-UA" w:eastAsia="uk-UA"/>
    </w:rPr>
  </w:style>
  <w:style w:type="paragraph" w:customStyle="1" w:styleId="font10">
    <w:name w:val="font10"/>
    <w:basedOn w:val="a"/>
    <w:rsid w:val="00010A8D"/>
    <w:pPr>
      <w:spacing w:before="100" w:beforeAutospacing="1" w:after="100" w:afterAutospacing="1" w:line="240" w:lineRule="auto"/>
      <w:ind w:firstLine="0"/>
      <w:jc w:val="left"/>
    </w:pPr>
    <w:rPr>
      <w:rFonts w:eastAsia="Times New Roman" w:cs="Times New Roman"/>
      <w:b/>
      <w:bCs/>
      <w:color w:val="000000"/>
      <w:sz w:val="22"/>
      <w:lang w:val="uk-UA" w:eastAsia="uk-UA"/>
    </w:rPr>
  </w:style>
  <w:style w:type="paragraph" w:customStyle="1" w:styleId="font11">
    <w:name w:val="font11"/>
    <w:basedOn w:val="a"/>
    <w:rsid w:val="00010A8D"/>
    <w:pPr>
      <w:spacing w:before="100" w:beforeAutospacing="1" w:after="100" w:afterAutospacing="1" w:line="240" w:lineRule="auto"/>
      <w:ind w:firstLine="0"/>
      <w:jc w:val="left"/>
    </w:pPr>
    <w:rPr>
      <w:rFonts w:eastAsia="Times New Roman" w:cs="Times New Roman"/>
      <w:i/>
      <w:iCs/>
      <w:color w:val="000000"/>
      <w:sz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17199">
      <w:bodyDiv w:val="1"/>
      <w:marLeft w:val="0"/>
      <w:marRight w:val="0"/>
      <w:marTop w:val="0"/>
      <w:marBottom w:val="0"/>
      <w:divBdr>
        <w:top w:val="none" w:sz="0" w:space="0" w:color="auto"/>
        <w:left w:val="none" w:sz="0" w:space="0" w:color="auto"/>
        <w:bottom w:val="none" w:sz="0" w:space="0" w:color="auto"/>
        <w:right w:val="none" w:sz="0" w:space="0" w:color="auto"/>
      </w:divBdr>
    </w:div>
    <w:div w:id="275403887">
      <w:bodyDiv w:val="1"/>
      <w:marLeft w:val="0"/>
      <w:marRight w:val="0"/>
      <w:marTop w:val="0"/>
      <w:marBottom w:val="0"/>
      <w:divBdr>
        <w:top w:val="none" w:sz="0" w:space="0" w:color="auto"/>
        <w:left w:val="none" w:sz="0" w:space="0" w:color="auto"/>
        <w:bottom w:val="none" w:sz="0" w:space="0" w:color="auto"/>
        <w:right w:val="none" w:sz="0" w:space="0" w:color="auto"/>
      </w:divBdr>
    </w:div>
    <w:div w:id="478503370">
      <w:bodyDiv w:val="1"/>
      <w:marLeft w:val="0"/>
      <w:marRight w:val="0"/>
      <w:marTop w:val="0"/>
      <w:marBottom w:val="0"/>
      <w:divBdr>
        <w:top w:val="none" w:sz="0" w:space="0" w:color="auto"/>
        <w:left w:val="none" w:sz="0" w:space="0" w:color="auto"/>
        <w:bottom w:val="none" w:sz="0" w:space="0" w:color="auto"/>
        <w:right w:val="none" w:sz="0" w:space="0" w:color="auto"/>
      </w:divBdr>
    </w:div>
    <w:div w:id="489636433">
      <w:bodyDiv w:val="1"/>
      <w:marLeft w:val="0"/>
      <w:marRight w:val="0"/>
      <w:marTop w:val="0"/>
      <w:marBottom w:val="0"/>
      <w:divBdr>
        <w:top w:val="none" w:sz="0" w:space="0" w:color="auto"/>
        <w:left w:val="none" w:sz="0" w:space="0" w:color="auto"/>
        <w:bottom w:val="none" w:sz="0" w:space="0" w:color="auto"/>
        <w:right w:val="none" w:sz="0" w:space="0" w:color="auto"/>
      </w:divBdr>
    </w:div>
    <w:div w:id="603927736">
      <w:bodyDiv w:val="1"/>
      <w:marLeft w:val="0"/>
      <w:marRight w:val="0"/>
      <w:marTop w:val="0"/>
      <w:marBottom w:val="0"/>
      <w:divBdr>
        <w:top w:val="none" w:sz="0" w:space="0" w:color="auto"/>
        <w:left w:val="none" w:sz="0" w:space="0" w:color="auto"/>
        <w:bottom w:val="none" w:sz="0" w:space="0" w:color="auto"/>
        <w:right w:val="none" w:sz="0" w:space="0" w:color="auto"/>
      </w:divBdr>
    </w:div>
    <w:div w:id="638803617">
      <w:bodyDiv w:val="1"/>
      <w:marLeft w:val="0"/>
      <w:marRight w:val="0"/>
      <w:marTop w:val="0"/>
      <w:marBottom w:val="0"/>
      <w:divBdr>
        <w:top w:val="none" w:sz="0" w:space="0" w:color="auto"/>
        <w:left w:val="none" w:sz="0" w:space="0" w:color="auto"/>
        <w:bottom w:val="none" w:sz="0" w:space="0" w:color="auto"/>
        <w:right w:val="none" w:sz="0" w:space="0" w:color="auto"/>
      </w:divBdr>
    </w:div>
    <w:div w:id="734354059">
      <w:bodyDiv w:val="1"/>
      <w:marLeft w:val="0"/>
      <w:marRight w:val="0"/>
      <w:marTop w:val="0"/>
      <w:marBottom w:val="0"/>
      <w:divBdr>
        <w:top w:val="none" w:sz="0" w:space="0" w:color="auto"/>
        <w:left w:val="none" w:sz="0" w:space="0" w:color="auto"/>
        <w:bottom w:val="none" w:sz="0" w:space="0" w:color="auto"/>
        <w:right w:val="none" w:sz="0" w:space="0" w:color="auto"/>
      </w:divBdr>
    </w:div>
    <w:div w:id="1038093731">
      <w:bodyDiv w:val="1"/>
      <w:marLeft w:val="0"/>
      <w:marRight w:val="0"/>
      <w:marTop w:val="0"/>
      <w:marBottom w:val="0"/>
      <w:divBdr>
        <w:top w:val="none" w:sz="0" w:space="0" w:color="auto"/>
        <w:left w:val="none" w:sz="0" w:space="0" w:color="auto"/>
        <w:bottom w:val="none" w:sz="0" w:space="0" w:color="auto"/>
        <w:right w:val="none" w:sz="0" w:space="0" w:color="auto"/>
      </w:divBdr>
    </w:div>
    <w:div w:id="1311590808">
      <w:bodyDiv w:val="1"/>
      <w:marLeft w:val="0"/>
      <w:marRight w:val="0"/>
      <w:marTop w:val="0"/>
      <w:marBottom w:val="0"/>
      <w:divBdr>
        <w:top w:val="none" w:sz="0" w:space="0" w:color="auto"/>
        <w:left w:val="none" w:sz="0" w:space="0" w:color="auto"/>
        <w:bottom w:val="none" w:sz="0" w:space="0" w:color="auto"/>
        <w:right w:val="none" w:sz="0" w:space="0" w:color="auto"/>
      </w:divBdr>
    </w:div>
    <w:div w:id="1322925367">
      <w:bodyDiv w:val="1"/>
      <w:marLeft w:val="0"/>
      <w:marRight w:val="0"/>
      <w:marTop w:val="0"/>
      <w:marBottom w:val="0"/>
      <w:divBdr>
        <w:top w:val="none" w:sz="0" w:space="0" w:color="auto"/>
        <w:left w:val="none" w:sz="0" w:space="0" w:color="auto"/>
        <w:bottom w:val="none" w:sz="0" w:space="0" w:color="auto"/>
        <w:right w:val="none" w:sz="0" w:space="0" w:color="auto"/>
      </w:divBdr>
    </w:div>
    <w:div w:id="1629509658">
      <w:bodyDiv w:val="1"/>
      <w:marLeft w:val="0"/>
      <w:marRight w:val="0"/>
      <w:marTop w:val="0"/>
      <w:marBottom w:val="0"/>
      <w:divBdr>
        <w:top w:val="none" w:sz="0" w:space="0" w:color="auto"/>
        <w:left w:val="none" w:sz="0" w:space="0" w:color="auto"/>
        <w:bottom w:val="none" w:sz="0" w:space="0" w:color="auto"/>
        <w:right w:val="none" w:sz="0" w:space="0" w:color="auto"/>
      </w:divBdr>
    </w:div>
    <w:div w:id="1695570961">
      <w:bodyDiv w:val="1"/>
      <w:marLeft w:val="0"/>
      <w:marRight w:val="0"/>
      <w:marTop w:val="0"/>
      <w:marBottom w:val="0"/>
      <w:divBdr>
        <w:top w:val="none" w:sz="0" w:space="0" w:color="auto"/>
        <w:left w:val="none" w:sz="0" w:space="0" w:color="auto"/>
        <w:bottom w:val="none" w:sz="0" w:space="0" w:color="auto"/>
        <w:right w:val="none" w:sz="0" w:space="0" w:color="auto"/>
      </w:divBdr>
    </w:div>
    <w:div w:id="1801919180">
      <w:bodyDiv w:val="1"/>
      <w:marLeft w:val="0"/>
      <w:marRight w:val="0"/>
      <w:marTop w:val="0"/>
      <w:marBottom w:val="0"/>
      <w:divBdr>
        <w:top w:val="none" w:sz="0" w:space="0" w:color="auto"/>
        <w:left w:val="none" w:sz="0" w:space="0" w:color="auto"/>
        <w:bottom w:val="none" w:sz="0" w:space="0" w:color="auto"/>
        <w:right w:val="none" w:sz="0" w:space="0" w:color="auto"/>
      </w:divBdr>
    </w:div>
    <w:div w:id="1905749805">
      <w:bodyDiv w:val="1"/>
      <w:marLeft w:val="0"/>
      <w:marRight w:val="0"/>
      <w:marTop w:val="0"/>
      <w:marBottom w:val="0"/>
      <w:divBdr>
        <w:top w:val="none" w:sz="0" w:space="0" w:color="auto"/>
        <w:left w:val="none" w:sz="0" w:space="0" w:color="auto"/>
        <w:bottom w:val="none" w:sz="0" w:space="0" w:color="auto"/>
        <w:right w:val="none" w:sz="0" w:space="0" w:color="auto"/>
      </w:divBdr>
    </w:div>
    <w:div w:id="1922256420">
      <w:bodyDiv w:val="1"/>
      <w:marLeft w:val="0"/>
      <w:marRight w:val="0"/>
      <w:marTop w:val="0"/>
      <w:marBottom w:val="0"/>
      <w:divBdr>
        <w:top w:val="none" w:sz="0" w:space="0" w:color="auto"/>
        <w:left w:val="none" w:sz="0" w:space="0" w:color="auto"/>
        <w:bottom w:val="none" w:sz="0" w:space="0" w:color="auto"/>
        <w:right w:val="none" w:sz="0" w:space="0" w:color="auto"/>
      </w:divBdr>
    </w:div>
    <w:div w:id="1938059101">
      <w:bodyDiv w:val="1"/>
      <w:marLeft w:val="0"/>
      <w:marRight w:val="0"/>
      <w:marTop w:val="0"/>
      <w:marBottom w:val="0"/>
      <w:divBdr>
        <w:top w:val="none" w:sz="0" w:space="0" w:color="auto"/>
        <w:left w:val="none" w:sz="0" w:space="0" w:color="auto"/>
        <w:bottom w:val="none" w:sz="0" w:space="0" w:color="auto"/>
        <w:right w:val="none" w:sz="0" w:space="0" w:color="auto"/>
      </w:divBdr>
    </w:div>
    <w:div w:id="205693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2CF9A-C0A9-4969-83C4-EBFA8693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39</Pages>
  <Words>98205</Words>
  <Characters>55977</Characters>
  <Application>Microsoft Office Word</Application>
  <DocSecurity>0</DocSecurity>
  <Lines>466</Lines>
  <Paragraphs>307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153875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 &amp; Co</dc:creator>
  <cp:lastModifiedBy>Сергій Шеремета</cp:lastModifiedBy>
  <cp:revision>21</cp:revision>
  <cp:lastPrinted>2024-12-18T15:21:00Z</cp:lastPrinted>
  <dcterms:created xsi:type="dcterms:W3CDTF">2024-12-16T13:41:00Z</dcterms:created>
  <dcterms:modified xsi:type="dcterms:W3CDTF">2025-01-03T12:42:00Z</dcterms:modified>
</cp:coreProperties>
</file>