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7544B144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01C8A254" wp14:editId="0908265B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7656" w14:textId="77777777" w:rsidR="00E832D4" w:rsidRPr="003526EB" w:rsidRDefault="00E832D4" w:rsidP="00E832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B35AC2A" w14:textId="77777777" w:rsidR="00E832D4" w:rsidRPr="003526EB" w:rsidRDefault="00E832D4" w:rsidP="00E832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151AA8D1" w14:textId="77777777" w:rsidR="00E832D4" w:rsidRPr="003526EB" w:rsidRDefault="00E832D4" w:rsidP="00E832D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3ACB206F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DA8193E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4DD2DF9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398A1D" w14:textId="77777777" w:rsidR="00E832D4" w:rsidRPr="003526EB" w:rsidRDefault="00E832D4" w:rsidP="00E832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6E746083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1A7639A" w14:textId="77777777" w:rsidR="00E832D4" w:rsidRPr="003526EB" w:rsidRDefault="00E832D4" w:rsidP="00E832D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0DA4AE8A" w14:textId="54E546B1" w:rsidR="00E832D4" w:rsidRDefault="00E832D4" w:rsidP="00E832D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_____________2024 року       </w:t>
      </w: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    с. Городок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</w:t>
      </w: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68282945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E832D4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Миколайчук Катерини Адамівни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в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Рубче,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вул. Центральна, 60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відповідно до статей 12, 40, 116, 118, 120, 121, 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186, підпункту 5 пункту 27 розділу Х Перехідних положень Земельного кодексу України та керуючись статтями 26,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 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57D3086A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28668816"/>
      <w:bookmarkEnd w:id="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5624683300:02:000:0027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Миколайчук Катерині Адамівні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Рубче,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вул. Центральна, 60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bookmarkEnd w:id="2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6D224C39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Миколайчук Катерині Адамівні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5624683300:02:000:0027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Рубче,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вул. Центральна, 60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4576798F" w:rsidR="001950EF" w:rsidRDefault="00596B44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Миколайчук Катерині Адамівні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000"/>
      <w:bookmarkStart w:id="4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4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5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5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70496604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14 жовтня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932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 зверну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87714306"/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ка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Миколайчук Катерина Адамівна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5624683300:02:000:0027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6"/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Рубче,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вул. Центральна, 60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30B057B8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3C26B5">
        <w:rPr>
          <w:rFonts w:ascii="Times New Roman" w:hAnsi="Times New Roman"/>
          <w:sz w:val="28"/>
          <w:szCs w:val="28"/>
        </w:rPr>
        <w:t>громадян</w:t>
      </w:r>
      <w:r w:rsidR="00596B44">
        <w:rPr>
          <w:rFonts w:ascii="Times New Roman" w:hAnsi="Times New Roman"/>
          <w:sz w:val="28"/>
          <w:szCs w:val="28"/>
        </w:rPr>
        <w:t xml:space="preserve">ці </w:t>
      </w:r>
      <w:r w:rsidR="00562B57">
        <w:rPr>
          <w:rFonts w:ascii="Times New Roman" w:hAnsi="Times New Roman"/>
          <w:sz w:val="28"/>
          <w:szCs w:val="28"/>
        </w:rPr>
        <w:t xml:space="preserve">Миколайчук Катерині Адамівні 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 xml:space="preserve">Рубче,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вул. Центральна, 60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Гусаруком Олександром Володимировичем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(кваліфікаційний сертифікат інженера – землевпорядника від 23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2013 року №00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 xml:space="preserve">1614, 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кваліфікаційний сертифікат інженера – 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геодезиста від 01 серпня 2018 року № 013546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Свідоцтва про право особистої власності на домоволодіння від 20 липня 1988 року, </w:t>
      </w:r>
      <w:r w:rsidR="00562B57" w:rsidRP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видане виконавчим комітетом Городоцької сільської Ради народних депутатів на підставі рішення виконкому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Ровенської районної</w:t>
      </w:r>
      <w:r w:rsidR="00562B57" w:rsidRP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народних депутатів від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13 квітня</w:t>
      </w:r>
      <w:r w:rsidR="00562B57" w:rsidRP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562B57" w:rsidRP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562B57" w:rsidRP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 та записано в реєстрову книгу с.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Рубче</w:t>
      </w:r>
      <w:r w:rsidR="00562B57" w:rsidRP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обласного бюро технічної інвентаризації том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2B57" w:rsidRP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, сторінка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562B57" w:rsidRP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позиція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0AD4C5A2" w14:textId="77777777" w:rsidR="00A70022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</w:t>
      </w:r>
      <w:r w:rsidR="00A70022">
        <w:rPr>
          <w:rFonts w:ascii="Times New Roman" w:hAnsi="Times New Roman"/>
          <w:sz w:val="28"/>
          <w:szCs w:val="28"/>
        </w:rPr>
        <w:t>кої документації забороняється.</w:t>
      </w:r>
    </w:p>
    <w:p w14:paraId="54F1947E" w14:textId="1A3F560C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Разом з тим</w:t>
      </w:r>
      <w:r w:rsidR="00A70022">
        <w:rPr>
          <w:rFonts w:ascii="Times New Roman" w:hAnsi="Times New Roman"/>
          <w:sz w:val="28"/>
          <w:szCs w:val="28"/>
        </w:rPr>
        <w:t>,</w:t>
      </w:r>
      <w:r w:rsidRPr="008408FA">
        <w:rPr>
          <w:rFonts w:ascii="Times New Roman" w:hAnsi="Times New Roman"/>
          <w:sz w:val="28"/>
          <w:szCs w:val="28"/>
        </w:rPr>
        <w:t xml:space="preserve">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0ECB236C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 xml:space="preserve">Рубче,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вул. Центральна, 60</w:t>
      </w:r>
      <w:r w:rsidR="00A7002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62613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A70022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70022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 га (кадастровий номер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5624683300:02:000:0027</w:t>
      </w:r>
      <w:r w:rsidR="00A70022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D4E" w:rsidRPr="003A4D4E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A4D4E" w:rsidRPr="003A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Степурі Катерині Андріївні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5C78D3E1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4353EA70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Перехідних положень </w:t>
      </w:r>
      <w:r w:rsidR="00562B57">
        <w:rPr>
          <w:rFonts w:ascii="Times New Roman" w:hAnsi="Times New Roman"/>
          <w:sz w:val="28"/>
          <w:szCs w:val="28"/>
        </w:rPr>
        <w:t xml:space="preserve">ЗК </w:t>
      </w:r>
      <w:r w:rsidRPr="008408FA">
        <w:rPr>
          <w:rFonts w:ascii="Times New Roman" w:hAnsi="Times New Roman"/>
          <w:sz w:val="28"/>
          <w:szCs w:val="28"/>
        </w:rPr>
        <w:t>У</w:t>
      </w:r>
      <w:r w:rsidR="00A70022">
        <w:rPr>
          <w:rFonts w:ascii="Times New Roman" w:hAnsi="Times New Roman"/>
          <w:sz w:val="28"/>
          <w:szCs w:val="28"/>
        </w:rPr>
        <w:t>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1CF42D17" w:rsidR="001950EF" w:rsidRPr="00562B57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1099C407" w14:textId="77777777" w:rsidR="00A70022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</w:p>
          <w:p w14:paraId="43616235" w14:textId="77777777" w:rsidR="00A70022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</w:p>
          <w:p w14:paraId="36681CD1" w14:textId="68C75DAB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64DE6BF2" w:rsidR="001950EF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DFFF73" w14:textId="77777777" w:rsidR="00A70022" w:rsidRPr="008408FA" w:rsidRDefault="00A70022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25A3F020" w14:textId="77777777" w:rsidR="00A70022" w:rsidRPr="00562B57" w:rsidRDefault="00A70022" w:rsidP="00AF0F5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2E63A73" w14:textId="4823EF66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562B57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EB0FD" w14:textId="77777777" w:rsidR="00207B94" w:rsidRDefault="00207B94" w:rsidP="00265F26">
      <w:pPr>
        <w:spacing w:after="0" w:line="240" w:lineRule="auto"/>
      </w:pPr>
      <w:r>
        <w:separator/>
      </w:r>
    </w:p>
  </w:endnote>
  <w:endnote w:type="continuationSeparator" w:id="0">
    <w:p w14:paraId="07554C77" w14:textId="77777777" w:rsidR="00207B94" w:rsidRDefault="00207B94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D9E8C" w14:textId="77777777" w:rsidR="00207B94" w:rsidRDefault="00207B94" w:rsidP="00265F26">
      <w:pPr>
        <w:spacing w:after="0" w:line="240" w:lineRule="auto"/>
      </w:pPr>
      <w:r>
        <w:separator/>
      </w:r>
    </w:p>
  </w:footnote>
  <w:footnote w:type="continuationSeparator" w:id="0">
    <w:p w14:paraId="2FDDBBE0" w14:textId="77777777" w:rsidR="00207B94" w:rsidRDefault="00207B94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80D979A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B241F9" w:rsidRPr="00B241F9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A638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07B94"/>
    <w:rsid w:val="00227C2A"/>
    <w:rsid w:val="0026313E"/>
    <w:rsid w:val="00265F26"/>
    <w:rsid w:val="00280CA6"/>
    <w:rsid w:val="00281FD6"/>
    <w:rsid w:val="00294DF6"/>
    <w:rsid w:val="002B098B"/>
    <w:rsid w:val="002B3302"/>
    <w:rsid w:val="002C7193"/>
    <w:rsid w:val="002F2D05"/>
    <w:rsid w:val="00307EF6"/>
    <w:rsid w:val="003163A3"/>
    <w:rsid w:val="0036521E"/>
    <w:rsid w:val="0038324D"/>
    <w:rsid w:val="003A4D4E"/>
    <w:rsid w:val="003C26B5"/>
    <w:rsid w:val="00412DAA"/>
    <w:rsid w:val="00485A27"/>
    <w:rsid w:val="00493038"/>
    <w:rsid w:val="004C7C40"/>
    <w:rsid w:val="004D73BE"/>
    <w:rsid w:val="004F2A0C"/>
    <w:rsid w:val="005335F5"/>
    <w:rsid w:val="005404D9"/>
    <w:rsid w:val="00562B57"/>
    <w:rsid w:val="00572783"/>
    <w:rsid w:val="00592E8C"/>
    <w:rsid w:val="00596B44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D1F78"/>
    <w:rsid w:val="00A2456E"/>
    <w:rsid w:val="00A45407"/>
    <w:rsid w:val="00A62599"/>
    <w:rsid w:val="00A70022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241F9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61123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832D4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4CD2-59B4-46FA-BF8D-71E4C0EE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4992</Words>
  <Characters>2847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2023-05-19T06:11:00Z</cp:lastPrinted>
  <dcterms:created xsi:type="dcterms:W3CDTF">2024-12-04T16:07:00Z</dcterms:created>
  <dcterms:modified xsi:type="dcterms:W3CDTF">2024-12-04T16:16:00Z</dcterms:modified>
</cp:coreProperties>
</file>