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E1" w:rsidRPr="00232106" w:rsidRDefault="00C018E1" w:rsidP="00C018E1">
      <w:pPr>
        <w:spacing w:after="0"/>
        <w:ind w:left="10915"/>
        <w:jc w:val="both"/>
        <w:rPr>
          <w:rFonts w:ascii="Times New Roman" w:hAnsi="Times New Roman" w:cs="Times New Roman"/>
          <w:sz w:val="28"/>
          <w:szCs w:val="28"/>
        </w:rPr>
      </w:pPr>
      <w:r w:rsidRPr="00232106">
        <w:rPr>
          <w:rFonts w:ascii="Times New Roman" w:hAnsi="Times New Roman" w:cs="Times New Roman"/>
          <w:sz w:val="28"/>
          <w:szCs w:val="28"/>
        </w:rPr>
        <w:t xml:space="preserve">Додаток до Програми </w:t>
      </w:r>
    </w:p>
    <w:p w:rsidR="00C018E1" w:rsidRPr="00455677" w:rsidRDefault="00C018E1" w:rsidP="00C018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677">
        <w:rPr>
          <w:rFonts w:ascii="Times New Roman" w:hAnsi="Times New Roman" w:cs="Times New Roman"/>
          <w:b/>
          <w:sz w:val="28"/>
          <w:szCs w:val="28"/>
        </w:rPr>
        <w:t xml:space="preserve">Заходи з виконання місцевої Програми оздоровлення та відпочинку дітей </w:t>
      </w:r>
    </w:p>
    <w:p w:rsidR="00C018E1" w:rsidRDefault="00C018E1" w:rsidP="00C018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677">
        <w:rPr>
          <w:rFonts w:ascii="Times New Roman" w:hAnsi="Times New Roman" w:cs="Times New Roman"/>
          <w:b/>
          <w:sz w:val="28"/>
          <w:szCs w:val="28"/>
        </w:rPr>
        <w:t>Городоцької сільської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677">
        <w:rPr>
          <w:rFonts w:ascii="Times New Roman" w:hAnsi="Times New Roman" w:cs="Times New Roman"/>
          <w:b/>
          <w:sz w:val="28"/>
          <w:szCs w:val="28"/>
        </w:rPr>
        <w:t>на 2025-2026 роки</w:t>
      </w:r>
    </w:p>
    <w:p w:rsidR="00B37DE8" w:rsidRPr="00455677" w:rsidRDefault="00B37DE8" w:rsidP="00C018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182" w:type="dxa"/>
        <w:tblLook w:val="04A0"/>
      </w:tblPr>
      <w:tblGrid>
        <w:gridCol w:w="568"/>
        <w:gridCol w:w="5113"/>
        <w:gridCol w:w="1606"/>
        <w:gridCol w:w="2632"/>
        <w:gridCol w:w="1980"/>
        <w:gridCol w:w="1126"/>
        <w:gridCol w:w="1126"/>
        <w:gridCol w:w="31"/>
      </w:tblGrid>
      <w:tr w:rsidR="00C018E1" w:rsidRPr="00455677" w:rsidTr="00A94B2A">
        <w:trPr>
          <w:gridAfter w:val="1"/>
          <w:wAfter w:w="32" w:type="dxa"/>
          <w:trHeight w:val="780"/>
        </w:trPr>
        <w:tc>
          <w:tcPr>
            <w:tcW w:w="498" w:type="dxa"/>
            <w:vMerge w:val="restart"/>
          </w:tcPr>
          <w:p w:rsidR="00C018E1" w:rsidRPr="00B37DE8" w:rsidRDefault="00C018E1" w:rsidP="00B37DE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37D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37DE8" w:rsidRPr="00B37DE8" w:rsidRDefault="00B37DE8" w:rsidP="00B37DE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E8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5167" w:type="dxa"/>
            <w:vMerge w:val="restart"/>
          </w:tcPr>
          <w:p w:rsidR="00C018E1" w:rsidRPr="00B37DE8" w:rsidRDefault="00C018E1" w:rsidP="00B37DE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E8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заходу</w:t>
            </w:r>
          </w:p>
        </w:tc>
        <w:tc>
          <w:tcPr>
            <w:tcW w:w="1606" w:type="dxa"/>
            <w:vMerge w:val="restart"/>
          </w:tcPr>
          <w:p w:rsidR="00C018E1" w:rsidRPr="00B37DE8" w:rsidRDefault="00C018E1" w:rsidP="00B37DE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E8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647" w:type="dxa"/>
            <w:vMerge w:val="restart"/>
          </w:tcPr>
          <w:p w:rsidR="00C018E1" w:rsidRPr="00B37DE8" w:rsidRDefault="00C018E1" w:rsidP="00B37DE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E8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1980" w:type="dxa"/>
            <w:vMerge w:val="restart"/>
          </w:tcPr>
          <w:p w:rsidR="00C018E1" w:rsidRPr="00B37DE8" w:rsidRDefault="00C018E1" w:rsidP="00B37DE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E8">
              <w:rPr>
                <w:rFonts w:ascii="Times New Roman" w:hAnsi="Times New Roman" w:cs="Times New Roman"/>
                <w:b/>
                <w:sz w:val="28"/>
                <w:szCs w:val="28"/>
              </w:rPr>
              <w:t>Джерело фінансування</w:t>
            </w:r>
          </w:p>
        </w:tc>
        <w:tc>
          <w:tcPr>
            <w:tcW w:w="2252" w:type="dxa"/>
            <w:gridSpan w:val="2"/>
          </w:tcPr>
          <w:p w:rsidR="00C018E1" w:rsidRPr="00B37DE8" w:rsidRDefault="00C018E1" w:rsidP="00B37DE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E8">
              <w:rPr>
                <w:rFonts w:ascii="Times New Roman" w:hAnsi="Times New Roman" w:cs="Times New Roman"/>
                <w:b/>
                <w:sz w:val="28"/>
                <w:szCs w:val="28"/>
              </w:rPr>
              <w:t>Орієнтовні обсяги фінансування тис.</w:t>
            </w:r>
            <w:r w:rsidR="00B37DE8" w:rsidRPr="00B37D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37DE8">
              <w:rPr>
                <w:rFonts w:ascii="Times New Roman" w:hAnsi="Times New Roman" w:cs="Times New Roman"/>
                <w:b/>
                <w:sz w:val="28"/>
                <w:szCs w:val="28"/>
              </w:rPr>
              <w:t>гривень</w:t>
            </w:r>
          </w:p>
        </w:tc>
      </w:tr>
      <w:tr w:rsidR="00C018E1" w:rsidRPr="00455677" w:rsidTr="00A94B2A">
        <w:trPr>
          <w:gridAfter w:val="1"/>
          <w:wAfter w:w="32" w:type="dxa"/>
          <w:trHeight w:val="510"/>
        </w:trPr>
        <w:tc>
          <w:tcPr>
            <w:tcW w:w="498" w:type="dxa"/>
            <w:vMerge/>
          </w:tcPr>
          <w:p w:rsidR="00C018E1" w:rsidRPr="00B37DE8" w:rsidRDefault="00C018E1" w:rsidP="00B37DE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7" w:type="dxa"/>
            <w:vMerge/>
          </w:tcPr>
          <w:p w:rsidR="00C018E1" w:rsidRPr="00B37DE8" w:rsidRDefault="00C018E1" w:rsidP="00B37DE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  <w:vMerge/>
          </w:tcPr>
          <w:p w:rsidR="00C018E1" w:rsidRPr="00B37DE8" w:rsidRDefault="00C018E1" w:rsidP="00B37DE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7" w:type="dxa"/>
            <w:vMerge/>
          </w:tcPr>
          <w:p w:rsidR="00C018E1" w:rsidRPr="00B37DE8" w:rsidRDefault="00C018E1" w:rsidP="00B37DE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C018E1" w:rsidRPr="00B37DE8" w:rsidRDefault="00C018E1" w:rsidP="00B37DE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C018E1" w:rsidRPr="00B37DE8" w:rsidRDefault="00C018E1" w:rsidP="00B37DE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E8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126" w:type="dxa"/>
          </w:tcPr>
          <w:p w:rsidR="00C018E1" w:rsidRPr="00B37DE8" w:rsidRDefault="00C018E1" w:rsidP="00B37DE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E8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</w:tr>
      <w:tr w:rsidR="00C018E1" w:rsidRPr="00EE1603" w:rsidTr="00A94B2A">
        <w:tc>
          <w:tcPr>
            <w:tcW w:w="14182" w:type="dxa"/>
            <w:gridSpan w:val="8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</w:t>
            </w:r>
            <w:r w:rsidR="00B37D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556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Забезпечення координації та контролю за підготовкою і проведенням оздоровчої кампанії</w:t>
            </w:r>
          </w:p>
        </w:tc>
      </w:tr>
      <w:tr w:rsidR="00C018E1" w:rsidRPr="00455677" w:rsidTr="00A94B2A">
        <w:trPr>
          <w:gridAfter w:val="1"/>
          <w:wAfter w:w="32" w:type="dxa"/>
        </w:trPr>
        <w:tc>
          <w:tcPr>
            <w:tcW w:w="498" w:type="dxa"/>
          </w:tcPr>
          <w:p w:rsidR="00C018E1" w:rsidRPr="00455677" w:rsidRDefault="00C018E1" w:rsidP="00A94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167" w:type="dxa"/>
          </w:tcPr>
          <w:p w:rsidR="00C018E1" w:rsidRPr="00455677" w:rsidRDefault="00C018E1" w:rsidP="00A94B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засідань комісії з питань відпочинку та оздоровлення дітей пільгових категорій Городоцької сільської ради</w:t>
            </w:r>
          </w:p>
        </w:tc>
        <w:tc>
          <w:tcPr>
            <w:tcW w:w="1606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647" w:type="dxa"/>
          </w:tcPr>
          <w:p w:rsidR="00C018E1" w:rsidRPr="00455677" w:rsidRDefault="00C018E1" w:rsidP="00B37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Відділи освіти, культури, молоді та спорту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соціального захисту населення та захисту прав дітей</w:t>
            </w:r>
          </w:p>
        </w:tc>
        <w:tc>
          <w:tcPr>
            <w:tcW w:w="1980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26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26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018E1" w:rsidRPr="00455677" w:rsidTr="00A94B2A">
        <w:trPr>
          <w:gridAfter w:val="1"/>
          <w:wAfter w:w="32" w:type="dxa"/>
        </w:trPr>
        <w:tc>
          <w:tcPr>
            <w:tcW w:w="498" w:type="dxa"/>
          </w:tcPr>
          <w:p w:rsidR="00C018E1" w:rsidRPr="00455677" w:rsidRDefault="00C018E1" w:rsidP="00A94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167" w:type="dxa"/>
          </w:tcPr>
          <w:p w:rsidR="00C018E1" w:rsidRPr="00455677" w:rsidRDefault="00C018E1" w:rsidP="00A94B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всеукраїнських, обласних та місцевих семінарах, нарадах та інших заходах щодо організації та проведення дитячої оздоровчої кампанії</w:t>
            </w:r>
          </w:p>
        </w:tc>
        <w:tc>
          <w:tcPr>
            <w:tcW w:w="1606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647" w:type="dxa"/>
          </w:tcPr>
          <w:p w:rsidR="00C018E1" w:rsidRPr="00455677" w:rsidRDefault="00C018E1" w:rsidP="00B37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Відділи</w:t>
            </w:r>
            <w:r w:rsidR="003A6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освіти, культури, молоді та спорту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соціального</w:t>
            </w:r>
            <w:r w:rsidR="003A6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захисту</w:t>
            </w:r>
            <w:r w:rsidR="003A6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 та захисту прав дітей</w:t>
            </w:r>
          </w:p>
        </w:tc>
        <w:tc>
          <w:tcPr>
            <w:tcW w:w="1980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</w:t>
            </w:r>
            <w:r w:rsidR="003A6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</w:tc>
        <w:tc>
          <w:tcPr>
            <w:tcW w:w="1126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26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018E1" w:rsidRPr="00EE1603" w:rsidTr="00A94B2A">
        <w:tc>
          <w:tcPr>
            <w:tcW w:w="14182" w:type="dxa"/>
            <w:gridSpan w:val="8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ІІ.</w:t>
            </w:r>
            <w:r w:rsidR="00B37D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556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Забезпечення дітей організованими формами відпочинку та оздоровлення</w:t>
            </w:r>
          </w:p>
        </w:tc>
      </w:tr>
      <w:tr w:rsidR="00C018E1" w:rsidRPr="00455677" w:rsidTr="00A94B2A">
        <w:trPr>
          <w:gridAfter w:val="1"/>
          <w:wAfter w:w="32" w:type="dxa"/>
        </w:trPr>
        <w:tc>
          <w:tcPr>
            <w:tcW w:w="498" w:type="dxa"/>
          </w:tcPr>
          <w:p w:rsidR="00C018E1" w:rsidRPr="00455677" w:rsidRDefault="00C018E1" w:rsidP="00A94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167" w:type="dxa"/>
          </w:tcPr>
          <w:p w:rsidR="00C018E1" w:rsidRPr="00455677" w:rsidRDefault="00C018E1" w:rsidP="00A94B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послугами оздоровлення та відпочинку дітей, які потребують особливої соціальної уваги та підтримки</w:t>
            </w:r>
          </w:p>
        </w:tc>
        <w:tc>
          <w:tcPr>
            <w:tcW w:w="1606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647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Відділи</w:t>
            </w:r>
            <w:r w:rsidR="003A6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освіти, культури, молоді та спорту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соціального</w:t>
            </w:r>
            <w:r w:rsidR="003A6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захисту</w:t>
            </w:r>
            <w:r w:rsidR="003A6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 та захисту прав дітей</w:t>
            </w:r>
          </w:p>
        </w:tc>
        <w:tc>
          <w:tcPr>
            <w:tcW w:w="1980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26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1330,0</w:t>
            </w:r>
          </w:p>
        </w:tc>
        <w:tc>
          <w:tcPr>
            <w:tcW w:w="1126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1330,0</w:t>
            </w:r>
          </w:p>
        </w:tc>
      </w:tr>
      <w:tr w:rsidR="00C018E1" w:rsidRPr="00455677" w:rsidTr="00A94B2A">
        <w:trPr>
          <w:gridAfter w:val="1"/>
          <w:wAfter w:w="32" w:type="dxa"/>
        </w:trPr>
        <w:tc>
          <w:tcPr>
            <w:tcW w:w="498" w:type="dxa"/>
          </w:tcPr>
          <w:p w:rsidR="00C018E1" w:rsidRPr="00455677" w:rsidRDefault="00C018E1" w:rsidP="00A94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5167" w:type="dxa"/>
          </w:tcPr>
          <w:p w:rsidR="00C018E1" w:rsidRPr="00455677" w:rsidRDefault="00C018E1" w:rsidP="00A94B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Забезпечення послугами оздоровлення та відпочинку дітей, батьки яких у зв’язку з військовою агресією російської федерації проти</w:t>
            </w:r>
            <w:r w:rsidR="00B37DE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України з 24 лютого 2022 року </w:t>
            </w:r>
            <w:r w:rsidRPr="0045567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призвані для проходження військової служби під час мобілізації, уклали контракт внаслідок оголошення рішення про мобілізацію та (або) воєнного стану, прирівняним до них інших осіб, діти, батьки яких є особами з інвалідністю внаслідок війни, діти загиблих (померлих) військовослужбовців (в тому числі статус яких не встановлений) на підставі документів, що свідчать про мобілізацію, поступлення на військову службу.</w:t>
            </w:r>
          </w:p>
        </w:tc>
        <w:tc>
          <w:tcPr>
            <w:tcW w:w="1606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647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Відділи освіти, культури, молоді та спорту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соціального захисту населення та захисту прав дітей</w:t>
            </w:r>
          </w:p>
        </w:tc>
        <w:tc>
          <w:tcPr>
            <w:tcW w:w="1980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26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840,0</w:t>
            </w:r>
          </w:p>
        </w:tc>
        <w:tc>
          <w:tcPr>
            <w:tcW w:w="1126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1100,0</w:t>
            </w:r>
          </w:p>
        </w:tc>
      </w:tr>
      <w:tr w:rsidR="00C018E1" w:rsidRPr="00455677" w:rsidTr="00A94B2A">
        <w:trPr>
          <w:gridAfter w:val="1"/>
          <w:wAfter w:w="32" w:type="dxa"/>
        </w:trPr>
        <w:tc>
          <w:tcPr>
            <w:tcW w:w="498" w:type="dxa"/>
          </w:tcPr>
          <w:p w:rsidR="00C018E1" w:rsidRPr="00455677" w:rsidRDefault="00C018E1" w:rsidP="00A94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167" w:type="dxa"/>
          </w:tcPr>
          <w:p w:rsidR="00C018E1" w:rsidRPr="00455677" w:rsidRDefault="00C018E1" w:rsidP="00A94B2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Організація відпочинку дітей, які потребують особливих умов для оздоровлення (дітей з інвалідністю, які не можуть самостійно пересуватися, разом з одним із батьків або особою, що їх замінює).</w:t>
            </w:r>
          </w:p>
        </w:tc>
        <w:tc>
          <w:tcPr>
            <w:tcW w:w="1606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647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Відділи освіти, культури, молоді та спорту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соціального захисту населення та захисту прав дітей</w:t>
            </w:r>
          </w:p>
        </w:tc>
        <w:tc>
          <w:tcPr>
            <w:tcW w:w="1980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26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26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018E1" w:rsidRPr="00455677" w:rsidTr="00A94B2A">
        <w:trPr>
          <w:gridAfter w:val="1"/>
          <w:wAfter w:w="32" w:type="dxa"/>
        </w:trPr>
        <w:tc>
          <w:tcPr>
            <w:tcW w:w="498" w:type="dxa"/>
          </w:tcPr>
          <w:p w:rsidR="00C018E1" w:rsidRPr="00455677" w:rsidRDefault="00C018E1" w:rsidP="00A94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167" w:type="dxa"/>
          </w:tcPr>
          <w:p w:rsidR="00B37DE8" w:rsidRPr="00455677" w:rsidRDefault="00C018E1" w:rsidP="00DB1C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відпочинку дітей шкільного віку у закладах з денним перебуванням, які функціонують на базі закладів освіти Городоцької сільської ради</w:t>
            </w:r>
          </w:p>
        </w:tc>
        <w:tc>
          <w:tcPr>
            <w:tcW w:w="1606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647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3A6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освіти, культури, молоді та спорту</w:t>
            </w:r>
          </w:p>
        </w:tc>
        <w:tc>
          <w:tcPr>
            <w:tcW w:w="1980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26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300,0</w:t>
            </w:r>
          </w:p>
        </w:tc>
        <w:tc>
          <w:tcPr>
            <w:tcW w:w="1126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300,0</w:t>
            </w:r>
          </w:p>
        </w:tc>
      </w:tr>
      <w:tr w:rsidR="00C018E1" w:rsidRPr="00455677" w:rsidTr="00A94B2A">
        <w:trPr>
          <w:gridAfter w:val="1"/>
          <w:wAfter w:w="32" w:type="dxa"/>
        </w:trPr>
        <w:tc>
          <w:tcPr>
            <w:tcW w:w="498" w:type="dxa"/>
          </w:tcPr>
          <w:p w:rsidR="00C018E1" w:rsidRPr="00455677" w:rsidRDefault="00C018E1" w:rsidP="00A94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167" w:type="dxa"/>
          </w:tcPr>
          <w:p w:rsidR="00C018E1" w:rsidRPr="00455677" w:rsidRDefault="00B37DE8" w:rsidP="00A94B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</w:t>
            </w:r>
            <w:r w:rsidR="00C018E1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участі вихованців пластових гуртків , що працюють при закладах загальної середньої освіти Городоцької </w:t>
            </w:r>
            <w:r w:rsidR="00C018E1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сільської ради у заходах і таборах, організованих КЗ «Рівненський обласний молодіжний пластовий вишкільний центр»</w:t>
            </w:r>
          </w:p>
        </w:tc>
        <w:tc>
          <w:tcPr>
            <w:tcW w:w="1606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щороку</w:t>
            </w:r>
          </w:p>
        </w:tc>
        <w:tc>
          <w:tcPr>
            <w:tcW w:w="2647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3A6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освіти, культури, молоді та спорту</w:t>
            </w:r>
          </w:p>
        </w:tc>
        <w:tc>
          <w:tcPr>
            <w:tcW w:w="1980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26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</w:t>
            </w:r>
          </w:p>
        </w:tc>
        <w:tc>
          <w:tcPr>
            <w:tcW w:w="1126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</w:t>
            </w:r>
          </w:p>
        </w:tc>
      </w:tr>
      <w:tr w:rsidR="00C018E1" w:rsidRPr="00455677" w:rsidTr="00A94B2A">
        <w:trPr>
          <w:gridAfter w:val="1"/>
          <w:wAfter w:w="32" w:type="dxa"/>
        </w:trPr>
        <w:tc>
          <w:tcPr>
            <w:tcW w:w="498" w:type="dxa"/>
          </w:tcPr>
          <w:p w:rsidR="00C018E1" w:rsidRPr="00455677" w:rsidRDefault="00C018E1" w:rsidP="00A94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5167" w:type="dxa"/>
          </w:tcPr>
          <w:p w:rsidR="00C018E1" w:rsidRPr="00455677" w:rsidRDefault="00C018E1" w:rsidP="00A94B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перевезення дітей на оздоровлення та відпочинок</w:t>
            </w:r>
          </w:p>
        </w:tc>
        <w:tc>
          <w:tcPr>
            <w:tcW w:w="1606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647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культури, молоді та спорту</w:t>
            </w:r>
          </w:p>
        </w:tc>
        <w:tc>
          <w:tcPr>
            <w:tcW w:w="1980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26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1126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</w:tr>
      <w:tr w:rsidR="00C018E1" w:rsidRPr="00455677" w:rsidTr="00A94B2A">
        <w:trPr>
          <w:gridAfter w:val="1"/>
          <w:wAfter w:w="32" w:type="dxa"/>
        </w:trPr>
        <w:tc>
          <w:tcPr>
            <w:tcW w:w="498" w:type="dxa"/>
          </w:tcPr>
          <w:p w:rsidR="00C018E1" w:rsidRPr="00455677" w:rsidRDefault="00C018E1" w:rsidP="00A94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167" w:type="dxa"/>
          </w:tcPr>
          <w:p w:rsidR="00C018E1" w:rsidRPr="00455677" w:rsidRDefault="00C018E1" w:rsidP="00A94B2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Виплата одноразової допомоги на виконання постанови Кабінету Міністрів України від 25.08.2005 № 823 </w:t>
            </w:r>
            <w:bookmarkStart w:id="1" w:name="n3"/>
            <w:bookmarkEnd w:id="1"/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затвердження Порядку надання одноразової допомоги дітям-сиротам і дітям, позбавленим батьківського піклування, після досягнення 18-річного віку»</w:t>
            </w:r>
          </w:p>
          <w:p w:rsidR="00C018E1" w:rsidRPr="00455677" w:rsidRDefault="00C018E1" w:rsidP="00A94B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647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3A6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освіти, культури, молоді та спорту</w:t>
            </w:r>
          </w:p>
        </w:tc>
        <w:tc>
          <w:tcPr>
            <w:tcW w:w="1980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26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3,62</w:t>
            </w:r>
          </w:p>
        </w:tc>
        <w:tc>
          <w:tcPr>
            <w:tcW w:w="1126" w:type="dxa"/>
          </w:tcPr>
          <w:p w:rsidR="00C018E1" w:rsidRPr="00455677" w:rsidRDefault="00C018E1" w:rsidP="00A94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3,62</w:t>
            </w:r>
          </w:p>
        </w:tc>
      </w:tr>
      <w:tr w:rsidR="00C018E1" w:rsidRPr="00455677" w:rsidTr="00A94B2A">
        <w:trPr>
          <w:gridAfter w:val="1"/>
          <w:wAfter w:w="32" w:type="dxa"/>
        </w:trPr>
        <w:tc>
          <w:tcPr>
            <w:tcW w:w="498" w:type="dxa"/>
          </w:tcPr>
          <w:p w:rsidR="00C018E1" w:rsidRPr="00455677" w:rsidRDefault="00C018E1" w:rsidP="00A94B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167" w:type="dxa"/>
          </w:tcPr>
          <w:p w:rsidR="00C018E1" w:rsidRPr="00455677" w:rsidRDefault="00C018E1" w:rsidP="00A94B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06" w:type="dxa"/>
          </w:tcPr>
          <w:p w:rsidR="00C018E1" w:rsidRPr="00455677" w:rsidRDefault="00C018E1" w:rsidP="00A94B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C018E1" w:rsidRPr="00455677" w:rsidRDefault="00C018E1" w:rsidP="00A94B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C018E1" w:rsidRPr="00455677" w:rsidRDefault="00C018E1" w:rsidP="00A94B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C018E1" w:rsidRPr="00455677" w:rsidRDefault="00C018E1" w:rsidP="00A94B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2583,62</w:t>
            </w:r>
          </w:p>
        </w:tc>
        <w:tc>
          <w:tcPr>
            <w:tcW w:w="1126" w:type="dxa"/>
          </w:tcPr>
          <w:p w:rsidR="00C018E1" w:rsidRPr="00455677" w:rsidRDefault="00C018E1" w:rsidP="00A94B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2843,62</w:t>
            </w:r>
          </w:p>
        </w:tc>
      </w:tr>
    </w:tbl>
    <w:p w:rsidR="00C018E1" w:rsidRPr="00455677" w:rsidRDefault="00C018E1" w:rsidP="00C018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13F" w:rsidRDefault="00E7013F"/>
    <w:sectPr w:rsidR="00E7013F" w:rsidSect="00B37DE8">
      <w:headerReference w:type="default" r:id="rId6"/>
      <w:pgSz w:w="15840" w:h="12240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713" w:rsidRDefault="00BE1713" w:rsidP="00900E05">
      <w:pPr>
        <w:spacing w:after="0" w:line="240" w:lineRule="auto"/>
      </w:pPr>
      <w:r>
        <w:separator/>
      </w:r>
    </w:p>
  </w:endnote>
  <w:endnote w:type="continuationSeparator" w:id="1">
    <w:p w:rsidR="00BE1713" w:rsidRDefault="00BE1713" w:rsidP="0090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713" w:rsidRDefault="00BE1713" w:rsidP="00900E05">
      <w:pPr>
        <w:spacing w:after="0" w:line="240" w:lineRule="auto"/>
      </w:pPr>
      <w:r>
        <w:separator/>
      </w:r>
    </w:p>
  </w:footnote>
  <w:footnote w:type="continuationSeparator" w:id="1">
    <w:p w:rsidR="00BE1713" w:rsidRDefault="00BE1713" w:rsidP="00900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59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A52F2" w:rsidRPr="00455677" w:rsidRDefault="00F27DE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56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7013F" w:rsidRPr="0045567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56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2106" w:rsidRPr="0023210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5567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18E1"/>
    <w:rsid w:val="00232106"/>
    <w:rsid w:val="003A6819"/>
    <w:rsid w:val="00847DEA"/>
    <w:rsid w:val="00900E05"/>
    <w:rsid w:val="00B37DE8"/>
    <w:rsid w:val="00BE1713"/>
    <w:rsid w:val="00C018E1"/>
    <w:rsid w:val="00DB1CCB"/>
    <w:rsid w:val="00E7013F"/>
    <w:rsid w:val="00F2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E1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18E1"/>
    <w:pPr>
      <w:spacing w:after="0" w:line="240" w:lineRule="auto"/>
    </w:pPr>
    <w:rPr>
      <w:rFonts w:eastAsiaTheme="minorHAnsi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018E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6">
    <w:name w:val="Верхній колонтитул Знак"/>
    <w:basedOn w:val="a0"/>
    <w:link w:val="a5"/>
    <w:uiPriority w:val="99"/>
    <w:rsid w:val="00C018E1"/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2091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2024-12-16T10:36:00Z</dcterms:created>
  <dcterms:modified xsi:type="dcterms:W3CDTF">2024-12-22T14:02:00Z</dcterms:modified>
</cp:coreProperties>
</file>