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EC2" w:rsidRPr="00E12B8E" w:rsidRDefault="00024EC2" w:rsidP="00E12B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lang w:val="uk-UA"/>
        </w:rPr>
        <w:tab/>
      </w:r>
      <w:r w:rsidRPr="00E12B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B8E" w:rsidRPr="00E12B8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12B8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780246" w:rsidRPr="00E12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B8E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</w:p>
    <w:p w:rsidR="00E12B8E" w:rsidRDefault="00E12B8E" w:rsidP="00024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FBA" w:rsidRPr="00E12B8E" w:rsidRDefault="00024EC2" w:rsidP="00024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B8E">
        <w:rPr>
          <w:rFonts w:ascii="Times New Roman" w:hAnsi="Times New Roman" w:cs="Times New Roman"/>
          <w:b/>
          <w:sz w:val="28"/>
          <w:szCs w:val="28"/>
          <w:lang w:val="uk-UA"/>
        </w:rPr>
        <w:t>Заходи з виконання</w:t>
      </w:r>
      <w:r w:rsidR="00E7560C"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місцевої</w:t>
      </w:r>
      <w:r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оздоровлення та відпочинку дітей </w:t>
      </w:r>
    </w:p>
    <w:p w:rsidR="00024EC2" w:rsidRDefault="00024EC2" w:rsidP="0033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B8E">
        <w:rPr>
          <w:rFonts w:ascii="Times New Roman" w:hAnsi="Times New Roman" w:cs="Times New Roman"/>
          <w:b/>
          <w:sz w:val="28"/>
          <w:szCs w:val="28"/>
          <w:lang w:val="uk-UA"/>
        </w:rPr>
        <w:t>Городоцької сільської ради</w:t>
      </w:r>
      <w:r w:rsidR="00560FBA"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560C" w:rsidRPr="00E12B8E"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="00560FBA" w:rsidRPr="00E12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E12B8E" w:rsidRPr="00E12B8E" w:rsidRDefault="00E12B8E" w:rsidP="003336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4034" w:type="dxa"/>
        <w:tblLook w:val="04A0" w:firstRow="1" w:lastRow="0" w:firstColumn="1" w:lastColumn="0" w:noHBand="0" w:noVBand="1"/>
      </w:tblPr>
      <w:tblGrid>
        <w:gridCol w:w="484"/>
        <w:gridCol w:w="5465"/>
        <w:gridCol w:w="1489"/>
        <w:gridCol w:w="2480"/>
        <w:gridCol w:w="1849"/>
        <w:gridCol w:w="1126"/>
        <w:gridCol w:w="1126"/>
        <w:gridCol w:w="15"/>
      </w:tblGrid>
      <w:tr w:rsidR="00024EC2" w:rsidRPr="00E12B8E" w:rsidTr="00E12B8E">
        <w:trPr>
          <w:gridAfter w:val="1"/>
          <w:wAfter w:w="15" w:type="dxa"/>
          <w:trHeight w:val="780"/>
        </w:trPr>
        <w:tc>
          <w:tcPr>
            <w:tcW w:w="484" w:type="dxa"/>
            <w:vMerge w:val="restart"/>
          </w:tcPr>
          <w:p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465" w:type="dxa"/>
            <w:vMerge w:val="restart"/>
          </w:tcPr>
          <w:p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489" w:type="dxa"/>
            <w:vMerge w:val="restart"/>
          </w:tcPr>
          <w:p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80" w:type="dxa"/>
            <w:vMerge w:val="restart"/>
          </w:tcPr>
          <w:p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849" w:type="dxa"/>
            <w:vMerge w:val="restart"/>
          </w:tcPr>
          <w:p w:rsidR="00024EC2" w:rsidRPr="00E12B8E" w:rsidRDefault="00024EC2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2252" w:type="dxa"/>
            <w:gridSpan w:val="2"/>
          </w:tcPr>
          <w:p w:rsidR="00024EC2" w:rsidRPr="00E12B8E" w:rsidRDefault="00024EC2" w:rsidP="00E12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</w:t>
            </w:r>
            <w:proofErr w:type="spellStart"/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тис.гривень</w:t>
            </w:r>
            <w:proofErr w:type="spellEnd"/>
          </w:p>
        </w:tc>
      </w:tr>
      <w:tr w:rsidR="0041692B" w:rsidRPr="00E12B8E" w:rsidTr="00E12B8E">
        <w:trPr>
          <w:gridAfter w:val="1"/>
          <w:wAfter w:w="15" w:type="dxa"/>
          <w:trHeight w:val="510"/>
        </w:trPr>
        <w:tc>
          <w:tcPr>
            <w:tcW w:w="484" w:type="dxa"/>
            <w:vMerge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5" w:type="dxa"/>
            <w:vMerge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Merge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vMerge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  <w:vMerge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41692B" w:rsidRPr="00E12B8E" w:rsidRDefault="00E7560C" w:rsidP="00E12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26" w:type="dxa"/>
          </w:tcPr>
          <w:p w:rsidR="0041692B" w:rsidRPr="00E12B8E" w:rsidRDefault="00E7560C" w:rsidP="00E12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</w:tr>
      <w:tr w:rsidR="00024EC2" w:rsidRPr="00E12B8E" w:rsidTr="00E12B8E">
        <w:tc>
          <w:tcPr>
            <w:tcW w:w="14034" w:type="dxa"/>
            <w:gridSpan w:val="8"/>
          </w:tcPr>
          <w:p w:rsidR="00024EC2" w:rsidRPr="00E12B8E" w:rsidRDefault="0041692B" w:rsidP="00024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024EC2"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.Забезпечення</w:t>
            </w:r>
            <w:proofErr w:type="spellEnd"/>
            <w:r w:rsidR="00024EC2"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координації та контролю за підготовкою і проведенням оздоровчої кампанії</w:t>
            </w:r>
          </w:p>
        </w:tc>
      </w:tr>
      <w:tr w:rsidR="0041692B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65" w:type="dxa"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комісії з питань відпочинку та оздоровлення дітей пільгових категорій Городоцької сільської ради</w:t>
            </w:r>
          </w:p>
        </w:tc>
        <w:tc>
          <w:tcPr>
            <w:tcW w:w="1489" w:type="dxa"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E12B8E" w:rsidRDefault="0041692B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Відділи освіти, культури, молоді та спорту; соціального захисту населення та захисту прав дітей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:rsidR="003B3E72" w:rsidRPr="00E12B8E" w:rsidRDefault="003B3E72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:rsidR="0041692B" w:rsidRPr="00E12B8E" w:rsidRDefault="0041692B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1692B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65" w:type="dxa"/>
          </w:tcPr>
          <w:p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всеукраїнських, обласних та місцевих семінарах, нарадах та інших заходах щодо організації та проведення дитячої оздоровчої кампанії</w:t>
            </w:r>
          </w:p>
        </w:tc>
        <w:tc>
          <w:tcPr>
            <w:tcW w:w="1489" w:type="dxa"/>
          </w:tcPr>
          <w:p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E12B8E" w:rsidRDefault="00560FBA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освіти, культури, молоді та спорту;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</w:t>
            </w:r>
          </w:p>
          <w:p w:rsidR="00E12B8E" w:rsidRPr="00E12B8E" w:rsidRDefault="00E12B8E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:rsidR="0041692B" w:rsidRPr="00E12B8E" w:rsidRDefault="0041692B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126" w:type="dxa"/>
          </w:tcPr>
          <w:p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41692B" w:rsidRPr="00E12B8E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1692B" w:rsidRPr="00E12B8E" w:rsidTr="00E12B8E">
        <w:tc>
          <w:tcPr>
            <w:tcW w:w="14034" w:type="dxa"/>
            <w:gridSpan w:val="8"/>
          </w:tcPr>
          <w:p w:rsidR="0041692B" w:rsidRPr="00E12B8E" w:rsidRDefault="0041692B" w:rsidP="0032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ІІ.</w:t>
            </w:r>
            <w:r w:rsidR="00E12B8E"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дітей організованими формами відпочинку та оздоровлення</w:t>
            </w:r>
          </w:p>
        </w:tc>
      </w:tr>
      <w:tr w:rsidR="0041692B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41692B" w:rsidRPr="00E12B8E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65" w:type="dxa"/>
          </w:tcPr>
          <w:p w:rsidR="0041692B" w:rsidRPr="00E12B8E" w:rsidRDefault="0041692B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послугами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1489" w:type="dxa"/>
          </w:tcPr>
          <w:p w:rsidR="0041692B" w:rsidRPr="00E12B8E" w:rsidRDefault="00EB1243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41692B" w:rsidRPr="00E12B8E" w:rsidRDefault="00560FBA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3B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41692B" w:rsidRPr="00E12B8E" w:rsidRDefault="00A76EF3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41692B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  <w:tc>
          <w:tcPr>
            <w:tcW w:w="1126" w:type="dxa"/>
          </w:tcPr>
          <w:p w:rsidR="0041692B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</w:tr>
      <w:tr w:rsidR="00E7560C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65" w:type="dxa"/>
          </w:tcPr>
          <w:p w:rsidR="00E7560C" w:rsidRPr="00E12B8E" w:rsidRDefault="00E7560C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Забезпечення послугами оздоровлення та відпочинку дітей, батьки яких у зв’язку з військовою агресією російської федерації проти України з 24 лютого 2022 року  призвані для проходження військової служби під час мобілізації, уклали контракт внаслідок оголошення рішення про мобілізацію та (або) воєнного стану, прирівняним до них інших осіб, діти, батьки яких є особами з інвалідністю внаслідок війни, діти загиблих (померлих) військовослужбовців (в тому числі статус яких не встановлений) на підставі документів, що свідчать про мобілізацію, поступлення на військову службу.</w:t>
            </w:r>
          </w:p>
        </w:tc>
        <w:tc>
          <w:tcPr>
            <w:tcW w:w="1489" w:type="dxa"/>
          </w:tcPr>
          <w:p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E7560C" w:rsidRPr="00E12B8E" w:rsidRDefault="00E7560C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культури, молоді та спорту</w:t>
            </w:r>
            <w:r w:rsidR="003B3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соціального захисту населення та захисту прав дітей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E7560C" w:rsidRPr="00E12B8E" w:rsidRDefault="00E7560C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</w:t>
            </w:r>
          </w:p>
        </w:tc>
        <w:tc>
          <w:tcPr>
            <w:tcW w:w="1126" w:type="dxa"/>
          </w:tcPr>
          <w:p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</w:t>
            </w:r>
          </w:p>
        </w:tc>
      </w:tr>
      <w:tr w:rsidR="00E7560C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65" w:type="dxa"/>
          </w:tcPr>
          <w:p w:rsidR="00E7560C" w:rsidRPr="00E12B8E" w:rsidRDefault="00E7560C" w:rsidP="00E12B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Організація відпочинку дітей, які потребують особливих умов для оздоровлення (дітей з інвалідністю, які не можуть самостійно пересуватися, разом з </w:t>
            </w:r>
            <w:r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одним із батьків або особою, що їх замінює)</w:t>
            </w:r>
            <w:r w:rsidR="00AA5DFF" w:rsidRPr="00E12B8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489" w:type="dxa"/>
          </w:tcPr>
          <w:p w:rsidR="00E7560C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щороку</w:t>
            </w:r>
          </w:p>
        </w:tc>
        <w:tc>
          <w:tcPr>
            <w:tcW w:w="2480" w:type="dxa"/>
          </w:tcPr>
          <w:p w:rsidR="00E12B8E" w:rsidRPr="00E12B8E" w:rsidRDefault="00AA5DFF" w:rsidP="003B3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Відділи освіти, культури, молоді та спорту; соціального захисту населення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захисту прав дітей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E7560C" w:rsidRPr="00E12B8E" w:rsidRDefault="009827AD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Місцевий бюджет</w:t>
            </w:r>
          </w:p>
        </w:tc>
        <w:tc>
          <w:tcPr>
            <w:tcW w:w="1126" w:type="dxa"/>
          </w:tcPr>
          <w:p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B1243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EB1243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B12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:rsidR="00EB1243" w:rsidRPr="00E12B8E" w:rsidRDefault="00EB1243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відпочинку дітей шкільного віку у закладах з денним перебуванням, які функціонують на базі закладів освіти Городоцької сільської ради</w:t>
            </w:r>
          </w:p>
        </w:tc>
        <w:tc>
          <w:tcPr>
            <w:tcW w:w="1489" w:type="dxa"/>
          </w:tcPr>
          <w:p w:rsidR="00EB1243" w:rsidRPr="00E12B8E" w:rsidRDefault="00EB1243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E12B8E" w:rsidRPr="00E12B8E" w:rsidRDefault="00EB1243" w:rsidP="003B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EB1243" w:rsidRPr="00E12B8E" w:rsidRDefault="00A76EF3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B1243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9827AD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126" w:type="dxa"/>
          </w:tcPr>
          <w:p w:rsidR="00EB1243" w:rsidRPr="00E12B8E" w:rsidRDefault="00CA316A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9827AD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A76EF3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A76EF3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76EF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:rsidR="00A76EF3" w:rsidRDefault="00A76EF3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 участ</w:t>
            </w:r>
            <w:bookmarkStart w:id="0" w:name="_GoBack"/>
            <w:bookmarkEnd w:id="0"/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вихованців пластових гуртків, що працюють при закладах загальної середньої освіти Городоцької сільської ради у заходах і таборах, організованих КЗ «Рівненський обласний молодіжний пластовий вишкільний центр»</w:t>
            </w:r>
          </w:p>
          <w:p w:rsidR="00E12B8E" w:rsidRPr="00E12B8E" w:rsidRDefault="00E12B8E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A76EF3" w:rsidRPr="00E12B8E" w:rsidRDefault="00A76EF3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A76EF3" w:rsidRPr="00E12B8E" w:rsidRDefault="00A76EF3" w:rsidP="00AA5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A76EF3" w:rsidRPr="00E12B8E" w:rsidRDefault="00A76EF3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A76EF3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126" w:type="dxa"/>
          </w:tcPr>
          <w:p w:rsidR="00A76EF3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E7560C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E7560C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7560C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:rsidR="00E7560C" w:rsidRPr="00E12B8E" w:rsidRDefault="00E7560C" w:rsidP="00E12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перевезення дітей на оздоровлення та відпочинок</w:t>
            </w:r>
          </w:p>
        </w:tc>
        <w:tc>
          <w:tcPr>
            <w:tcW w:w="1489" w:type="dxa"/>
          </w:tcPr>
          <w:p w:rsidR="00E7560C" w:rsidRPr="00E12B8E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E12B8E" w:rsidRPr="00E12B8E" w:rsidRDefault="00E7560C" w:rsidP="003B3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молоді та спорту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E7560C" w:rsidRPr="00E12B8E" w:rsidRDefault="00E7560C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126" w:type="dxa"/>
          </w:tcPr>
          <w:p w:rsidR="00E7560C" w:rsidRPr="00E12B8E" w:rsidRDefault="009827AD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</w:tr>
      <w:tr w:rsidR="00A76EF3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A76EF3" w:rsidRPr="00E12B8E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76EF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65" w:type="dxa"/>
          </w:tcPr>
          <w:p w:rsidR="00E72D01" w:rsidRPr="00E12B8E" w:rsidRDefault="00A76EF3" w:rsidP="00E12B8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Виплата одноразової допомоги</w:t>
            </w:r>
            <w:r w:rsidR="00E72D01" w:rsidRPr="00E12B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виконання постанови Кабінету Міністрів України від 25.08.2005 № 823 </w:t>
            </w:r>
            <w:bookmarkStart w:id="1" w:name="n3"/>
            <w:bookmarkEnd w:id="1"/>
            <w:r w:rsidR="00E72D01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</w:p>
          <w:p w:rsidR="00A76EF3" w:rsidRPr="00E12B8E" w:rsidRDefault="00A76EF3" w:rsidP="00E1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A76EF3" w:rsidRPr="00E12B8E" w:rsidRDefault="00F04B38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480" w:type="dxa"/>
          </w:tcPr>
          <w:p w:rsidR="00A76EF3" w:rsidRPr="00E12B8E" w:rsidRDefault="00F04B38" w:rsidP="00AA5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освіти, культури, молоді та спорту </w:t>
            </w:r>
            <w:r w:rsid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1849" w:type="dxa"/>
          </w:tcPr>
          <w:p w:rsidR="00A76EF3" w:rsidRPr="00E12B8E" w:rsidRDefault="00F04B38" w:rsidP="003B3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A76EF3" w:rsidRPr="00E12B8E" w:rsidRDefault="00F04B38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891143"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26" w:type="dxa"/>
          </w:tcPr>
          <w:p w:rsidR="00A76EF3" w:rsidRPr="00E12B8E" w:rsidRDefault="00891143" w:rsidP="0060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</w:tr>
      <w:tr w:rsidR="00891143" w:rsidRPr="00E12B8E" w:rsidTr="00E12B8E">
        <w:trPr>
          <w:gridAfter w:val="1"/>
          <w:wAfter w:w="15" w:type="dxa"/>
        </w:trPr>
        <w:tc>
          <w:tcPr>
            <w:tcW w:w="484" w:type="dxa"/>
          </w:tcPr>
          <w:p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65" w:type="dxa"/>
          </w:tcPr>
          <w:p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89" w:type="dxa"/>
          </w:tcPr>
          <w:p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</w:tcPr>
          <w:p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9" w:type="dxa"/>
          </w:tcPr>
          <w:p w:rsidR="00891143" w:rsidRPr="00E12B8E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891143" w:rsidRPr="00E12B8E" w:rsidRDefault="00CA316A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2583,62</w:t>
            </w:r>
          </w:p>
        </w:tc>
        <w:tc>
          <w:tcPr>
            <w:tcW w:w="1126" w:type="dxa"/>
          </w:tcPr>
          <w:p w:rsidR="00891143" w:rsidRPr="00E12B8E" w:rsidRDefault="00CA316A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2843,62</w:t>
            </w:r>
          </w:p>
        </w:tc>
      </w:tr>
    </w:tbl>
    <w:p w:rsidR="00024EC2" w:rsidRPr="00E12B8E" w:rsidRDefault="00024EC2" w:rsidP="003B3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4EC2" w:rsidRPr="00E12B8E" w:rsidSect="00E12B8E">
      <w:headerReference w:type="default" r:id="rId7"/>
      <w:pgSz w:w="15840" w:h="12240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F6C" w:rsidRDefault="00E87F6C" w:rsidP="00DA52F2">
      <w:pPr>
        <w:spacing w:after="0" w:line="240" w:lineRule="auto"/>
      </w:pPr>
      <w:r>
        <w:separator/>
      </w:r>
    </w:p>
  </w:endnote>
  <w:endnote w:type="continuationSeparator" w:id="0">
    <w:p w:rsidR="00E87F6C" w:rsidRDefault="00E87F6C" w:rsidP="00DA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F6C" w:rsidRDefault="00E87F6C" w:rsidP="00DA52F2">
      <w:pPr>
        <w:spacing w:after="0" w:line="240" w:lineRule="auto"/>
      </w:pPr>
      <w:r>
        <w:separator/>
      </w:r>
    </w:p>
  </w:footnote>
  <w:footnote w:type="continuationSeparator" w:id="0">
    <w:p w:rsidR="00E87F6C" w:rsidRDefault="00E87F6C" w:rsidP="00DA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68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52F2" w:rsidRPr="00E12B8E" w:rsidRDefault="00DA52F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2B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2B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2B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0D1" w:rsidRPr="00E12B8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12B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52F2" w:rsidRDefault="00DA52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C2"/>
    <w:rsid w:val="00024EC2"/>
    <w:rsid w:val="000C7E95"/>
    <w:rsid w:val="00323C9E"/>
    <w:rsid w:val="00333615"/>
    <w:rsid w:val="00371DCB"/>
    <w:rsid w:val="003B3E72"/>
    <w:rsid w:val="0041692B"/>
    <w:rsid w:val="00422160"/>
    <w:rsid w:val="004627E7"/>
    <w:rsid w:val="004704B9"/>
    <w:rsid w:val="004B045D"/>
    <w:rsid w:val="00505D1A"/>
    <w:rsid w:val="00560FBA"/>
    <w:rsid w:val="00607853"/>
    <w:rsid w:val="007327A0"/>
    <w:rsid w:val="007433CC"/>
    <w:rsid w:val="00754F2B"/>
    <w:rsid w:val="00780246"/>
    <w:rsid w:val="00821E74"/>
    <w:rsid w:val="00891143"/>
    <w:rsid w:val="009827AD"/>
    <w:rsid w:val="00A32788"/>
    <w:rsid w:val="00A755B0"/>
    <w:rsid w:val="00A76EF3"/>
    <w:rsid w:val="00AA5DFF"/>
    <w:rsid w:val="00C0586A"/>
    <w:rsid w:val="00CA316A"/>
    <w:rsid w:val="00CC10D1"/>
    <w:rsid w:val="00DA52F2"/>
    <w:rsid w:val="00E12B8E"/>
    <w:rsid w:val="00E72D01"/>
    <w:rsid w:val="00E7560C"/>
    <w:rsid w:val="00E87F6C"/>
    <w:rsid w:val="00EB1243"/>
    <w:rsid w:val="00F04B38"/>
    <w:rsid w:val="00F21538"/>
    <w:rsid w:val="00FC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20DF"/>
  <w15:docId w15:val="{3E1109E5-CA01-4303-9F3D-11B8363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2D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A52F2"/>
  </w:style>
  <w:style w:type="paragraph" w:styleId="a9">
    <w:name w:val="footer"/>
    <w:basedOn w:val="a"/>
    <w:link w:val="aa"/>
    <w:uiPriority w:val="99"/>
    <w:unhideWhenUsed/>
    <w:rsid w:val="00DA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A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7A45-8490-45F7-B97B-6E70854A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16</cp:revision>
  <cp:lastPrinted>2024-12-05T10:20:00Z</cp:lastPrinted>
  <dcterms:created xsi:type="dcterms:W3CDTF">2023-05-08T07:53:00Z</dcterms:created>
  <dcterms:modified xsi:type="dcterms:W3CDTF">2024-12-09T12:34:00Z</dcterms:modified>
</cp:coreProperties>
</file>