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31DCC" w14:textId="77777777" w:rsidR="00724B24" w:rsidRPr="00724B24" w:rsidRDefault="00724B24" w:rsidP="00724B24">
      <w:pPr>
        <w:pBdr>
          <w:top w:val="nil"/>
          <w:left w:val="nil"/>
          <w:bottom w:val="nil"/>
          <w:right w:val="nil"/>
          <w:between w:val="nil"/>
        </w:pBdr>
        <w:jc w:val="right"/>
        <w:rPr>
          <w:rFonts w:ascii="Times New Roman" w:eastAsia="Times New Roman" w:hAnsi="Times New Roman" w:cs="Times New Roman"/>
          <w:color w:val="000000"/>
          <w:sz w:val="28"/>
          <w:szCs w:val="28"/>
          <w:lang w:val="ru-RU"/>
        </w:rPr>
      </w:pPr>
      <w:r w:rsidRPr="00724B24">
        <w:rPr>
          <w:rFonts w:ascii="Times New Roman" w:eastAsia="Times New Roman" w:hAnsi="Times New Roman" w:cs="Times New Roman"/>
          <w:b/>
          <w:color w:val="000000"/>
          <w:sz w:val="28"/>
          <w:szCs w:val="28"/>
          <w:lang w:val="ru-RU"/>
        </w:rPr>
        <w:t>З</w:t>
      </w:r>
      <w:r w:rsidRPr="00724B24">
        <w:rPr>
          <w:rFonts w:ascii="Times New Roman" w:eastAsia="Times New Roman" w:hAnsi="Times New Roman" w:cs="Times New Roman"/>
          <w:b/>
          <w:color w:val="000000"/>
          <w:sz w:val="28"/>
          <w:szCs w:val="28"/>
          <w:lang w:bidi="uk-UA"/>
        </w:rPr>
        <w:t>АТВЕРДЖЕНО</w:t>
      </w:r>
    </w:p>
    <w:p w14:paraId="4C9AC119" w14:textId="77777777" w:rsidR="00724B24" w:rsidRPr="00724B24" w:rsidRDefault="00724B24" w:rsidP="00724B24">
      <w:pPr>
        <w:pBdr>
          <w:top w:val="nil"/>
          <w:left w:val="nil"/>
          <w:bottom w:val="nil"/>
          <w:right w:val="nil"/>
          <w:between w:val="nil"/>
        </w:pBdr>
        <w:jc w:val="right"/>
        <w:rPr>
          <w:rFonts w:ascii="Times New Roman" w:eastAsia="Times New Roman" w:hAnsi="Times New Roman" w:cs="Times New Roman"/>
          <w:color w:val="000000"/>
          <w:sz w:val="28"/>
          <w:szCs w:val="28"/>
          <w:lang w:val="ru-RU"/>
        </w:rPr>
      </w:pPr>
      <w:r w:rsidRPr="00724B24">
        <w:rPr>
          <w:rFonts w:ascii="Times New Roman" w:eastAsia="Times New Roman" w:hAnsi="Times New Roman" w:cs="Times New Roman"/>
          <w:color w:val="000000"/>
          <w:sz w:val="28"/>
          <w:szCs w:val="28"/>
          <w:lang w:bidi="uk-UA"/>
        </w:rPr>
        <w:t>Р</w:t>
      </w:r>
      <w:r w:rsidRPr="00724B24">
        <w:rPr>
          <w:rFonts w:ascii="Times New Roman" w:eastAsia="Times New Roman" w:hAnsi="Times New Roman" w:cs="Times New Roman"/>
          <w:color w:val="000000"/>
          <w:sz w:val="28"/>
          <w:szCs w:val="28"/>
          <w:lang w:val="ru-RU"/>
        </w:rPr>
        <w:t xml:space="preserve">ішення виконавчого комітету </w:t>
      </w:r>
    </w:p>
    <w:p w14:paraId="67EEB971" w14:textId="77777777" w:rsidR="00724B24" w:rsidRPr="00724B24" w:rsidRDefault="00724B24" w:rsidP="00724B24">
      <w:pPr>
        <w:pBdr>
          <w:top w:val="nil"/>
          <w:left w:val="nil"/>
          <w:bottom w:val="nil"/>
          <w:right w:val="nil"/>
          <w:between w:val="nil"/>
        </w:pBdr>
        <w:jc w:val="right"/>
        <w:rPr>
          <w:rFonts w:ascii="Times New Roman" w:eastAsia="Times New Roman" w:hAnsi="Times New Roman" w:cs="Times New Roman"/>
          <w:color w:val="000000"/>
          <w:sz w:val="28"/>
          <w:szCs w:val="28"/>
          <w:lang w:val="ru-RU"/>
        </w:rPr>
      </w:pPr>
      <w:r w:rsidRPr="00724B24">
        <w:rPr>
          <w:rFonts w:ascii="Times New Roman" w:eastAsia="Times New Roman" w:hAnsi="Times New Roman" w:cs="Times New Roman"/>
          <w:color w:val="000000"/>
          <w:sz w:val="28"/>
          <w:szCs w:val="28"/>
          <w:lang w:bidi="uk-UA"/>
        </w:rPr>
        <w:t xml:space="preserve">Городоцької сільської </w:t>
      </w:r>
      <w:r w:rsidRPr="00724B24">
        <w:rPr>
          <w:rFonts w:ascii="Times New Roman" w:eastAsia="Times New Roman" w:hAnsi="Times New Roman" w:cs="Times New Roman"/>
          <w:color w:val="000000"/>
          <w:sz w:val="28"/>
          <w:szCs w:val="28"/>
          <w:lang w:val="ru-RU"/>
        </w:rPr>
        <w:t>ради</w:t>
      </w:r>
    </w:p>
    <w:p w14:paraId="4C4D2155" w14:textId="77777777" w:rsidR="00724B24" w:rsidRPr="00724B24" w:rsidRDefault="00724B24" w:rsidP="00724B24">
      <w:pPr>
        <w:pBdr>
          <w:top w:val="nil"/>
          <w:left w:val="nil"/>
          <w:bottom w:val="nil"/>
          <w:right w:val="nil"/>
          <w:between w:val="nil"/>
        </w:pBdr>
        <w:jc w:val="right"/>
        <w:rPr>
          <w:rFonts w:ascii="Times New Roman" w:eastAsia="Times New Roman" w:hAnsi="Times New Roman" w:cs="Times New Roman"/>
          <w:i/>
          <w:color w:val="000000"/>
          <w:sz w:val="28"/>
          <w:szCs w:val="28"/>
        </w:rPr>
      </w:pPr>
      <w:r w:rsidRPr="00724B24">
        <w:rPr>
          <w:rFonts w:ascii="Times New Roman" w:eastAsia="Times New Roman" w:hAnsi="Times New Roman" w:cs="Times New Roman"/>
          <w:color w:val="000000"/>
          <w:sz w:val="28"/>
          <w:szCs w:val="28"/>
          <w:lang w:val="ru-RU"/>
        </w:rPr>
        <w:t>_____________ 2023 року №___</w:t>
      </w:r>
    </w:p>
    <w:p w14:paraId="2D50AD3D" w14:textId="77777777" w:rsidR="00A46610" w:rsidRDefault="00A46610">
      <w:pPr>
        <w:pBdr>
          <w:top w:val="nil"/>
          <w:left w:val="nil"/>
          <w:bottom w:val="nil"/>
          <w:right w:val="nil"/>
          <w:between w:val="nil"/>
        </w:pBdr>
        <w:rPr>
          <w:rFonts w:ascii="Times New Roman" w:eastAsia="Times New Roman" w:hAnsi="Times New Roman" w:cs="Times New Roman"/>
          <w:b/>
          <w:i/>
          <w:color w:val="000000"/>
          <w:sz w:val="28"/>
          <w:szCs w:val="28"/>
        </w:rPr>
      </w:pPr>
    </w:p>
    <w:p w14:paraId="28FBCBEA" w14:textId="77777777" w:rsidR="00553A07" w:rsidRDefault="00553A07">
      <w:pPr>
        <w:pBdr>
          <w:top w:val="nil"/>
          <w:left w:val="nil"/>
          <w:bottom w:val="nil"/>
          <w:right w:val="nil"/>
          <w:between w:val="nil"/>
        </w:pBdr>
        <w:rPr>
          <w:rFonts w:ascii="Times New Roman" w:eastAsia="Times New Roman" w:hAnsi="Times New Roman" w:cs="Times New Roman"/>
          <w:b/>
          <w:i/>
          <w:color w:val="000000"/>
          <w:sz w:val="28"/>
          <w:szCs w:val="28"/>
        </w:rPr>
      </w:pPr>
    </w:p>
    <w:p w14:paraId="0B12C5EB" w14:textId="77777777" w:rsidR="00A46610" w:rsidRDefault="00A46610">
      <w:pPr>
        <w:jc w:val="center"/>
        <w:rPr>
          <w:b/>
          <w:sz w:val="30"/>
          <w:szCs w:val="30"/>
        </w:rPr>
      </w:pPr>
    </w:p>
    <w:p w14:paraId="6A3F8A28" w14:textId="351389E6" w:rsidR="00A46610" w:rsidRDefault="00646736">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3A4B2B">
        <w:rPr>
          <w:rFonts w:ascii="Times New Roman" w:eastAsia="Times New Roman" w:hAnsi="Times New Roman" w:cs="Times New Roman"/>
          <w:b/>
          <w:sz w:val="30"/>
          <w:szCs w:val="30"/>
        </w:rPr>
        <w:t xml:space="preserve"> ІНФОРМАЦІЙНА КАРТКА</w:t>
      </w:r>
    </w:p>
    <w:p w14:paraId="22A40CCE" w14:textId="77777777" w:rsidR="00A46610" w:rsidRDefault="003A4B2B">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0A8C005F" w14:textId="77777777" w:rsidR="00A46610" w:rsidRDefault="003A4B2B">
      <w:pPr>
        <w:jc w:val="center"/>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sz w:val="28"/>
          <w:szCs w:val="28"/>
        </w:rPr>
        <w:t xml:space="preserve"> </w:t>
      </w:r>
    </w:p>
    <w:p w14:paraId="37F70591" w14:textId="77777777" w:rsidR="00A46610" w:rsidRDefault="00A46610">
      <w:pPr>
        <w:jc w:val="center"/>
        <w:rPr>
          <w:rFonts w:ascii="Times New Roman" w:eastAsia="Times New Roman" w:hAnsi="Times New Roman" w:cs="Times New Roman"/>
          <w:sz w:val="28"/>
          <w:szCs w:val="28"/>
        </w:rPr>
      </w:pPr>
    </w:p>
    <w:p w14:paraId="6798B04D" w14:textId="355E8B29" w:rsidR="00B36B86" w:rsidRPr="00724B24" w:rsidRDefault="00B36B86" w:rsidP="00724B24">
      <w:pPr>
        <w:jc w:val="both"/>
        <w:rPr>
          <w:rFonts w:ascii="Times New Roman" w:hAnsi="Times New Roman" w:cs="Times New Roman"/>
          <w:b/>
          <w:spacing w:val="-2"/>
          <w:sz w:val="28"/>
          <w:szCs w:val="28"/>
        </w:rPr>
      </w:pPr>
      <w:r>
        <w:rPr>
          <w:rFonts w:ascii="Times New Roman" w:hAnsi="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w:t>
      </w:r>
      <w:r>
        <w:rPr>
          <w:rFonts w:ascii="Times New Roman" w:hAnsi="Times New Roman" w:cs="Times New Roman"/>
          <w:sz w:val="28"/>
          <w:szCs w:val="28"/>
        </w:rPr>
        <w:t>з 24 лютого по 25 березня 2022 року – у заходах, необхідних для забезпечення оборони</w:t>
      </w:r>
      <w:r>
        <w:rPr>
          <w:rFonts w:ascii="Times New Roman" w:hAnsi="Times New Roman" w:cs="Times New Roman"/>
          <w:spacing w:val="-2"/>
          <w:sz w:val="28"/>
          <w:szCs w:val="28"/>
        </w:rPr>
        <w:t xml:space="preserve">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sz w:val="28"/>
          <w:szCs w:val="28"/>
        </w:rPr>
        <w:t xml:space="preserve">у складі добровольчих формувань або відповідно до Закону України </w:t>
      </w:r>
      <w:r>
        <w:rPr>
          <w:rFonts w:ascii="Times New Roman" w:hAnsi="Times New Roman" w:cs="Times New Roman"/>
          <w:sz w:val="28"/>
          <w:szCs w:val="28"/>
        </w:rPr>
        <w:t>“</w:t>
      </w:r>
      <w:r>
        <w:rPr>
          <w:rFonts w:ascii="Times New Roman" w:hAnsi="Times New Roman"/>
          <w:sz w:val="28"/>
          <w:szCs w:val="28"/>
        </w:rPr>
        <w:t>Про забезпечення участі цивільних осіб у захисті України</w:t>
      </w:r>
      <w:r>
        <w:rPr>
          <w:rFonts w:ascii="Times New Roman" w:hAnsi="Times New Roman" w:cs="Times New Roman"/>
          <w:sz w:val="28"/>
          <w:szCs w:val="28"/>
        </w:rPr>
        <w:t>”</w:t>
      </w:r>
      <w:r w:rsidR="00553A07">
        <w:rPr>
          <w:rFonts w:ascii="Times New Roman" w:hAnsi="Times New Roman" w:cs="Times New Roman"/>
          <w:spacing w:val="-2"/>
          <w:sz w:val="28"/>
          <w:szCs w:val="28"/>
        </w:rPr>
        <w:t>)</w:t>
      </w:r>
    </w:p>
    <w:p w14:paraId="62EB8A2C" w14:textId="28287EDF" w:rsidR="00724B24" w:rsidRPr="00724B24" w:rsidRDefault="00724B24" w:rsidP="00724B24">
      <w:pPr>
        <w:jc w:val="center"/>
        <w:rPr>
          <w:rFonts w:ascii="Times New Roman" w:eastAsia="Times New Roman" w:hAnsi="Times New Roman" w:cs="Times New Roman"/>
          <w:b/>
          <w:sz w:val="28"/>
          <w:szCs w:val="28"/>
          <w:u w:val="single"/>
          <w:lang w:bidi="uk-UA"/>
        </w:rPr>
      </w:pPr>
      <w:r w:rsidRPr="00724B24">
        <w:rPr>
          <w:rFonts w:ascii="Times New Roman" w:eastAsia="Times New Roman" w:hAnsi="Times New Roman" w:cs="Times New Roman"/>
          <w:b/>
          <w:sz w:val="28"/>
          <w:szCs w:val="28"/>
          <w:u w:val="single"/>
          <w:lang w:val="ru-RU"/>
        </w:rPr>
        <w:t xml:space="preserve">Відділ (Центр) </w:t>
      </w:r>
      <w:r w:rsidRPr="00724B24">
        <w:rPr>
          <w:rFonts w:ascii="Times New Roman" w:eastAsia="Times New Roman" w:hAnsi="Times New Roman" w:cs="Times New Roman"/>
          <w:b/>
          <w:sz w:val="28"/>
          <w:szCs w:val="28"/>
          <w:u w:val="single"/>
          <w:lang w:bidi="uk-UA"/>
        </w:rPr>
        <w:t>з питань</w:t>
      </w:r>
      <w:r w:rsidRPr="00724B24">
        <w:rPr>
          <w:rFonts w:ascii="Times New Roman" w:eastAsia="Times New Roman" w:hAnsi="Times New Roman" w:cs="Times New Roman"/>
          <w:b/>
          <w:sz w:val="28"/>
          <w:szCs w:val="28"/>
          <w:u w:val="single"/>
          <w:lang w:val="ru-RU"/>
        </w:rPr>
        <w:t xml:space="preserve"> надання адміністративних послуг</w:t>
      </w:r>
      <w:r w:rsidRPr="00724B24">
        <w:rPr>
          <w:rFonts w:ascii="Times New Roman" w:eastAsia="Times New Roman" w:hAnsi="Times New Roman" w:cs="Times New Roman"/>
          <w:b/>
          <w:sz w:val="28"/>
          <w:szCs w:val="28"/>
          <w:u w:val="single"/>
          <w:lang w:bidi="uk-UA"/>
        </w:rPr>
        <w:t xml:space="preserve"> </w:t>
      </w:r>
    </w:p>
    <w:p w14:paraId="0120A98F" w14:textId="43533381" w:rsidR="00724B24" w:rsidRPr="00724B24" w:rsidRDefault="00724B24" w:rsidP="00724B24">
      <w:pPr>
        <w:jc w:val="center"/>
        <w:rPr>
          <w:rFonts w:ascii="Times New Roman" w:eastAsia="Times New Roman" w:hAnsi="Times New Roman" w:cs="Times New Roman"/>
          <w:b/>
          <w:sz w:val="28"/>
          <w:szCs w:val="28"/>
          <w:u w:val="single"/>
          <w:lang w:val="ru-RU"/>
        </w:rPr>
      </w:pPr>
      <w:r w:rsidRPr="00724B24">
        <w:rPr>
          <w:rFonts w:ascii="Times New Roman" w:eastAsia="Times New Roman" w:hAnsi="Times New Roman" w:cs="Times New Roman"/>
          <w:b/>
          <w:sz w:val="28"/>
          <w:szCs w:val="28"/>
          <w:u w:val="single"/>
          <w:lang w:bidi="uk-UA"/>
        </w:rPr>
        <w:t>Городоцької сільської</w:t>
      </w:r>
      <w:r w:rsidRPr="00724B24">
        <w:rPr>
          <w:rFonts w:ascii="Times New Roman" w:eastAsia="Times New Roman" w:hAnsi="Times New Roman" w:cs="Times New Roman"/>
          <w:b/>
          <w:sz w:val="28"/>
          <w:szCs w:val="28"/>
          <w:u w:val="single"/>
          <w:lang w:val="ru-RU"/>
        </w:rPr>
        <w:t xml:space="preserve"> ради Рівненського району Рівненської області</w:t>
      </w:r>
    </w:p>
    <w:p w14:paraId="38DECDF0" w14:textId="43546851" w:rsidR="00A46610" w:rsidRDefault="00724B24" w:rsidP="00724B24">
      <w:pPr>
        <w:jc w:val="center"/>
        <w:rPr>
          <w:rFonts w:ascii="Times New Roman" w:eastAsia="Times New Roman" w:hAnsi="Times New Roman" w:cs="Times New Roman"/>
        </w:rPr>
      </w:pPr>
      <w:r>
        <w:rPr>
          <w:rFonts w:ascii="Times New Roman" w:eastAsia="Times New Roman" w:hAnsi="Times New Roman" w:cs="Times New Roman"/>
        </w:rPr>
        <w:t xml:space="preserve"> </w:t>
      </w:r>
      <w:r w:rsidR="003A4B2B">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68F5185" w14:textId="77777777" w:rsidR="00A46610" w:rsidRDefault="00A46610">
      <w:pPr>
        <w:jc w:val="center"/>
        <w:rPr>
          <w:rFonts w:ascii="Times New Roman" w:eastAsia="Times New Roman" w:hAnsi="Times New Roman" w:cs="Times New Roman"/>
          <w:sz w:val="28"/>
          <w:szCs w:val="28"/>
        </w:rPr>
      </w:pPr>
    </w:p>
    <w:tbl>
      <w:tblPr>
        <w:tblStyle w:val="af4"/>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A46610" w14:paraId="1A637A04"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53373348" w14:textId="77777777" w:rsidR="00A46610" w:rsidRDefault="003A4B2B">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7B73471" w14:textId="77777777" w:rsidR="00A46610" w:rsidRDefault="003A4B2B">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A46610" w14:paraId="202EB509" w14:textId="77777777">
        <w:tc>
          <w:tcPr>
            <w:tcW w:w="641" w:type="dxa"/>
            <w:tcBorders>
              <w:top w:val="single" w:sz="6" w:space="0" w:color="000000"/>
              <w:left w:val="single" w:sz="6" w:space="0" w:color="000000"/>
              <w:bottom w:val="single" w:sz="6" w:space="0" w:color="000000"/>
              <w:right w:val="single" w:sz="6" w:space="0" w:color="000000"/>
            </w:tcBorders>
          </w:tcPr>
          <w:p w14:paraId="754CB04F"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1A14C422"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57265AB4" w14:textId="77777777" w:rsidR="00724B24" w:rsidRPr="00C833CF" w:rsidRDefault="00724B24" w:rsidP="00724B24">
            <w:pPr>
              <w:rPr>
                <w:rFonts w:ascii="Times New Roman" w:eastAsia="Times New Roman" w:hAnsi="Times New Roman" w:cs="Times New Roman"/>
                <w:sz w:val="28"/>
                <w:szCs w:val="28"/>
              </w:rPr>
            </w:pPr>
            <w:r w:rsidRPr="00C833CF">
              <w:rPr>
                <w:rFonts w:ascii="Times New Roman" w:eastAsia="Times New Roman" w:hAnsi="Times New Roman" w:cs="Times New Roman"/>
                <w:iCs/>
                <w:sz w:val="28"/>
                <w:szCs w:val="28"/>
              </w:rPr>
              <w:t>Відділ з питань надання адміністративних послуг   Городоцької сільської ради Рівненського району Рівненської області:</w:t>
            </w:r>
          </w:p>
          <w:p w14:paraId="75729DBA" w14:textId="77777777" w:rsidR="00724B24" w:rsidRPr="00C833CF" w:rsidRDefault="00724B24" w:rsidP="00724B24">
            <w:pPr>
              <w:rPr>
                <w:rFonts w:ascii="Times New Roman" w:eastAsia="Times New Roman" w:hAnsi="Times New Roman" w:cs="Times New Roman"/>
                <w:sz w:val="28"/>
                <w:szCs w:val="28"/>
              </w:rPr>
            </w:pPr>
            <w:r w:rsidRPr="00C833CF">
              <w:rPr>
                <w:rFonts w:ascii="Times New Roman" w:eastAsia="Times New Roman" w:hAnsi="Times New Roman" w:cs="Times New Roman"/>
                <w:iCs/>
                <w:sz w:val="28"/>
                <w:szCs w:val="28"/>
              </w:rPr>
              <w:t>вул. Шевченка, 4, с.Городок, 35331,</w:t>
            </w:r>
          </w:p>
          <w:p w14:paraId="4919EFD1" w14:textId="77777777" w:rsidR="00724B24" w:rsidRPr="00C833CF" w:rsidRDefault="00724B24" w:rsidP="00724B24">
            <w:pPr>
              <w:rPr>
                <w:rFonts w:ascii="Times New Roman" w:eastAsia="Times New Roman" w:hAnsi="Times New Roman" w:cs="Times New Roman"/>
                <w:sz w:val="28"/>
                <w:szCs w:val="28"/>
              </w:rPr>
            </w:pPr>
            <w:r w:rsidRPr="00C833CF">
              <w:rPr>
                <w:rFonts w:ascii="Times New Roman" w:eastAsia="Times New Roman" w:hAnsi="Times New Roman" w:cs="Times New Roman"/>
                <w:sz w:val="28"/>
                <w:szCs w:val="28"/>
              </w:rPr>
              <w:t> </w:t>
            </w:r>
          </w:p>
          <w:p w14:paraId="0311F986" w14:textId="77777777" w:rsidR="00724B24" w:rsidRPr="00C833CF" w:rsidRDefault="00724B24" w:rsidP="00724B24">
            <w:pPr>
              <w:rPr>
                <w:rFonts w:ascii="Times New Roman" w:eastAsia="Times New Roman" w:hAnsi="Times New Roman" w:cs="Times New Roman"/>
                <w:sz w:val="28"/>
                <w:szCs w:val="28"/>
              </w:rPr>
            </w:pPr>
            <w:r w:rsidRPr="00C833CF">
              <w:rPr>
                <w:rFonts w:ascii="Times New Roman" w:eastAsia="Times New Roman" w:hAnsi="Times New Roman" w:cs="Times New Roman"/>
                <w:iCs/>
                <w:sz w:val="28"/>
                <w:szCs w:val="28"/>
              </w:rPr>
              <w:t>Філія  вул.Соборна,195, м.Рівне</w:t>
            </w:r>
          </w:p>
          <w:p w14:paraId="29B50287" w14:textId="1832D274" w:rsidR="00A46610" w:rsidRDefault="00A46610">
            <w:pPr>
              <w:rPr>
                <w:rFonts w:ascii="Times New Roman" w:eastAsia="Times New Roman" w:hAnsi="Times New Roman" w:cs="Times New Roman"/>
                <w:i/>
                <w:sz w:val="28"/>
                <w:szCs w:val="28"/>
              </w:rPr>
            </w:pPr>
          </w:p>
        </w:tc>
      </w:tr>
      <w:tr w:rsidR="00A46610" w14:paraId="4A45E4E7" w14:textId="77777777">
        <w:trPr>
          <w:trHeight w:val="1023"/>
        </w:trPr>
        <w:tc>
          <w:tcPr>
            <w:tcW w:w="641" w:type="dxa"/>
            <w:tcBorders>
              <w:top w:val="single" w:sz="6" w:space="0" w:color="000000"/>
              <w:left w:val="single" w:sz="6" w:space="0" w:color="000000"/>
              <w:bottom w:val="single" w:sz="6" w:space="0" w:color="000000"/>
              <w:right w:val="single" w:sz="6" w:space="0" w:color="000000"/>
            </w:tcBorders>
          </w:tcPr>
          <w:p w14:paraId="3AE3D264"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20" w:type="dxa"/>
            <w:tcBorders>
              <w:top w:val="single" w:sz="6" w:space="0" w:color="000000"/>
              <w:left w:val="single" w:sz="6" w:space="0" w:color="000000"/>
              <w:bottom w:val="single" w:sz="6" w:space="0" w:color="000000"/>
              <w:right w:val="single" w:sz="6" w:space="0" w:color="000000"/>
            </w:tcBorders>
          </w:tcPr>
          <w:p w14:paraId="510B220A"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38" w:type="dxa"/>
            <w:tcBorders>
              <w:top w:val="single" w:sz="6" w:space="0" w:color="000000"/>
              <w:left w:val="single" w:sz="6" w:space="0" w:color="000000"/>
              <w:bottom w:val="single" w:sz="6" w:space="0" w:color="000000"/>
              <w:right w:val="single" w:sz="6" w:space="0" w:color="000000"/>
            </w:tcBorders>
          </w:tcPr>
          <w:p w14:paraId="0604DC51" w14:textId="01A23FCD"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bidi="uk-UA"/>
              </w:rPr>
              <w:t>Відділ з питань надання адміністративних послуг   Городоцької сільської ради Рівненського району Рівненської області: вул. Шевченка, 4, с.Городок, 35331,</w:t>
            </w:r>
          </w:p>
          <w:p w14:paraId="0384CB13" w14:textId="77777777"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bidi="uk-UA"/>
              </w:rPr>
              <w:t>Понеділок – з 9.00 до 17.00</w:t>
            </w:r>
          </w:p>
          <w:p w14:paraId="186F3B7F"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 xml:space="preserve">Вівторок – з 9.00 до </w:t>
            </w:r>
            <w:r w:rsidRPr="00C833CF">
              <w:rPr>
                <w:rFonts w:ascii="Times New Roman" w:eastAsia="Times New Roman" w:hAnsi="Times New Roman" w:cs="Times New Roman"/>
                <w:sz w:val="28"/>
                <w:szCs w:val="28"/>
                <w:lang w:bidi="uk-UA"/>
              </w:rPr>
              <w:t>17</w:t>
            </w:r>
            <w:r w:rsidRPr="00C833CF">
              <w:rPr>
                <w:rFonts w:ascii="Times New Roman" w:eastAsia="Times New Roman" w:hAnsi="Times New Roman" w:cs="Times New Roman"/>
                <w:sz w:val="28"/>
                <w:szCs w:val="28"/>
                <w:lang w:val="ru-RU"/>
              </w:rPr>
              <w:t>.00</w:t>
            </w:r>
          </w:p>
          <w:p w14:paraId="7E4A3553"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Середа – з 9.00 до 17.00</w:t>
            </w:r>
          </w:p>
          <w:p w14:paraId="7FECA836" w14:textId="6A8775B0"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 xml:space="preserve">Четвер – з </w:t>
            </w:r>
            <w:r w:rsidRPr="00C833CF">
              <w:rPr>
                <w:rFonts w:ascii="Times New Roman" w:eastAsia="Times New Roman" w:hAnsi="Times New Roman" w:cs="Times New Roman"/>
                <w:sz w:val="28"/>
                <w:szCs w:val="28"/>
                <w:lang w:bidi="uk-UA"/>
              </w:rPr>
              <w:t>11</w:t>
            </w:r>
            <w:r w:rsidRPr="00C833CF">
              <w:rPr>
                <w:rFonts w:ascii="Times New Roman" w:eastAsia="Times New Roman" w:hAnsi="Times New Roman" w:cs="Times New Roman"/>
                <w:sz w:val="28"/>
                <w:szCs w:val="28"/>
                <w:lang w:val="ru-RU"/>
              </w:rPr>
              <w:t xml:space="preserve">.00 до </w:t>
            </w:r>
            <w:r w:rsidR="000E48DA">
              <w:rPr>
                <w:rFonts w:ascii="Times New Roman" w:eastAsia="Times New Roman" w:hAnsi="Times New Roman" w:cs="Times New Roman"/>
                <w:sz w:val="28"/>
                <w:szCs w:val="28"/>
                <w:lang w:bidi="uk-UA"/>
              </w:rPr>
              <w:t>17</w:t>
            </w:r>
            <w:r w:rsidRPr="00C833CF">
              <w:rPr>
                <w:rFonts w:ascii="Times New Roman" w:eastAsia="Times New Roman" w:hAnsi="Times New Roman" w:cs="Times New Roman"/>
                <w:sz w:val="28"/>
                <w:szCs w:val="28"/>
                <w:lang w:val="ru-RU"/>
              </w:rPr>
              <w:t>.00</w:t>
            </w:r>
          </w:p>
          <w:p w14:paraId="11F5659C" w14:textId="1534E3C6"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val="ru-RU"/>
              </w:rPr>
              <w:t>П’ятниця – з 9.00 до 16.00</w:t>
            </w:r>
            <w:r w:rsidRPr="00C833CF">
              <w:rPr>
                <w:rFonts w:ascii="Times New Roman" w:eastAsia="Times New Roman" w:hAnsi="Times New Roman" w:cs="Times New Roman"/>
                <w:sz w:val="28"/>
                <w:szCs w:val="28"/>
                <w:lang w:bidi="uk-UA"/>
              </w:rPr>
              <w:t xml:space="preserve"> </w:t>
            </w:r>
            <w:r w:rsidR="0071228E">
              <w:rPr>
                <w:rFonts w:ascii="Times New Roman" w:eastAsia="Times New Roman" w:hAnsi="Times New Roman" w:cs="Times New Roman"/>
                <w:sz w:val="28"/>
                <w:szCs w:val="28"/>
                <w:lang w:bidi="uk-UA"/>
              </w:rPr>
              <w:t xml:space="preserve"> </w:t>
            </w:r>
          </w:p>
          <w:p w14:paraId="0E47DB68" w14:textId="6B7B7877" w:rsidR="00724B24" w:rsidRPr="00C833CF" w:rsidRDefault="000E48DA" w:rsidP="00724B24">
            <w:pPr>
              <w:rPr>
                <w:rFonts w:ascii="Times New Roman" w:eastAsia="Times New Roman" w:hAnsi="Times New Roman" w:cs="Times New Roman"/>
                <w:sz w:val="28"/>
                <w:szCs w:val="28"/>
                <w:lang w:val="ru-RU"/>
              </w:rPr>
            </w:pPr>
            <w:bookmarkStart w:id="2" w:name="_GoBack"/>
            <w:bookmarkEnd w:id="2"/>
            <w:r w:rsidRPr="000E48DA">
              <w:rPr>
                <w:rFonts w:ascii="Times New Roman" w:eastAsia="Times New Roman" w:hAnsi="Times New Roman" w:cs="Times New Roman"/>
                <w:sz w:val="28"/>
                <w:szCs w:val="28"/>
              </w:rPr>
              <w:t>Обідня перерва –з  13-00 до 14-00</w:t>
            </w:r>
          </w:p>
          <w:p w14:paraId="75B8CE10" w14:textId="70695D80"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val="ru-RU"/>
              </w:rPr>
              <w:t>Вихідн</w:t>
            </w:r>
            <w:r w:rsidRPr="00C833CF">
              <w:rPr>
                <w:rFonts w:ascii="Times New Roman" w:eastAsia="Times New Roman" w:hAnsi="Times New Roman" w:cs="Times New Roman"/>
                <w:sz w:val="28"/>
                <w:szCs w:val="28"/>
                <w:lang w:bidi="uk-UA"/>
              </w:rPr>
              <w:t>ий</w:t>
            </w:r>
            <w:r w:rsidRPr="00C833CF">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bidi="uk-UA"/>
              </w:rPr>
              <w:t xml:space="preserve"> </w:t>
            </w:r>
            <w:r w:rsidRPr="00C833CF">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bidi="uk-UA"/>
              </w:rPr>
              <w:t xml:space="preserve">- </w:t>
            </w:r>
            <w:r w:rsidR="0071228E" w:rsidRPr="00C833CF">
              <w:rPr>
                <w:rFonts w:ascii="Times New Roman" w:eastAsia="Times New Roman" w:hAnsi="Times New Roman" w:cs="Times New Roman"/>
                <w:sz w:val="28"/>
                <w:szCs w:val="28"/>
                <w:lang w:bidi="uk-UA"/>
              </w:rPr>
              <w:t>Субота</w:t>
            </w:r>
            <w:r w:rsidR="0071228E">
              <w:rPr>
                <w:rFonts w:ascii="Times New Roman" w:eastAsia="Times New Roman" w:hAnsi="Times New Roman" w:cs="Times New Roman"/>
                <w:sz w:val="28"/>
                <w:szCs w:val="28"/>
                <w:lang w:bidi="uk-UA"/>
              </w:rPr>
              <w:t>,</w:t>
            </w:r>
            <w:r w:rsidR="0071228E" w:rsidRPr="00C833CF">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val="ru-RU"/>
              </w:rPr>
              <w:t>неділя</w:t>
            </w:r>
          </w:p>
          <w:p w14:paraId="4DC63F3C" w14:textId="77777777" w:rsidR="00724B24" w:rsidRPr="00C833CF" w:rsidRDefault="00724B24" w:rsidP="00724B24">
            <w:pPr>
              <w:rPr>
                <w:rFonts w:ascii="Times New Roman" w:eastAsia="Times New Roman" w:hAnsi="Times New Roman" w:cs="Times New Roman"/>
                <w:sz w:val="28"/>
                <w:szCs w:val="28"/>
                <w:lang w:bidi="uk-UA"/>
              </w:rPr>
            </w:pPr>
          </w:p>
          <w:p w14:paraId="4974D1B7" w14:textId="77777777"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bidi="uk-UA"/>
              </w:rPr>
              <w:t>Філія:  вул.Соборна,195, м.Рівне</w:t>
            </w:r>
          </w:p>
          <w:p w14:paraId="219E290E"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bidi="uk-UA"/>
              </w:rPr>
              <w:t xml:space="preserve"> </w:t>
            </w:r>
            <w:r w:rsidRPr="00C833CF">
              <w:rPr>
                <w:rFonts w:ascii="Times New Roman" w:eastAsia="Times New Roman" w:hAnsi="Times New Roman" w:cs="Times New Roman"/>
                <w:sz w:val="28"/>
                <w:szCs w:val="28"/>
                <w:lang w:val="ru-RU"/>
              </w:rPr>
              <w:t>Понеділок – з 9.00 до 1</w:t>
            </w:r>
            <w:r w:rsidRPr="00C833CF">
              <w:rPr>
                <w:rFonts w:ascii="Times New Roman" w:eastAsia="Times New Roman" w:hAnsi="Times New Roman" w:cs="Times New Roman"/>
                <w:sz w:val="28"/>
                <w:szCs w:val="28"/>
                <w:lang w:bidi="uk-UA"/>
              </w:rPr>
              <w:t>7</w:t>
            </w:r>
            <w:r w:rsidRPr="00C833CF">
              <w:rPr>
                <w:rFonts w:ascii="Times New Roman" w:eastAsia="Times New Roman" w:hAnsi="Times New Roman" w:cs="Times New Roman"/>
                <w:sz w:val="28"/>
                <w:szCs w:val="28"/>
                <w:lang w:val="ru-RU"/>
              </w:rPr>
              <w:t>.00</w:t>
            </w:r>
          </w:p>
          <w:p w14:paraId="4B99D42E"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 xml:space="preserve">Вівторок – з 9.00 до </w:t>
            </w:r>
            <w:r w:rsidRPr="00C833CF">
              <w:rPr>
                <w:rFonts w:ascii="Times New Roman" w:eastAsia="Times New Roman" w:hAnsi="Times New Roman" w:cs="Times New Roman"/>
                <w:sz w:val="28"/>
                <w:szCs w:val="28"/>
                <w:lang w:bidi="uk-UA"/>
              </w:rPr>
              <w:t>17</w:t>
            </w:r>
            <w:r w:rsidRPr="00C833CF">
              <w:rPr>
                <w:rFonts w:ascii="Times New Roman" w:eastAsia="Times New Roman" w:hAnsi="Times New Roman" w:cs="Times New Roman"/>
                <w:sz w:val="28"/>
                <w:szCs w:val="28"/>
                <w:lang w:val="ru-RU"/>
              </w:rPr>
              <w:t>.00</w:t>
            </w:r>
          </w:p>
          <w:p w14:paraId="676DB73C"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Середа – з 9.00 до 17.00</w:t>
            </w:r>
          </w:p>
          <w:p w14:paraId="771B606B"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 xml:space="preserve">Четвер – з </w:t>
            </w:r>
            <w:r w:rsidRPr="00C833CF">
              <w:rPr>
                <w:rFonts w:ascii="Times New Roman" w:eastAsia="Times New Roman" w:hAnsi="Times New Roman" w:cs="Times New Roman"/>
                <w:sz w:val="28"/>
                <w:szCs w:val="28"/>
                <w:lang w:bidi="uk-UA"/>
              </w:rPr>
              <w:t>11</w:t>
            </w:r>
            <w:r w:rsidRPr="00C833CF">
              <w:rPr>
                <w:rFonts w:ascii="Times New Roman" w:eastAsia="Times New Roman" w:hAnsi="Times New Roman" w:cs="Times New Roman"/>
                <w:sz w:val="28"/>
                <w:szCs w:val="28"/>
                <w:lang w:val="ru-RU"/>
              </w:rPr>
              <w:t xml:space="preserve">.00 до </w:t>
            </w:r>
            <w:r w:rsidRPr="00C833CF">
              <w:rPr>
                <w:rFonts w:ascii="Times New Roman" w:eastAsia="Times New Roman" w:hAnsi="Times New Roman" w:cs="Times New Roman"/>
                <w:sz w:val="28"/>
                <w:szCs w:val="28"/>
                <w:lang w:bidi="uk-UA"/>
              </w:rPr>
              <w:t>20</w:t>
            </w:r>
            <w:r w:rsidRPr="00C833CF">
              <w:rPr>
                <w:rFonts w:ascii="Times New Roman" w:eastAsia="Times New Roman" w:hAnsi="Times New Roman" w:cs="Times New Roman"/>
                <w:sz w:val="28"/>
                <w:szCs w:val="28"/>
                <w:lang w:val="ru-RU"/>
              </w:rPr>
              <w:t>.00</w:t>
            </w:r>
          </w:p>
          <w:p w14:paraId="704EF117" w14:textId="77777777"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val="ru-RU"/>
              </w:rPr>
              <w:t>П’ятниця – з 9.00 до 16.00</w:t>
            </w:r>
          </w:p>
          <w:p w14:paraId="1F83E1E3" w14:textId="77777777"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bidi="uk-UA"/>
              </w:rPr>
              <w:t>Субота – з 09.00 до 13.00</w:t>
            </w:r>
          </w:p>
          <w:p w14:paraId="217D95E9"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Без обідньої перерви</w:t>
            </w:r>
          </w:p>
          <w:p w14:paraId="69ECDA51" w14:textId="77777777" w:rsidR="00724B24" w:rsidRPr="00C833CF" w:rsidRDefault="00724B24" w:rsidP="00724B24">
            <w:pPr>
              <w:rPr>
                <w:rFonts w:ascii="Times New Roman" w:eastAsia="Times New Roman" w:hAnsi="Times New Roman" w:cs="Times New Roman"/>
                <w:sz w:val="28"/>
                <w:szCs w:val="28"/>
                <w:lang w:bidi="uk-UA"/>
              </w:rPr>
            </w:pPr>
            <w:r w:rsidRPr="00C833CF">
              <w:rPr>
                <w:rFonts w:ascii="Times New Roman" w:eastAsia="Times New Roman" w:hAnsi="Times New Roman" w:cs="Times New Roman"/>
                <w:sz w:val="28"/>
                <w:szCs w:val="28"/>
                <w:lang w:val="ru-RU"/>
              </w:rPr>
              <w:t>Вихідн</w:t>
            </w:r>
            <w:r w:rsidRPr="00C833CF">
              <w:rPr>
                <w:rFonts w:ascii="Times New Roman" w:eastAsia="Times New Roman" w:hAnsi="Times New Roman" w:cs="Times New Roman"/>
                <w:sz w:val="28"/>
                <w:szCs w:val="28"/>
                <w:lang w:bidi="uk-UA"/>
              </w:rPr>
              <w:t>ий</w:t>
            </w:r>
            <w:r w:rsidRPr="00C833CF">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bidi="uk-UA"/>
              </w:rPr>
              <w:t xml:space="preserve"> </w:t>
            </w:r>
            <w:r w:rsidRPr="00C833CF">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bidi="uk-UA"/>
              </w:rPr>
              <w:t xml:space="preserve">- </w:t>
            </w:r>
            <w:r w:rsidRPr="00C833CF">
              <w:rPr>
                <w:rFonts w:ascii="Times New Roman" w:eastAsia="Times New Roman" w:hAnsi="Times New Roman" w:cs="Times New Roman"/>
                <w:sz w:val="28"/>
                <w:szCs w:val="28"/>
                <w:lang w:val="ru-RU"/>
              </w:rPr>
              <w:t>неділя</w:t>
            </w:r>
          </w:p>
          <w:p w14:paraId="3325C010" w14:textId="4BCF7171" w:rsidR="00A46610" w:rsidRDefault="00A46610">
            <w:pPr>
              <w:rPr>
                <w:rFonts w:ascii="Times New Roman" w:eastAsia="Times New Roman" w:hAnsi="Times New Roman" w:cs="Times New Roman"/>
                <w:i/>
                <w:sz w:val="28"/>
                <w:szCs w:val="28"/>
              </w:rPr>
            </w:pPr>
          </w:p>
        </w:tc>
      </w:tr>
      <w:tr w:rsidR="00A46610" w14:paraId="1F69E04F" w14:textId="77777777">
        <w:tc>
          <w:tcPr>
            <w:tcW w:w="641" w:type="dxa"/>
            <w:tcBorders>
              <w:top w:val="single" w:sz="6" w:space="0" w:color="000000"/>
              <w:left w:val="single" w:sz="6" w:space="0" w:color="000000"/>
              <w:bottom w:val="single" w:sz="6" w:space="0" w:color="000000"/>
              <w:right w:val="single" w:sz="6" w:space="0" w:color="000000"/>
            </w:tcBorders>
          </w:tcPr>
          <w:p w14:paraId="766B4982"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20" w:type="dxa"/>
            <w:tcBorders>
              <w:top w:val="single" w:sz="6" w:space="0" w:color="000000"/>
              <w:left w:val="single" w:sz="6" w:space="0" w:color="000000"/>
              <w:bottom w:val="single" w:sz="6" w:space="0" w:color="000000"/>
              <w:right w:val="single" w:sz="6" w:space="0" w:color="000000"/>
            </w:tcBorders>
          </w:tcPr>
          <w:p w14:paraId="0CEFE708"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238" w:type="dxa"/>
            <w:tcBorders>
              <w:top w:val="single" w:sz="6" w:space="0" w:color="000000"/>
              <w:left w:val="single" w:sz="6" w:space="0" w:color="000000"/>
              <w:bottom w:val="single" w:sz="6" w:space="0" w:color="000000"/>
              <w:right w:val="single" w:sz="6" w:space="0" w:color="000000"/>
            </w:tcBorders>
          </w:tcPr>
          <w:p w14:paraId="4728B944" w14:textId="77777777" w:rsidR="00C833CF" w:rsidRPr="00C833CF" w:rsidRDefault="00C833CF" w:rsidP="00C833CF">
            <w:pPr>
              <w:rPr>
                <w:rFonts w:ascii="Times New Roman" w:eastAsia="Times New Roman" w:hAnsi="Times New Roman" w:cs="Times New Roman"/>
                <w:sz w:val="28"/>
                <w:szCs w:val="28"/>
                <w:lang w:val="ru-RU" w:bidi="uk-UA"/>
              </w:rPr>
            </w:pPr>
            <w:r>
              <w:rPr>
                <w:rFonts w:ascii="Times New Roman" w:eastAsia="Times New Roman" w:hAnsi="Times New Roman" w:cs="Times New Roman"/>
                <w:sz w:val="28"/>
                <w:szCs w:val="28"/>
                <w:lang w:val="ru-RU"/>
              </w:rPr>
              <w:t xml:space="preserve"> </w:t>
            </w:r>
            <w:r w:rsidRPr="00C833CF">
              <w:rPr>
                <w:rFonts w:ascii="Times New Roman" w:eastAsia="Times New Roman" w:hAnsi="Times New Roman" w:cs="Times New Roman"/>
                <w:sz w:val="28"/>
                <w:szCs w:val="28"/>
                <w:lang w:val="ru-RU" w:bidi="uk-UA"/>
              </w:rPr>
              <w:t>+380965001783</w:t>
            </w:r>
          </w:p>
          <w:p w14:paraId="1ECAA3F4" w14:textId="73F99B4B" w:rsidR="00724B24" w:rsidRPr="00C833CF" w:rsidRDefault="00C833CF" w:rsidP="00724B24">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724B24" w:rsidRPr="00C833CF">
              <w:rPr>
                <w:rFonts w:ascii="Times New Roman" w:eastAsia="Times New Roman" w:hAnsi="Times New Roman" w:cs="Times New Roman"/>
                <w:sz w:val="28"/>
                <w:szCs w:val="28"/>
                <w:lang w:val="ru-RU"/>
              </w:rPr>
              <w:t xml:space="preserve">Ел.пошта:  </w:t>
            </w:r>
            <w:hyperlink r:id="rId9" w:history="1">
              <w:r w:rsidR="00724B24" w:rsidRPr="00C833CF">
                <w:rPr>
                  <w:rStyle w:val="a7"/>
                  <w:rFonts w:ascii="Times New Roman" w:eastAsia="Times New Roman" w:hAnsi="Times New Roman"/>
                  <w:color w:val="auto"/>
                  <w:sz w:val="28"/>
                  <w:szCs w:val="28"/>
                  <w:u w:val="none"/>
                  <w:lang w:val="en-US"/>
                </w:rPr>
                <w:t>cnap</w:t>
              </w:r>
              <w:r w:rsidR="00724B24" w:rsidRPr="00C833CF">
                <w:rPr>
                  <w:rStyle w:val="a7"/>
                  <w:rFonts w:ascii="Times New Roman" w:eastAsia="Times New Roman" w:hAnsi="Times New Roman"/>
                  <w:color w:val="auto"/>
                  <w:sz w:val="28"/>
                  <w:szCs w:val="28"/>
                  <w:u w:val="none"/>
                  <w:lang w:val="ru-RU"/>
                </w:rPr>
                <w:t>_</w:t>
              </w:r>
              <w:r w:rsidR="00724B24" w:rsidRPr="00C833CF">
                <w:rPr>
                  <w:rStyle w:val="a7"/>
                  <w:rFonts w:ascii="Times New Roman" w:eastAsia="Times New Roman" w:hAnsi="Times New Roman"/>
                  <w:color w:val="auto"/>
                  <w:sz w:val="28"/>
                  <w:szCs w:val="28"/>
                  <w:u w:val="none"/>
                  <w:lang w:val="en-US"/>
                </w:rPr>
                <w:t>gorodok</w:t>
              </w:r>
              <w:r w:rsidR="00724B24" w:rsidRPr="00C833CF">
                <w:rPr>
                  <w:rStyle w:val="a7"/>
                  <w:rFonts w:ascii="Times New Roman" w:eastAsia="Times New Roman" w:hAnsi="Times New Roman"/>
                  <w:color w:val="auto"/>
                  <w:sz w:val="28"/>
                  <w:szCs w:val="28"/>
                  <w:u w:val="none"/>
                  <w:lang w:val="ru-RU"/>
                </w:rPr>
                <w:t>@</w:t>
              </w:r>
              <w:r w:rsidR="00724B24" w:rsidRPr="00C833CF">
                <w:rPr>
                  <w:rStyle w:val="a7"/>
                  <w:rFonts w:ascii="Times New Roman" w:eastAsia="Times New Roman" w:hAnsi="Times New Roman"/>
                  <w:color w:val="auto"/>
                  <w:sz w:val="28"/>
                  <w:szCs w:val="28"/>
                  <w:u w:val="none"/>
                  <w:lang w:val="en-US"/>
                </w:rPr>
                <w:t>ukr</w:t>
              </w:r>
              <w:r w:rsidR="00724B24" w:rsidRPr="00C833CF">
                <w:rPr>
                  <w:rStyle w:val="a7"/>
                  <w:rFonts w:ascii="Times New Roman" w:eastAsia="Times New Roman" w:hAnsi="Times New Roman"/>
                  <w:color w:val="auto"/>
                  <w:sz w:val="28"/>
                  <w:szCs w:val="28"/>
                  <w:u w:val="none"/>
                  <w:lang w:val="ru-RU"/>
                </w:rPr>
                <w:t>.</w:t>
              </w:r>
              <w:r w:rsidR="00724B24" w:rsidRPr="00C833CF">
                <w:rPr>
                  <w:rStyle w:val="a7"/>
                  <w:rFonts w:ascii="Times New Roman" w:eastAsia="Times New Roman" w:hAnsi="Times New Roman"/>
                  <w:color w:val="auto"/>
                  <w:sz w:val="28"/>
                  <w:szCs w:val="28"/>
                  <w:u w:val="none"/>
                  <w:lang w:val="en-US"/>
                </w:rPr>
                <w:t>net</w:t>
              </w:r>
            </w:hyperlink>
          </w:p>
          <w:p w14:paraId="5F00800F" w14:textId="77777777" w:rsidR="00724B24" w:rsidRPr="00C833CF" w:rsidRDefault="00724B24" w:rsidP="00724B24">
            <w:pPr>
              <w:rPr>
                <w:rFonts w:ascii="Times New Roman" w:eastAsia="Times New Roman" w:hAnsi="Times New Roman" w:cs="Times New Roman"/>
                <w:sz w:val="28"/>
                <w:szCs w:val="28"/>
                <w:lang w:val="ru-RU"/>
              </w:rPr>
            </w:pPr>
            <w:r w:rsidRPr="00C833CF">
              <w:rPr>
                <w:rFonts w:ascii="Times New Roman" w:eastAsia="Times New Roman" w:hAnsi="Times New Roman" w:cs="Times New Roman"/>
                <w:sz w:val="28"/>
                <w:szCs w:val="28"/>
                <w:lang w:val="ru-RU"/>
              </w:rPr>
              <w:t xml:space="preserve">Веб-сайт: </w:t>
            </w:r>
            <w:hyperlink r:id="rId10"/>
            <w:r w:rsidRPr="00C833CF">
              <w:rPr>
                <w:rFonts w:ascii="Times New Roman" w:eastAsia="Times New Roman" w:hAnsi="Times New Roman" w:cs="Times New Roman"/>
                <w:sz w:val="28"/>
                <w:szCs w:val="28"/>
                <w:lang w:val="ru-RU"/>
              </w:rPr>
              <w:t xml:space="preserve"> </w:t>
            </w:r>
            <w:hyperlink r:id="rId11" w:history="1">
              <w:r w:rsidRPr="00C833CF">
                <w:rPr>
                  <w:rStyle w:val="a7"/>
                  <w:rFonts w:ascii="Times New Roman" w:eastAsia="Times New Roman" w:hAnsi="Times New Roman"/>
                  <w:color w:val="auto"/>
                  <w:sz w:val="28"/>
                  <w:szCs w:val="28"/>
                  <w:u w:val="none"/>
                  <w:lang w:val="en-US"/>
                </w:rPr>
                <w:t>https</w:t>
              </w:r>
              <w:r w:rsidRPr="00C833CF">
                <w:rPr>
                  <w:rStyle w:val="a7"/>
                  <w:rFonts w:ascii="Times New Roman" w:eastAsia="Times New Roman" w:hAnsi="Times New Roman"/>
                  <w:color w:val="auto"/>
                  <w:sz w:val="28"/>
                  <w:szCs w:val="28"/>
                  <w:u w:val="none"/>
                  <w:lang w:val="ru-RU"/>
                </w:rPr>
                <w:t>://</w:t>
              </w:r>
              <w:r w:rsidRPr="00C833CF">
                <w:rPr>
                  <w:rStyle w:val="a7"/>
                  <w:rFonts w:ascii="Times New Roman" w:eastAsia="Times New Roman" w:hAnsi="Times New Roman"/>
                  <w:color w:val="auto"/>
                  <w:sz w:val="28"/>
                  <w:szCs w:val="28"/>
                  <w:u w:val="none"/>
                  <w:lang w:val="en-US"/>
                </w:rPr>
                <w:t>gorodok</w:t>
              </w:r>
              <w:r w:rsidRPr="00C833CF">
                <w:rPr>
                  <w:rStyle w:val="a7"/>
                  <w:rFonts w:ascii="Times New Roman" w:eastAsia="Times New Roman" w:hAnsi="Times New Roman"/>
                  <w:color w:val="auto"/>
                  <w:sz w:val="28"/>
                  <w:szCs w:val="28"/>
                  <w:u w:val="none"/>
                  <w:lang w:val="ru-RU"/>
                </w:rPr>
                <w:t>-</w:t>
              </w:r>
              <w:r w:rsidRPr="00C833CF">
                <w:rPr>
                  <w:rStyle w:val="a7"/>
                  <w:rFonts w:ascii="Times New Roman" w:eastAsia="Times New Roman" w:hAnsi="Times New Roman"/>
                  <w:color w:val="auto"/>
                  <w:sz w:val="28"/>
                  <w:szCs w:val="28"/>
                  <w:u w:val="none"/>
                  <w:lang w:val="en-US"/>
                </w:rPr>
                <w:t>gromada</w:t>
              </w:r>
              <w:r w:rsidRPr="00C833CF">
                <w:rPr>
                  <w:rStyle w:val="a7"/>
                  <w:rFonts w:ascii="Times New Roman" w:eastAsia="Times New Roman" w:hAnsi="Times New Roman"/>
                  <w:color w:val="auto"/>
                  <w:sz w:val="28"/>
                  <w:szCs w:val="28"/>
                  <w:u w:val="none"/>
                  <w:lang w:val="ru-RU"/>
                </w:rPr>
                <w:t>.</w:t>
              </w:r>
              <w:r w:rsidRPr="00C833CF">
                <w:rPr>
                  <w:rStyle w:val="a7"/>
                  <w:rFonts w:ascii="Times New Roman" w:eastAsia="Times New Roman" w:hAnsi="Times New Roman"/>
                  <w:color w:val="auto"/>
                  <w:sz w:val="28"/>
                  <w:szCs w:val="28"/>
                  <w:u w:val="none"/>
                  <w:lang w:val="en-US"/>
                </w:rPr>
                <w:t>gov</w:t>
              </w:r>
              <w:r w:rsidRPr="00C833CF">
                <w:rPr>
                  <w:rStyle w:val="a7"/>
                  <w:rFonts w:ascii="Times New Roman" w:eastAsia="Times New Roman" w:hAnsi="Times New Roman"/>
                  <w:color w:val="auto"/>
                  <w:sz w:val="28"/>
                  <w:szCs w:val="28"/>
                  <w:u w:val="none"/>
                  <w:lang w:val="ru-RU"/>
                </w:rPr>
                <w:t>.</w:t>
              </w:r>
              <w:r w:rsidRPr="00C833CF">
                <w:rPr>
                  <w:rStyle w:val="a7"/>
                  <w:rFonts w:ascii="Times New Roman" w:eastAsia="Times New Roman" w:hAnsi="Times New Roman"/>
                  <w:color w:val="auto"/>
                  <w:sz w:val="28"/>
                  <w:szCs w:val="28"/>
                  <w:u w:val="none"/>
                  <w:lang w:val="en-US"/>
                </w:rPr>
                <w:t>ua</w:t>
              </w:r>
              <w:r w:rsidRPr="00C833CF">
                <w:rPr>
                  <w:rStyle w:val="a7"/>
                  <w:rFonts w:ascii="Times New Roman" w:eastAsia="Times New Roman" w:hAnsi="Times New Roman"/>
                  <w:color w:val="auto"/>
                  <w:sz w:val="28"/>
                  <w:szCs w:val="28"/>
                  <w:u w:val="none"/>
                  <w:lang w:val="ru-RU"/>
                </w:rPr>
                <w:t>/</w:t>
              </w:r>
              <w:r w:rsidRPr="00C833CF">
                <w:rPr>
                  <w:rStyle w:val="a7"/>
                  <w:rFonts w:ascii="Times New Roman" w:eastAsia="Times New Roman" w:hAnsi="Times New Roman"/>
                  <w:color w:val="auto"/>
                  <w:sz w:val="28"/>
                  <w:szCs w:val="28"/>
                  <w:u w:val="none"/>
                  <w:lang w:val="en-US"/>
                </w:rPr>
                <w:t>tsnap</w:t>
              </w:r>
              <w:r w:rsidRPr="00C833CF">
                <w:rPr>
                  <w:rStyle w:val="a7"/>
                  <w:rFonts w:ascii="Times New Roman" w:eastAsia="Times New Roman" w:hAnsi="Times New Roman"/>
                  <w:color w:val="auto"/>
                  <w:sz w:val="28"/>
                  <w:szCs w:val="28"/>
                  <w:u w:val="none"/>
                  <w:lang w:val="ru-RU"/>
                </w:rPr>
                <w:t>/</w:t>
              </w:r>
            </w:hyperlink>
          </w:p>
          <w:p w14:paraId="6A7ED979" w14:textId="2C644C2A" w:rsidR="00A46610" w:rsidRPr="00724B24" w:rsidRDefault="00A46610">
            <w:pPr>
              <w:rPr>
                <w:rFonts w:ascii="Times New Roman" w:eastAsia="Times New Roman" w:hAnsi="Times New Roman" w:cs="Times New Roman"/>
                <w:i/>
                <w:sz w:val="28"/>
                <w:szCs w:val="28"/>
                <w:lang w:val="ru-RU"/>
              </w:rPr>
            </w:pPr>
          </w:p>
        </w:tc>
      </w:tr>
      <w:tr w:rsidR="00A46610" w14:paraId="0E33B86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CEF903" w14:textId="77777777" w:rsidR="00A46610" w:rsidRDefault="003A4B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A46610" w14:paraId="46974BE2" w14:textId="77777777">
        <w:trPr>
          <w:trHeight w:val="170"/>
        </w:trPr>
        <w:tc>
          <w:tcPr>
            <w:tcW w:w="641" w:type="dxa"/>
            <w:tcBorders>
              <w:top w:val="single" w:sz="6" w:space="0" w:color="000000"/>
              <w:left w:val="single" w:sz="6" w:space="0" w:color="000000"/>
              <w:bottom w:val="single" w:sz="6" w:space="0" w:color="000000"/>
              <w:right w:val="single" w:sz="6" w:space="0" w:color="000000"/>
            </w:tcBorders>
          </w:tcPr>
          <w:p w14:paraId="7136898E"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5447FEA0"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69002BA5" w14:textId="77777777" w:rsidR="00A46610" w:rsidRDefault="003A4B2B">
            <w:pPr>
              <w:ind w:right="7" w:firstLine="284"/>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A46610" w14:paraId="4A6545B0" w14:textId="77777777">
        <w:trPr>
          <w:trHeight w:val="884"/>
        </w:trPr>
        <w:tc>
          <w:tcPr>
            <w:tcW w:w="641" w:type="dxa"/>
            <w:tcBorders>
              <w:top w:val="single" w:sz="6" w:space="0" w:color="000000"/>
              <w:left w:val="single" w:sz="6" w:space="0" w:color="000000"/>
              <w:bottom w:val="single" w:sz="6" w:space="0" w:color="000000"/>
              <w:right w:val="single" w:sz="6" w:space="0" w:color="000000"/>
            </w:tcBorders>
          </w:tcPr>
          <w:p w14:paraId="3546E901"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420" w:type="dxa"/>
            <w:tcBorders>
              <w:top w:val="single" w:sz="6" w:space="0" w:color="000000"/>
              <w:left w:val="single" w:sz="6" w:space="0" w:color="000000"/>
              <w:bottom w:val="single" w:sz="6" w:space="0" w:color="000000"/>
              <w:right w:val="single" w:sz="6" w:space="0" w:color="000000"/>
            </w:tcBorders>
          </w:tcPr>
          <w:p w14:paraId="7C65A546"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62826D6E" w14:textId="77777777" w:rsidR="003A4B2B" w:rsidRDefault="003A4B2B" w:rsidP="003A4B2B">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12.05.1994 № 302 “Про порядок видачі посвідчень і нагрудних знаків ветеранів війни”;</w:t>
            </w:r>
          </w:p>
          <w:p w14:paraId="40AD10AB" w14:textId="77777777" w:rsidR="00A46610" w:rsidRPr="003A4B2B" w:rsidRDefault="003A4B2B" w:rsidP="003A4B2B">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A46610" w14:paraId="6DB7B693" w14:textId="77777777">
        <w:trPr>
          <w:trHeight w:val="1749"/>
        </w:trPr>
        <w:tc>
          <w:tcPr>
            <w:tcW w:w="641" w:type="dxa"/>
            <w:tcBorders>
              <w:top w:val="single" w:sz="6" w:space="0" w:color="000000"/>
              <w:left w:val="single" w:sz="6" w:space="0" w:color="000000"/>
              <w:bottom w:val="single" w:sz="6" w:space="0" w:color="000000"/>
              <w:right w:val="single" w:sz="6" w:space="0" w:color="000000"/>
            </w:tcBorders>
          </w:tcPr>
          <w:p w14:paraId="2A2F5B6A"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14:paraId="75D2A940"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2DB401D9" w14:textId="77777777" w:rsidR="00A46610" w:rsidRDefault="003A4B2B">
            <w:pPr>
              <w:tabs>
                <w:tab w:val="left" w:pos="0"/>
              </w:tabs>
              <w:ind w:right="7" w:firstLine="284"/>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46610" w14:paraId="3744C282"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E40FF3" w14:textId="77777777" w:rsidR="00A46610" w:rsidRDefault="003A4B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A46610" w14:paraId="24B0F697" w14:textId="77777777">
        <w:tc>
          <w:tcPr>
            <w:tcW w:w="641" w:type="dxa"/>
            <w:tcBorders>
              <w:top w:val="single" w:sz="6" w:space="0" w:color="000000"/>
              <w:left w:val="single" w:sz="6" w:space="0" w:color="000000"/>
              <w:bottom w:val="single" w:sz="6" w:space="0" w:color="000000"/>
              <w:right w:val="single" w:sz="6" w:space="0" w:color="000000"/>
            </w:tcBorders>
          </w:tcPr>
          <w:p w14:paraId="63E6B7E9" w14:textId="77777777" w:rsidR="00A46610" w:rsidRDefault="003A4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252A58D0" w14:textId="77777777" w:rsidR="00A46610" w:rsidRDefault="003A4B2B">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49DDE01" w14:textId="77777777" w:rsidR="00A46610" w:rsidRDefault="003A4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та документи, які підтверджують:</w:t>
            </w:r>
          </w:p>
          <w:p w14:paraId="175AC048" w14:textId="77777777" w:rsidR="00A46610" w:rsidRDefault="003A4B2B" w:rsidP="003A4B2B">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Участь особи у період до 23 лютого 2018 року включно у складі добровольчих формувань, що були утворені або самоорганізувалися для захисту незалежності, суверенітету та </w:t>
            </w:r>
            <w:r>
              <w:rPr>
                <w:rFonts w:ascii="Times New Roman" w:eastAsia="Times New Roman" w:hAnsi="Times New Roman" w:cs="Times New Roman"/>
                <w:sz w:val="28"/>
                <w:szCs w:val="28"/>
              </w:rPr>
              <w:lastRenderedPageBreak/>
              <w:t>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0F8F3D8F" w14:textId="77777777" w:rsidR="00A46610" w:rsidRDefault="00A46610">
            <w:pPr>
              <w:jc w:val="both"/>
              <w:rPr>
                <w:rFonts w:ascii="Times New Roman" w:eastAsia="Times New Roman" w:hAnsi="Times New Roman" w:cs="Times New Roman"/>
                <w:sz w:val="28"/>
                <w:szCs w:val="28"/>
              </w:rPr>
            </w:pPr>
          </w:p>
          <w:p w14:paraId="053961A8" w14:textId="77777777" w:rsidR="00A46610" w:rsidRDefault="003A4B2B" w:rsidP="003A4B2B">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p w14:paraId="0564212F" w14:textId="77777777" w:rsidR="00A46610" w:rsidRDefault="00A46610">
            <w:pPr>
              <w:jc w:val="both"/>
              <w:rPr>
                <w:rFonts w:ascii="Times New Roman" w:eastAsia="Times New Roman" w:hAnsi="Times New Roman" w:cs="Times New Roman"/>
                <w:sz w:val="28"/>
                <w:szCs w:val="28"/>
              </w:rPr>
            </w:pPr>
          </w:p>
          <w:p w14:paraId="6D59AF8F" w14:textId="77777777" w:rsidR="00A46610" w:rsidRDefault="003A4B2B" w:rsidP="003A4B2B">
            <w:pPr>
              <w:ind w:firstLine="407"/>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3) участь особи,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у взаємодії із Збройними Силами, МВС, Держприкордонслужбою, Національною поліцією, Національною гвардією, СБУ та іншими </w:t>
            </w:r>
            <w:r>
              <w:rPr>
                <w:rFonts w:ascii="Times New Roman" w:eastAsia="Times New Roman" w:hAnsi="Times New Roman" w:cs="Times New Roman"/>
                <w:sz w:val="28"/>
                <w:szCs w:val="28"/>
              </w:rPr>
              <w:lastRenderedPageBreak/>
              <w:t>утвореними відповідно до закону військовими формуваннями та правоохоронними органами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r w:rsidR="00A46610" w14:paraId="09746A77" w14:textId="77777777">
        <w:tc>
          <w:tcPr>
            <w:tcW w:w="641" w:type="dxa"/>
            <w:tcBorders>
              <w:top w:val="single" w:sz="6" w:space="0" w:color="000000"/>
              <w:left w:val="single" w:sz="6" w:space="0" w:color="000000"/>
              <w:bottom w:val="single" w:sz="6" w:space="0" w:color="000000"/>
              <w:right w:val="single" w:sz="6" w:space="0" w:color="000000"/>
            </w:tcBorders>
          </w:tcPr>
          <w:p w14:paraId="33F0B93A"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34FEACA7" w14:textId="77777777" w:rsidR="00A46610" w:rsidRDefault="003A4B2B">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2932608E" w14:textId="77777777" w:rsidR="00A46610" w:rsidRPr="003A4B2B" w:rsidRDefault="003A4B2B">
            <w:pPr>
              <w:keepNext/>
              <w:pBdr>
                <w:top w:val="nil"/>
                <w:left w:val="nil"/>
                <w:bottom w:val="nil"/>
                <w:right w:val="nil"/>
                <w:between w:val="nil"/>
              </w:pBdr>
              <w:ind w:left="1" w:firstLine="282"/>
              <w:jc w:val="both"/>
              <w:rPr>
                <w:rFonts w:ascii="Times New Roman" w:eastAsia="Times New Roman" w:hAnsi="Times New Roman" w:cs="Times New Roman"/>
                <w:b/>
                <w:color w:val="000000"/>
                <w:sz w:val="28"/>
                <w:szCs w:val="28"/>
              </w:rPr>
            </w:pPr>
            <w:r w:rsidRPr="003A4B2B">
              <w:rPr>
                <w:rFonts w:ascii="Times New Roman" w:eastAsia="Times New Roman" w:hAnsi="Times New Roman" w:cs="Times New Roman"/>
                <w:b/>
                <w:color w:val="000000"/>
                <w:sz w:val="28"/>
                <w:szCs w:val="28"/>
              </w:rPr>
              <w:t>Для осіб, які брали участь в антитерористичній операції:</w:t>
            </w:r>
          </w:p>
          <w:p w14:paraId="0CAEF1EB"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Заява про видачу посвідчення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(довільної форми).</w:t>
            </w:r>
          </w:p>
          <w:p w14:paraId="2E837F0B" w14:textId="4D9AF523"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Фотокартка (кольорова</w:t>
            </w:r>
            <w:r w:rsidR="003A5ECA">
              <w:rPr>
                <w:rFonts w:ascii="Times New Roman" w:eastAsia="Times New Roman" w:hAnsi="Times New Roman" w:cs="Times New Roman"/>
                <w:color w:val="000000"/>
                <w:sz w:val="28"/>
                <w:szCs w:val="28"/>
              </w:rPr>
              <w:t>, матова</w:t>
            </w:r>
            <w:r>
              <w:rPr>
                <w:rFonts w:ascii="Times New Roman" w:eastAsia="Times New Roman" w:hAnsi="Times New Roman" w:cs="Times New Roman"/>
                <w:color w:val="000000"/>
                <w:sz w:val="28"/>
                <w:szCs w:val="28"/>
              </w:rPr>
              <w:t>) 3х4 см.</w:t>
            </w:r>
          </w:p>
          <w:p w14:paraId="05AD8518"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p>
          <w:p w14:paraId="6CD790C1"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24D92E4E"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Витяг з наказу Антитерористичного центру при СБУ про залучення особи до проведення антитерористичної операції.</w:t>
            </w:r>
          </w:p>
          <w:p w14:paraId="3AD23948"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У разі відсутності документів, зазначених у 4 та 5 пунктах, подаються (лише для осіб, які у період до 23 лютого 2018 року брали участь в антитерористичній операції у складі добровольчих формувань): </w:t>
            </w:r>
          </w:p>
          <w:p w14:paraId="2DEC5BEB"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для осіб, які брали безпосередню участь в антитерористичній </w:t>
            </w:r>
            <w:r>
              <w:rPr>
                <w:rFonts w:ascii="Times New Roman" w:eastAsia="Times New Roman" w:hAnsi="Times New Roman" w:cs="Times New Roman"/>
                <w:color w:val="000000"/>
                <w:sz w:val="28"/>
                <w:szCs w:val="28"/>
              </w:rPr>
              <w:lastRenderedPageBreak/>
              <w:t>операції:</w:t>
            </w:r>
          </w:p>
          <w:p w14:paraId="5F8F1B43"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засвідчені нотаріально свідчення (заяви)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1015D1D4"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301F687D"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осіб, які отримали поранення, контузії, каліцтва:</w:t>
            </w:r>
          </w:p>
          <w:p w14:paraId="3FF85F46"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засвідчені нотаріально свідчення (заяви)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366BCE6E" w14:textId="5C9D46B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копії посвідчень свідків з числа учасників бойових дій та/або особи з інвалідністю внаслідок війни, </w:t>
            </w:r>
            <w:r w:rsidR="00B36B86">
              <w:rPr>
                <w:rFonts w:ascii="Times New Roman" w:eastAsia="Times New Roman" w:hAnsi="Times New Roman" w:cs="Times New Roman"/>
                <w:color w:val="000000"/>
                <w:sz w:val="28"/>
                <w:szCs w:val="28"/>
              </w:rPr>
              <w:t>засвідчені</w:t>
            </w:r>
            <w:r>
              <w:rPr>
                <w:rFonts w:ascii="Times New Roman" w:eastAsia="Times New Roman" w:hAnsi="Times New Roman" w:cs="Times New Roman"/>
                <w:color w:val="000000"/>
                <w:sz w:val="28"/>
                <w:szCs w:val="28"/>
              </w:rPr>
              <w:t xml:space="preserve"> нотаріально, та довідок про їх участь в антитерористичній операції за період, про який вони свідчать;</w:t>
            </w:r>
          </w:p>
          <w:p w14:paraId="60DB2F2C"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 </w:t>
            </w:r>
          </w:p>
          <w:p w14:paraId="53AD8353"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4293E6E9"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копії посвідчення особи з інвалідністю внаслідок війни;</w:t>
            </w:r>
          </w:p>
          <w:p w14:paraId="3F0E57BB"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копії витягу з наказу Антитерористичного центру при СБУ </w:t>
            </w:r>
            <w:r>
              <w:rPr>
                <w:rFonts w:ascii="Times New Roman" w:eastAsia="Times New Roman" w:hAnsi="Times New Roman" w:cs="Times New Roman"/>
                <w:color w:val="000000"/>
                <w:sz w:val="28"/>
                <w:szCs w:val="28"/>
              </w:rPr>
              <w:lastRenderedPageBreak/>
              <w:t>про залучення особи до проведення антитерористичної операції.</w:t>
            </w:r>
          </w:p>
          <w:p w14:paraId="244867AB" w14:textId="77777777" w:rsidR="00A46610" w:rsidRDefault="00A46610">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8BDD095"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3A4B2B">
              <w:rPr>
                <w:rFonts w:ascii="Times New Roman" w:eastAsia="Times New Roman" w:hAnsi="Times New Roman" w:cs="Times New Roman"/>
                <w:b/>
                <w:color w:val="000000"/>
                <w:sz w:val="28"/>
                <w:szCs w:val="28"/>
              </w:rPr>
              <w:t>Для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color w:val="000000"/>
                <w:sz w:val="28"/>
                <w:szCs w:val="28"/>
              </w:rPr>
              <w:t>:</w:t>
            </w:r>
          </w:p>
          <w:p w14:paraId="74F7A636" w14:textId="77777777" w:rsidR="00A46610" w:rsidRDefault="003A4B2B">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видана командиром (начальником) військової частини (органу, підрозділу) Збройних Сил, МВС, Національної поліції, Національної гвардії, Адміністрації Держприкордонслужби, СБУ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w:t>
            </w:r>
            <w:r>
              <w:rPr>
                <w:rFonts w:ascii="Times New Roman" w:eastAsia="Times New Roman" w:hAnsi="Times New Roman" w:cs="Times New Roman"/>
                <w:sz w:val="28"/>
                <w:szCs w:val="28"/>
              </w:rPr>
              <w:lastRenderedPageBreak/>
              <w:t>зазначених заходів, про період участі у таких заходах.</w:t>
            </w:r>
          </w:p>
          <w:p w14:paraId="5BB06DC3" w14:textId="77777777" w:rsidR="00A46610" w:rsidRDefault="003A4B2B">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зазначеної довідки підставою для надання статусу є:</w:t>
            </w:r>
          </w:p>
          <w:p w14:paraId="1A6FAD54" w14:textId="77777777" w:rsidR="00A46610" w:rsidRDefault="003A4B2B">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14:paraId="4959410A" w14:textId="77777777" w:rsidR="00A46610" w:rsidRDefault="003A4B2B">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особам,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14:paraId="0020E817"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УВАГА!!! До уваги беруться свідчення (заяви) осіб, підпис на яких засвідчений нотаріально, яким встановлено статус учасника бойових дій відповідно до абзацу першого пункту 19 частини </w:t>
            </w:r>
            <w:r>
              <w:rPr>
                <w:rFonts w:ascii="Times New Roman" w:eastAsia="Times New Roman" w:hAnsi="Times New Roman" w:cs="Times New Roman"/>
                <w:color w:val="000000"/>
                <w:sz w:val="28"/>
                <w:szCs w:val="28"/>
              </w:rPr>
              <w:lastRenderedPageBreak/>
              <w:t>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 До періоду безпосередньої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tc>
      </w:tr>
      <w:tr w:rsidR="00A46610" w14:paraId="6F4C22B4" w14:textId="77777777">
        <w:tc>
          <w:tcPr>
            <w:tcW w:w="641" w:type="dxa"/>
            <w:tcBorders>
              <w:top w:val="single" w:sz="6" w:space="0" w:color="000000"/>
              <w:left w:val="single" w:sz="6" w:space="0" w:color="000000"/>
              <w:bottom w:val="single" w:sz="6" w:space="0" w:color="000000"/>
              <w:right w:val="single" w:sz="6" w:space="0" w:color="000000"/>
            </w:tcBorders>
          </w:tcPr>
          <w:p w14:paraId="5224FBDF"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6FDF7B68"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B8E3ACA" w14:textId="77777777" w:rsidR="003A4B2B" w:rsidRDefault="003A4B2B" w:rsidP="003A4B2B">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14:paraId="42861D94" w14:textId="2FBB277D" w:rsidR="0094108E" w:rsidRPr="0094108E" w:rsidRDefault="0094108E" w:rsidP="0094108E">
            <w:pPr>
              <w:ind w:firstLine="265"/>
              <w:jc w:val="both"/>
              <w:rPr>
                <w:rFonts w:ascii="Times New Roman" w:eastAsia="Times New Roman" w:hAnsi="Times New Roman" w:cs="Times New Roman"/>
                <w:sz w:val="28"/>
                <w:szCs w:val="28"/>
              </w:rPr>
            </w:pPr>
            <w:r w:rsidRPr="0094108E">
              <w:rPr>
                <w:rFonts w:ascii="Times New Roman" w:eastAsia="Times New Roman" w:hAnsi="Times New Roman" w:cs="Times New Roman"/>
                <w:sz w:val="28"/>
                <w:szCs w:val="28"/>
              </w:rPr>
              <w:t>до центру надання адміністративних послуг або особисто;</w:t>
            </w:r>
          </w:p>
          <w:p w14:paraId="4A725AE2" w14:textId="2E29982C" w:rsidR="003A4B2B" w:rsidRDefault="0094108E" w:rsidP="0094108E">
            <w:pPr>
              <w:ind w:firstLine="265"/>
              <w:jc w:val="both"/>
              <w:rPr>
                <w:rFonts w:ascii="Times New Roman" w:eastAsia="Times New Roman" w:hAnsi="Times New Roman" w:cs="Times New Roman"/>
                <w:sz w:val="28"/>
                <w:szCs w:val="28"/>
              </w:rPr>
            </w:pPr>
            <w:r w:rsidRPr="0094108E">
              <w:rPr>
                <w:rFonts w:ascii="Times New Roman" w:eastAsia="Times New Roman" w:hAnsi="Times New Roman" w:cs="Times New Roman"/>
                <w:sz w:val="28"/>
                <w:szCs w:val="28"/>
              </w:rPr>
              <w:t>до Міністерства у справах ветеранів України</w:t>
            </w:r>
          </w:p>
          <w:p w14:paraId="2015618D" w14:textId="505817AA" w:rsidR="003A4B2B" w:rsidRDefault="00646736" w:rsidP="003A4B2B">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A46610" w14:paraId="3F53297D" w14:textId="77777777">
        <w:tc>
          <w:tcPr>
            <w:tcW w:w="641" w:type="dxa"/>
            <w:tcBorders>
              <w:top w:val="single" w:sz="6" w:space="0" w:color="000000"/>
              <w:left w:val="single" w:sz="6" w:space="0" w:color="000000"/>
              <w:bottom w:val="single" w:sz="6" w:space="0" w:color="000000"/>
              <w:right w:val="single" w:sz="6" w:space="0" w:color="000000"/>
            </w:tcBorders>
          </w:tcPr>
          <w:p w14:paraId="56DC5457"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5D9C7EAC"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7B469FE" w14:textId="77777777" w:rsidR="00A46610" w:rsidRDefault="003A4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A46610" w14:paraId="05835222" w14:textId="77777777">
        <w:tc>
          <w:tcPr>
            <w:tcW w:w="641" w:type="dxa"/>
            <w:tcBorders>
              <w:top w:val="single" w:sz="6" w:space="0" w:color="000000"/>
              <w:left w:val="single" w:sz="6" w:space="0" w:color="000000"/>
              <w:bottom w:val="single" w:sz="6" w:space="0" w:color="000000"/>
              <w:right w:val="single" w:sz="6" w:space="0" w:color="000000"/>
            </w:tcBorders>
          </w:tcPr>
          <w:p w14:paraId="746B6FAE"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58A86D28"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070769D" w14:textId="77777777" w:rsidR="00A46610" w:rsidRDefault="003A4B2B">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 з дня надходження заяви (уточненої інформації)*</w:t>
            </w:r>
          </w:p>
        </w:tc>
      </w:tr>
      <w:tr w:rsidR="00A46610" w14:paraId="13C50158" w14:textId="77777777">
        <w:tc>
          <w:tcPr>
            <w:tcW w:w="641" w:type="dxa"/>
            <w:tcBorders>
              <w:top w:val="single" w:sz="6" w:space="0" w:color="000000"/>
              <w:left w:val="single" w:sz="6" w:space="0" w:color="000000"/>
              <w:bottom w:val="single" w:sz="6" w:space="0" w:color="000000"/>
              <w:right w:val="single" w:sz="6" w:space="0" w:color="000000"/>
            </w:tcBorders>
          </w:tcPr>
          <w:p w14:paraId="19F2A7D0"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0D1C98A7"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D18FA17" w14:textId="77777777" w:rsidR="00A46610" w:rsidRDefault="003A4B2B">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Відсутність правових підстав для надання статусу учасника бойових дій.</w:t>
            </w:r>
          </w:p>
          <w:p w14:paraId="623EF967" w14:textId="77777777" w:rsidR="00A46610" w:rsidRDefault="003A4B2B">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Відсутність документів, що містять достатні докази безпосередньої участі особи у виконанні завдань в районах проведення антитерористичної операції або у заходах, необхідних для забезпечення оборони України, захисту безпеки населення та </w:t>
            </w:r>
            <w:r>
              <w:rPr>
                <w:rFonts w:ascii="Times New Roman" w:eastAsia="Times New Roman" w:hAnsi="Times New Roman" w:cs="Times New Roman"/>
                <w:color w:val="000000"/>
                <w:sz w:val="28"/>
                <w:szCs w:val="28"/>
              </w:rPr>
              <w:lastRenderedPageBreak/>
              <w:t>інтересів держави у зв’язку з військовою агресією Російської Федерації проти України.</w:t>
            </w:r>
          </w:p>
          <w:p w14:paraId="24F2D556"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Виявлення факту подання недостовірної інформації про участь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подання недостовірних даних про особу.</w:t>
            </w:r>
          </w:p>
          <w:p w14:paraId="12EF13D2"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Виявлення факту підробки поданих документів.</w:t>
            </w:r>
          </w:p>
          <w:p w14:paraId="78D80F04" w14:textId="77777777" w:rsidR="00A46610" w:rsidRDefault="003A4B2B">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Наявність обвинувального вироку суду, який набрав законної сили, за вчинення особою умисного тяжкого або особливо тяжкого злочину в період участі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A46610" w14:paraId="4C6C3323" w14:textId="77777777">
        <w:tc>
          <w:tcPr>
            <w:tcW w:w="641" w:type="dxa"/>
            <w:tcBorders>
              <w:top w:val="single" w:sz="6" w:space="0" w:color="000000"/>
              <w:left w:val="single" w:sz="6" w:space="0" w:color="000000"/>
              <w:bottom w:val="single" w:sz="6" w:space="0" w:color="000000"/>
              <w:right w:val="single" w:sz="6" w:space="0" w:color="000000"/>
            </w:tcBorders>
          </w:tcPr>
          <w:p w14:paraId="07D14E3C"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20" w:type="dxa"/>
            <w:tcBorders>
              <w:top w:val="single" w:sz="6" w:space="0" w:color="000000"/>
              <w:left w:val="single" w:sz="6" w:space="0" w:color="000000"/>
              <w:bottom w:val="single" w:sz="6" w:space="0" w:color="000000"/>
              <w:right w:val="single" w:sz="6" w:space="0" w:color="000000"/>
            </w:tcBorders>
          </w:tcPr>
          <w:p w14:paraId="03B30F4B"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42CD5B3" w14:textId="77777777" w:rsidR="00A46610" w:rsidRDefault="003A4B2B">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відповідного посвідчення</w:t>
            </w:r>
            <w:bookmarkStart w:id="3" w:name="bookmark=id.3znysh7" w:colFirst="0" w:colLast="0"/>
            <w:bookmarkEnd w:id="3"/>
            <w:r>
              <w:rPr>
                <w:rFonts w:ascii="Times New Roman" w:eastAsia="Times New Roman" w:hAnsi="Times New Roman" w:cs="Times New Roman"/>
                <w:sz w:val="28"/>
                <w:szCs w:val="28"/>
              </w:rPr>
              <w:t>/відмова у видачі відповідного посвідчення</w:t>
            </w:r>
          </w:p>
          <w:p w14:paraId="075E6C44" w14:textId="77777777" w:rsidR="00553A07" w:rsidRDefault="00553A07">
            <w:pPr>
              <w:tabs>
                <w:tab w:val="left" w:pos="358"/>
                <w:tab w:val="left" w:pos="449"/>
              </w:tabs>
              <w:ind w:hanging="13"/>
              <w:jc w:val="both"/>
              <w:rPr>
                <w:rFonts w:ascii="Times New Roman" w:eastAsia="Times New Roman" w:hAnsi="Times New Roman" w:cs="Times New Roman"/>
                <w:sz w:val="28"/>
                <w:szCs w:val="28"/>
              </w:rPr>
            </w:pPr>
          </w:p>
        </w:tc>
      </w:tr>
      <w:tr w:rsidR="00A46610" w14:paraId="2D7F7769" w14:textId="77777777">
        <w:tc>
          <w:tcPr>
            <w:tcW w:w="641" w:type="dxa"/>
            <w:tcBorders>
              <w:top w:val="single" w:sz="6" w:space="0" w:color="000000"/>
              <w:left w:val="single" w:sz="6" w:space="0" w:color="000000"/>
              <w:bottom w:val="single" w:sz="6" w:space="0" w:color="000000"/>
              <w:right w:val="single" w:sz="6" w:space="0" w:color="000000"/>
            </w:tcBorders>
          </w:tcPr>
          <w:p w14:paraId="6DF295A9"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0E646D55"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3DC30FF3" w14:textId="77777777" w:rsidR="00A46610" w:rsidRDefault="003A4B2B">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в центрі надання адміністративних послуг.</w:t>
            </w:r>
          </w:p>
          <w:p w14:paraId="7F47AE59" w14:textId="77777777" w:rsidR="003A4B2B" w:rsidRDefault="003A4B2B" w:rsidP="003A4B2B">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безпосередньо в Міністерстві у справах ветеранів України.</w:t>
            </w:r>
          </w:p>
          <w:p w14:paraId="7BF87AB3" w14:textId="77777777" w:rsidR="003A4B2B" w:rsidRDefault="003A4B2B">
            <w:pPr>
              <w:pBdr>
                <w:top w:val="nil"/>
                <w:left w:val="nil"/>
                <w:bottom w:val="nil"/>
                <w:right w:val="nil"/>
                <w:between w:val="nil"/>
              </w:pBdr>
              <w:ind w:firstLine="271"/>
              <w:jc w:val="both"/>
              <w:rPr>
                <w:rFonts w:ascii="Times New Roman" w:eastAsia="Times New Roman" w:hAnsi="Times New Roman" w:cs="Times New Roman"/>
                <w:color w:val="000000"/>
                <w:sz w:val="28"/>
                <w:szCs w:val="28"/>
              </w:rPr>
            </w:pPr>
          </w:p>
          <w:p w14:paraId="0688144D" w14:textId="77777777" w:rsidR="00A46610" w:rsidRDefault="00A46610">
            <w:pPr>
              <w:pBdr>
                <w:top w:val="nil"/>
                <w:left w:val="nil"/>
                <w:bottom w:val="nil"/>
                <w:right w:val="nil"/>
                <w:between w:val="nil"/>
              </w:pBdr>
              <w:ind w:firstLine="271"/>
              <w:jc w:val="both"/>
              <w:rPr>
                <w:rFonts w:ascii="Times New Roman" w:eastAsia="Times New Roman" w:hAnsi="Times New Roman" w:cs="Times New Roman"/>
                <w:sz w:val="28"/>
                <w:szCs w:val="28"/>
                <w:highlight w:val="yellow"/>
              </w:rPr>
            </w:pPr>
          </w:p>
        </w:tc>
      </w:tr>
    </w:tbl>
    <w:p w14:paraId="2A186C53" w14:textId="3D497D87" w:rsidR="00553A07" w:rsidRDefault="003A4B2B" w:rsidP="00553A07">
      <w:pPr>
        <w:ind w:right="-455"/>
        <w:jc w:val="both"/>
        <w:rPr>
          <w:rFonts w:ascii="Times New Roman" w:eastAsia="Times New Roman" w:hAnsi="Times New Roman" w:cs="Times New Roman"/>
          <w:b/>
          <w:i/>
          <w:strike/>
          <w:sz w:val="28"/>
          <w:szCs w:val="28"/>
          <w:lang w:eastAsia="uk-UA"/>
        </w:rPr>
      </w:pPr>
      <w:r w:rsidRPr="00724B24">
        <w:rPr>
          <w:rFonts w:ascii="Times New Roman" w:eastAsia="Times New Roman" w:hAnsi="Times New Roman" w:cs="Times New Roman"/>
          <w:sz w:val="20"/>
          <w:szCs w:val="20"/>
        </w:rPr>
        <w:lastRenderedPageBreak/>
        <w:t>*</w:t>
      </w:r>
      <w:r w:rsidRPr="00724B24">
        <w:rPr>
          <w:rFonts w:ascii="Times New Roman" w:hAnsi="Times New Roman" w:cs="Times New Roman"/>
          <w:sz w:val="20"/>
          <w:szCs w:val="20"/>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r w:rsidR="00553A07" w:rsidRPr="00553A07">
        <w:rPr>
          <w:rFonts w:ascii="Times New Roman" w:eastAsia="Times New Roman" w:hAnsi="Times New Roman" w:cs="Times New Roman"/>
          <w:b/>
          <w:i/>
          <w:strike/>
          <w:sz w:val="28"/>
          <w:szCs w:val="28"/>
          <w:lang w:eastAsia="uk-UA"/>
        </w:rPr>
        <w:t xml:space="preserve"> </w:t>
      </w:r>
    </w:p>
    <w:p w14:paraId="470EF225" w14:textId="77777777" w:rsidR="00553A07" w:rsidRDefault="00553A07" w:rsidP="00553A07">
      <w:pPr>
        <w:ind w:right="-455"/>
        <w:jc w:val="both"/>
        <w:rPr>
          <w:rFonts w:ascii="Times New Roman" w:eastAsia="Times New Roman" w:hAnsi="Times New Roman" w:cs="Times New Roman"/>
          <w:b/>
          <w:i/>
          <w:strike/>
          <w:sz w:val="28"/>
          <w:szCs w:val="28"/>
          <w:lang w:eastAsia="uk-UA"/>
        </w:rPr>
      </w:pPr>
    </w:p>
    <w:p w14:paraId="236C3F2C" w14:textId="77777777" w:rsidR="00553A07" w:rsidRPr="00553A07" w:rsidRDefault="00553A07" w:rsidP="00553A07">
      <w:pPr>
        <w:ind w:right="-455"/>
        <w:jc w:val="both"/>
        <w:rPr>
          <w:rFonts w:ascii="Times New Roman" w:hAnsi="Times New Roman" w:cs="Times New Roman"/>
          <w:b/>
          <w:i/>
          <w:sz w:val="20"/>
          <w:szCs w:val="20"/>
        </w:rPr>
      </w:pPr>
    </w:p>
    <w:p w14:paraId="060085B2" w14:textId="77777777" w:rsidR="00553A07" w:rsidRPr="00553A07" w:rsidRDefault="00553A07" w:rsidP="00553A07">
      <w:pPr>
        <w:ind w:right="-455"/>
        <w:jc w:val="both"/>
        <w:rPr>
          <w:rFonts w:ascii="Times New Roman" w:hAnsi="Times New Roman" w:cs="Times New Roman"/>
          <w:b/>
          <w:sz w:val="28"/>
          <w:szCs w:val="28"/>
        </w:rPr>
      </w:pPr>
      <w:r w:rsidRPr="00553A07">
        <w:rPr>
          <w:rFonts w:ascii="Times New Roman" w:hAnsi="Times New Roman" w:cs="Times New Roman"/>
          <w:b/>
          <w:sz w:val="28"/>
          <w:szCs w:val="28"/>
        </w:rPr>
        <w:t>Начальник відділу (Центру) з питань надання                                                                                           Павло ТАРАСОВИЧ</w:t>
      </w:r>
    </w:p>
    <w:p w14:paraId="5D15B376" w14:textId="77777777" w:rsidR="00553A07" w:rsidRPr="00553A07" w:rsidRDefault="00553A07" w:rsidP="00553A07">
      <w:pPr>
        <w:ind w:right="-455"/>
        <w:jc w:val="both"/>
        <w:rPr>
          <w:rFonts w:ascii="Times New Roman" w:hAnsi="Times New Roman" w:cs="Times New Roman"/>
          <w:b/>
          <w:sz w:val="28"/>
          <w:szCs w:val="28"/>
        </w:rPr>
      </w:pPr>
      <w:r w:rsidRPr="00553A07">
        <w:rPr>
          <w:rFonts w:ascii="Times New Roman" w:hAnsi="Times New Roman" w:cs="Times New Roman"/>
          <w:b/>
          <w:sz w:val="28"/>
          <w:szCs w:val="28"/>
        </w:rPr>
        <w:t>адміністративних послуг Городоцької сільської ради</w:t>
      </w:r>
      <w:r w:rsidRPr="00553A07">
        <w:rPr>
          <w:rFonts w:ascii="Times New Roman" w:hAnsi="Times New Roman" w:cs="Times New Roman"/>
          <w:b/>
          <w:sz w:val="28"/>
          <w:szCs w:val="28"/>
        </w:rPr>
        <w:tab/>
      </w:r>
      <w:r w:rsidRPr="00553A07">
        <w:rPr>
          <w:rFonts w:ascii="Times New Roman" w:hAnsi="Times New Roman" w:cs="Times New Roman"/>
          <w:b/>
          <w:sz w:val="28"/>
          <w:szCs w:val="28"/>
        </w:rPr>
        <w:tab/>
      </w:r>
      <w:r w:rsidRPr="00553A07">
        <w:rPr>
          <w:rFonts w:ascii="Times New Roman" w:hAnsi="Times New Roman" w:cs="Times New Roman"/>
          <w:b/>
          <w:sz w:val="28"/>
          <w:szCs w:val="28"/>
        </w:rPr>
        <w:tab/>
      </w:r>
      <w:r w:rsidRPr="00553A07">
        <w:rPr>
          <w:rFonts w:ascii="Times New Roman" w:hAnsi="Times New Roman" w:cs="Times New Roman"/>
          <w:b/>
          <w:sz w:val="28"/>
          <w:szCs w:val="28"/>
        </w:rPr>
        <w:tab/>
      </w:r>
      <w:r w:rsidRPr="00553A07">
        <w:rPr>
          <w:rFonts w:ascii="Times New Roman" w:hAnsi="Times New Roman" w:cs="Times New Roman"/>
          <w:b/>
          <w:sz w:val="28"/>
          <w:szCs w:val="28"/>
        </w:rPr>
        <w:tab/>
      </w:r>
      <w:r w:rsidRPr="00553A07">
        <w:rPr>
          <w:rFonts w:ascii="Times New Roman" w:hAnsi="Times New Roman" w:cs="Times New Roman"/>
          <w:b/>
          <w:sz w:val="28"/>
          <w:szCs w:val="28"/>
        </w:rPr>
        <w:tab/>
        <w:t xml:space="preserve">               </w:t>
      </w:r>
    </w:p>
    <w:p w14:paraId="24929FBE" w14:textId="77777777" w:rsidR="00553A07" w:rsidRPr="00553A07" w:rsidRDefault="00553A07" w:rsidP="00553A07">
      <w:pPr>
        <w:ind w:right="-455"/>
        <w:jc w:val="both"/>
        <w:rPr>
          <w:rFonts w:ascii="Times New Roman" w:hAnsi="Times New Roman" w:cs="Times New Roman"/>
          <w:b/>
          <w:i/>
          <w:sz w:val="28"/>
          <w:szCs w:val="28"/>
        </w:rPr>
      </w:pPr>
    </w:p>
    <w:p w14:paraId="280708C0" w14:textId="77777777" w:rsidR="00553A07" w:rsidRPr="00553A07" w:rsidRDefault="00553A07" w:rsidP="00553A07">
      <w:pPr>
        <w:ind w:right="-455"/>
        <w:jc w:val="both"/>
        <w:rPr>
          <w:rFonts w:ascii="Times New Roman" w:hAnsi="Times New Roman" w:cs="Times New Roman"/>
          <w:b/>
          <w:i/>
          <w:sz w:val="28"/>
          <w:szCs w:val="28"/>
        </w:rPr>
      </w:pPr>
    </w:p>
    <w:p w14:paraId="30E78797" w14:textId="77777777" w:rsidR="00553A07" w:rsidRPr="00553A07" w:rsidRDefault="00553A07" w:rsidP="00553A07">
      <w:pPr>
        <w:ind w:right="-455"/>
        <w:jc w:val="both"/>
        <w:rPr>
          <w:rFonts w:ascii="Times New Roman" w:hAnsi="Times New Roman" w:cs="Times New Roman"/>
          <w:b/>
          <w:i/>
          <w:sz w:val="28"/>
          <w:szCs w:val="28"/>
        </w:rPr>
      </w:pPr>
    </w:p>
    <w:p w14:paraId="4C74A9D1" w14:textId="77777777" w:rsidR="003A4B2B" w:rsidRDefault="003A4B2B" w:rsidP="003A4B2B">
      <w:pPr>
        <w:ind w:right="-455"/>
        <w:jc w:val="both"/>
        <w:rPr>
          <w:rFonts w:ascii="Times New Roman" w:hAnsi="Times New Roman" w:cs="Times New Roman"/>
          <w:sz w:val="20"/>
          <w:szCs w:val="20"/>
        </w:rPr>
      </w:pPr>
    </w:p>
    <w:p w14:paraId="070D720C" w14:textId="77777777" w:rsidR="00553A07" w:rsidRPr="00724B24" w:rsidRDefault="00553A07" w:rsidP="003A4B2B">
      <w:pPr>
        <w:ind w:right="-455"/>
        <w:jc w:val="both"/>
        <w:rPr>
          <w:rFonts w:ascii="Times New Roman" w:hAnsi="Times New Roman" w:cs="Times New Roman"/>
          <w:sz w:val="20"/>
          <w:szCs w:val="20"/>
        </w:rPr>
      </w:pPr>
    </w:p>
    <w:p w14:paraId="32A39FAD" w14:textId="77777777" w:rsidR="003A4B2B" w:rsidRDefault="003A4B2B">
      <w:pPr>
        <w:pBdr>
          <w:top w:val="nil"/>
          <w:left w:val="nil"/>
          <w:bottom w:val="nil"/>
          <w:right w:val="nil"/>
          <w:between w:val="nil"/>
        </w:pBdr>
        <w:rPr>
          <w:rFonts w:ascii="Times New Roman" w:eastAsia="Times New Roman" w:hAnsi="Times New Roman" w:cs="Times New Roman"/>
          <w:b/>
          <w:i/>
          <w:strike/>
          <w:color w:val="000000"/>
          <w:sz w:val="28"/>
          <w:szCs w:val="28"/>
        </w:rPr>
      </w:pPr>
    </w:p>
    <w:p w14:paraId="4A318724" w14:textId="77777777" w:rsidR="00A46610" w:rsidRDefault="00A46610">
      <w:pPr>
        <w:rPr>
          <w:rFonts w:ascii="Times New Roman" w:eastAsia="Times New Roman" w:hAnsi="Times New Roman" w:cs="Times New Roman"/>
          <w:b/>
          <w:i/>
          <w:strike/>
          <w:color w:val="000000"/>
          <w:sz w:val="28"/>
          <w:szCs w:val="28"/>
        </w:rPr>
      </w:pPr>
    </w:p>
    <w:p w14:paraId="2E5687C8" w14:textId="77777777" w:rsidR="00A46610" w:rsidRDefault="00A46610"/>
    <w:sectPr w:rsidR="00A46610">
      <w:headerReference w:type="default" r:id="rId12"/>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D3422" w14:textId="77777777" w:rsidR="00A513CE" w:rsidRDefault="00A513CE">
      <w:r>
        <w:separator/>
      </w:r>
    </w:p>
  </w:endnote>
  <w:endnote w:type="continuationSeparator" w:id="0">
    <w:p w14:paraId="1017EAA3" w14:textId="77777777" w:rsidR="00A513CE" w:rsidRDefault="00A5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DBD02" w14:textId="77777777" w:rsidR="00A513CE" w:rsidRDefault="00A513CE">
      <w:r>
        <w:separator/>
      </w:r>
    </w:p>
  </w:footnote>
  <w:footnote w:type="continuationSeparator" w:id="0">
    <w:p w14:paraId="28FAC6C8" w14:textId="77777777" w:rsidR="00A513CE" w:rsidRDefault="00A51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2D0C" w14:textId="77777777" w:rsidR="00A46610" w:rsidRDefault="003A4B2B">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E48DA">
      <w:rPr>
        <w:noProof/>
        <w:color w:val="000000"/>
        <w:sz w:val="28"/>
        <w:szCs w:val="28"/>
      </w:rPr>
      <w:t>4</w:t>
    </w:r>
    <w:r>
      <w:rPr>
        <w:color w:val="000000"/>
        <w:sz w:val="28"/>
        <w:szCs w:val="28"/>
      </w:rPr>
      <w:fldChar w:fldCharType="end"/>
    </w:r>
  </w:p>
  <w:p w14:paraId="29971BD3" w14:textId="77777777" w:rsidR="00A46610" w:rsidRDefault="00A46610">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2F5"/>
    <w:multiLevelType w:val="multilevel"/>
    <w:tmpl w:val="3774C220"/>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517E1192"/>
    <w:multiLevelType w:val="hybridMultilevel"/>
    <w:tmpl w:val="55286A2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10"/>
    <w:rsid w:val="000E48DA"/>
    <w:rsid w:val="003A4B2B"/>
    <w:rsid w:val="003A5ECA"/>
    <w:rsid w:val="00553A07"/>
    <w:rsid w:val="00646736"/>
    <w:rsid w:val="006B0A40"/>
    <w:rsid w:val="0071228E"/>
    <w:rsid w:val="0072486C"/>
    <w:rsid w:val="00724B24"/>
    <w:rsid w:val="00823405"/>
    <w:rsid w:val="0094108E"/>
    <w:rsid w:val="00A46610"/>
    <w:rsid w:val="00A513CE"/>
    <w:rsid w:val="00B36B86"/>
    <w:rsid w:val="00C83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4781">
      <w:bodyDiv w:val="1"/>
      <w:marLeft w:val="0"/>
      <w:marRight w:val="0"/>
      <w:marTop w:val="0"/>
      <w:marBottom w:val="0"/>
      <w:divBdr>
        <w:top w:val="none" w:sz="0" w:space="0" w:color="auto"/>
        <w:left w:val="none" w:sz="0" w:space="0" w:color="auto"/>
        <w:bottom w:val="none" w:sz="0" w:space="0" w:color="auto"/>
        <w:right w:val="none" w:sz="0" w:space="0" w:color="auto"/>
      </w:divBdr>
    </w:div>
    <w:div w:id="230115734">
      <w:bodyDiv w:val="1"/>
      <w:marLeft w:val="0"/>
      <w:marRight w:val="0"/>
      <w:marTop w:val="0"/>
      <w:marBottom w:val="0"/>
      <w:divBdr>
        <w:top w:val="none" w:sz="0" w:space="0" w:color="auto"/>
        <w:left w:val="none" w:sz="0" w:space="0" w:color="auto"/>
        <w:bottom w:val="none" w:sz="0" w:space="0" w:color="auto"/>
        <w:right w:val="none" w:sz="0" w:space="0" w:color="auto"/>
      </w:divBdr>
    </w:div>
    <w:div w:id="519661002">
      <w:bodyDiv w:val="1"/>
      <w:marLeft w:val="0"/>
      <w:marRight w:val="0"/>
      <w:marTop w:val="0"/>
      <w:marBottom w:val="0"/>
      <w:divBdr>
        <w:top w:val="none" w:sz="0" w:space="0" w:color="auto"/>
        <w:left w:val="none" w:sz="0" w:space="0" w:color="auto"/>
        <w:bottom w:val="none" w:sz="0" w:space="0" w:color="auto"/>
        <w:right w:val="none" w:sz="0" w:space="0" w:color="auto"/>
      </w:divBdr>
    </w:div>
    <w:div w:id="676004316">
      <w:bodyDiv w:val="1"/>
      <w:marLeft w:val="0"/>
      <w:marRight w:val="0"/>
      <w:marTop w:val="0"/>
      <w:marBottom w:val="0"/>
      <w:divBdr>
        <w:top w:val="none" w:sz="0" w:space="0" w:color="auto"/>
        <w:left w:val="none" w:sz="0" w:space="0" w:color="auto"/>
        <w:bottom w:val="none" w:sz="0" w:space="0" w:color="auto"/>
        <w:right w:val="none" w:sz="0" w:space="0" w:color="auto"/>
      </w:divBdr>
    </w:div>
    <w:div w:id="680545449">
      <w:bodyDiv w:val="1"/>
      <w:marLeft w:val="0"/>
      <w:marRight w:val="0"/>
      <w:marTop w:val="0"/>
      <w:marBottom w:val="0"/>
      <w:divBdr>
        <w:top w:val="none" w:sz="0" w:space="0" w:color="auto"/>
        <w:left w:val="none" w:sz="0" w:space="0" w:color="auto"/>
        <w:bottom w:val="none" w:sz="0" w:space="0" w:color="auto"/>
        <w:right w:val="none" w:sz="0" w:space="0" w:color="auto"/>
      </w:divBdr>
    </w:div>
    <w:div w:id="910584952">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ok-gromada.gov.ua/tsnap/" TargetMode="External"/><Relationship Id="rId5" Type="http://schemas.openxmlformats.org/officeDocument/2006/relationships/settings" Target="settings.xml"/><Relationship Id="rId10" Type="http://schemas.openxmlformats.org/officeDocument/2006/relationships/hyperlink" Target="http://klevanska.gromada.org.ua" TargetMode="External"/><Relationship Id="rId4" Type="http://schemas.microsoft.com/office/2007/relationships/stylesWithEffects" Target="stylesWithEffects.xml"/><Relationship Id="rId9" Type="http://schemas.openxmlformats.org/officeDocument/2006/relationships/hyperlink" Target="mailto:cnap_gorodok@uk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TYZ0QuU1RiHZL1Ptt9b6d/hVA==">CgMxLjAyCWlkLmdqZGd4czIKaWQuMzBqMHpsbDIKaWQuM3pueXNoNzgAciExN0JFdTBVZHhvZlIwRm5yYkFURnRMMnRIVTlGM082Zk8=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9756</Words>
  <Characters>5561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админцентр</cp:lastModifiedBy>
  <cp:revision>12</cp:revision>
  <dcterms:created xsi:type="dcterms:W3CDTF">2023-08-31T18:47:00Z</dcterms:created>
  <dcterms:modified xsi:type="dcterms:W3CDTF">2024-10-08T10:01:00Z</dcterms:modified>
</cp:coreProperties>
</file>