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C42BC" w14:textId="77777777" w:rsidR="004F7BA9" w:rsidRDefault="004F7BA9" w:rsidP="004F7BA9">
      <w:pPr>
        <w:spacing w:after="0" w:line="240" w:lineRule="auto"/>
        <w:ind w:left="666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5B69278C" w14:textId="77777777" w:rsidR="004F7BA9" w:rsidRDefault="004F7BA9" w:rsidP="004F7BA9">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p w14:paraId="6C1F0C6F" w14:textId="77777777" w:rsidR="004F7BA9" w:rsidRDefault="004F7BA9" w:rsidP="004F7BA9">
      <w:pPr>
        <w:spacing w:after="0" w:line="240" w:lineRule="auto"/>
        <w:ind w:left="666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bookmarkEnd w:id="0"/>
    </w:p>
    <w:p w14:paraId="7E2CF1B6" w14:textId="77777777" w:rsidR="004F7BA9" w:rsidRPr="003526EB" w:rsidRDefault="004F7BA9" w:rsidP="004F7BA9">
      <w:pPr>
        <w:spacing w:after="0" w:line="240" w:lineRule="auto"/>
        <w:jc w:val="center"/>
        <w:rPr>
          <w:rFonts w:ascii="Times New Roman" w:eastAsia="Times New Roman" w:hAnsi="Times New Roman"/>
          <w:color w:val="000080"/>
          <w:sz w:val="23"/>
          <w:szCs w:val="24"/>
          <w:lang w:eastAsia="ru-RU"/>
        </w:rPr>
      </w:pPr>
      <w:r w:rsidRPr="003526EB">
        <w:rPr>
          <w:rFonts w:ascii="Times New Roman" w:eastAsia="Times New Roman" w:hAnsi="Times New Roman"/>
          <w:noProof/>
          <w:color w:val="000080"/>
          <w:sz w:val="23"/>
          <w:szCs w:val="24"/>
          <w:lang w:eastAsia="ru-RU"/>
        </w:rPr>
        <w:drawing>
          <wp:inline distT="0" distB="0" distL="0" distR="0" wp14:anchorId="1F6780B3" wp14:editId="60C1072D">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1D41C8D5" w14:textId="77777777" w:rsidR="004F7BA9" w:rsidRPr="003526EB" w:rsidRDefault="004F7BA9" w:rsidP="004F7BA9">
      <w:pPr>
        <w:keepNext/>
        <w:spacing w:after="0" w:line="240" w:lineRule="auto"/>
        <w:jc w:val="center"/>
        <w:outlineLvl w:val="2"/>
        <w:rPr>
          <w:rFonts w:ascii="Times New Roman" w:eastAsia="Times New Roman" w:hAnsi="Times New Roman"/>
          <w:b/>
          <w:sz w:val="16"/>
          <w:szCs w:val="16"/>
          <w:lang w:eastAsia="ru-RU"/>
        </w:rPr>
      </w:pPr>
    </w:p>
    <w:p w14:paraId="7FC254A3" w14:textId="77777777" w:rsidR="004F7BA9" w:rsidRPr="003526EB" w:rsidRDefault="004F7BA9" w:rsidP="004F7BA9">
      <w:pPr>
        <w:keepNext/>
        <w:spacing w:after="0" w:line="240" w:lineRule="auto"/>
        <w:jc w:val="center"/>
        <w:outlineLvl w:val="2"/>
        <w:rPr>
          <w:rFonts w:ascii="Times New Roman" w:eastAsia="Times New Roman" w:hAnsi="Times New Roman"/>
          <w:b/>
          <w:sz w:val="28"/>
          <w:szCs w:val="28"/>
          <w:lang w:eastAsia="ru-RU"/>
        </w:rPr>
      </w:pPr>
      <w:r w:rsidRPr="003526EB">
        <w:rPr>
          <w:rFonts w:ascii="Times New Roman" w:eastAsia="Times New Roman" w:hAnsi="Times New Roman"/>
          <w:b/>
          <w:sz w:val="28"/>
          <w:szCs w:val="28"/>
          <w:lang w:eastAsia="ru-RU"/>
        </w:rPr>
        <w:t>ГОРОДОЦЬКА СІЛЬСЬКА РАДА</w:t>
      </w:r>
    </w:p>
    <w:p w14:paraId="5D35F96F" w14:textId="77777777" w:rsidR="004F7BA9" w:rsidRPr="003526EB" w:rsidRDefault="004F7BA9" w:rsidP="004F7BA9">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lang w:eastAsia="ru-RU"/>
        </w:rPr>
        <w:t>РІВНЕНСЬКОГО РАЙОНУ РІВНЕНСЬКОЇ</w:t>
      </w:r>
      <w:r w:rsidRPr="003526EB">
        <w:rPr>
          <w:rFonts w:ascii="Times New Roman" w:hAnsi="Times New Roman"/>
          <w:b/>
          <w:sz w:val="28"/>
          <w:szCs w:val="28"/>
          <w:lang w:eastAsia="ru-RU"/>
        </w:rPr>
        <w:t xml:space="preserve"> ОБЛАСТІ</w:t>
      </w:r>
    </w:p>
    <w:p w14:paraId="7AAEF9DA" w14:textId="77777777" w:rsidR="004F7BA9" w:rsidRPr="003526EB" w:rsidRDefault="004F7BA9" w:rsidP="004F7BA9">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Восьме скликання</w:t>
      </w:r>
    </w:p>
    <w:p w14:paraId="25B41AEE" w14:textId="77777777" w:rsidR="004F7BA9" w:rsidRPr="003526EB" w:rsidRDefault="004F7BA9" w:rsidP="004F7BA9">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(____________________ сесія)</w:t>
      </w:r>
    </w:p>
    <w:p w14:paraId="0979E452" w14:textId="77777777" w:rsidR="004F7BA9" w:rsidRPr="003526EB" w:rsidRDefault="004F7BA9" w:rsidP="004F7BA9">
      <w:pPr>
        <w:spacing w:after="0" w:line="240" w:lineRule="auto"/>
        <w:jc w:val="center"/>
        <w:rPr>
          <w:rFonts w:ascii="Times New Roman" w:eastAsia="Times New Roman" w:hAnsi="Times New Roman"/>
          <w:color w:val="000000"/>
          <w:sz w:val="28"/>
          <w:szCs w:val="28"/>
          <w:lang w:eastAsia="ru-RU"/>
        </w:rPr>
      </w:pPr>
    </w:p>
    <w:p w14:paraId="2438D8AF" w14:textId="77777777" w:rsidR="004F7BA9" w:rsidRPr="003526EB" w:rsidRDefault="004F7BA9" w:rsidP="004F7BA9">
      <w:pPr>
        <w:keepNext/>
        <w:spacing w:after="0" w:line="240" w:lineRule="auto"/>
        <w:jc w:val="center"/>
        <w:outlineLvl w:val="6"/>
        <w:rPr>
          <w:rFonts w:ascii="Times New Roman" w:eastAsia="Times New Roman" w:hAnsi="Times New Roman"/>
          <w:b/>
          <w:bCs/>
          <w:color w:val="000000"/>
          <w:sz w:val="28"/>
          <w:szCs w:val="28"/>
          <w:lang w:eastAsia="ru-RU"/>
        </w:rPr>
      </w:pPr>
      <w:r w:rsidRPr="003526EB">
        <w:rPr>
          <w:rFonts w:ascii="Times New Roman" w:eastAsia="Times New Roman" w:hAnsi="Times New Roman"/>
          <w:b/>
          <w:bCs/>
          <w:color w:val="000000"/>
          <w:sz w:val="28"/>
          <w:szCs w:val="28"/>
          <w:lang w:eastAsia="ru-RU"/>
        </w:rPr>
        <w:t>Р І Ш Е Н Н Я</w:t>
      </w:r>
    </w:p>
    <w:p w14:paraId="33DD8293" w14:textId="77777777" w:rsidR="004F7BA9" w:rsidRDefault="004F7BA9" w:rsidP="004F7BA9">
      <w:pPr>
        <w:spacing w:after="0" w:line="240" w:lineRule="auto"/>
        <w:jc w:val="center"/>
        <w:rPr>
          <w:rFonts w:ascii="Times New Roman" w:eastAsia="Times New Roman" w:hAnsi="Times New Roman"/>
          <w:b/>
          <w:color w:val="000000"/>
          <w:sz w:val="28"/>
          <w:szCs w:val="28"/>
          <w:lang w:eastAsia="ru-RU"/>
        </w:rPr>
      </w:pPr>
    </w:p>
    <w:p w14:paraId="60557600" w14:textId="77777777" w:rsidR="004F7BA9" w:rsidRDefault="004F7BA9" w:rsidP="004F7BA9">
      <w:pPr>
        <w:spacing w:after="0" w:line="240" w:lineRule="auto"/>
        <w:rPr>
          <w:rFonts w:ascii="Times New Roman" w:eastAsia="Times New Roman" w:hAnsi="Times New Roman"/>
          <w:b/>
          <w:color w:val="000000"/>
          <w:sz w:val="28"/>
          <w:szCs w:val="24"/>
          <w:lang w:eastAsia="ru-RU"/>
        </w:rPr>
      </w:pPr>
    </w:p>
    <w:p w14:paraId="12FA55B2" w14:textId="77777777" w:rsidR="0085127C" w:rsidRPr="003526EB" w:rsidRDefault="0085127C" w:rsidP="004F7BA9">
      <w:pPr>
        <w:spacing w:after="0" w:line="240" w:lineRule="auto"/>
        <w:rPr>
          <w:rFonts w:ascii="Times New Roman" w:eastAsia="Times New Roman" w:hAnsi="Times New Roman"/>
          <w:b/>
          <w:color w:val="000000"/>
          <w:sz w:val="28"/>
          <w:szCs w:val="24"/>
          <w:lang w:eastAsia="ru-RU"/>
        </w:rPr>
      </w:pPr>
    </w:p>
    <w:p w14:paraId="6D3F13EE" w14:textId="499CCCBE" w:rsidR="001950EF" w:rsidRDefault="004F7BA9" w:rsidP="004F7BA9">
      <w:pPr>
        <w:spacing w:after="0" w:line="240" w:lineRule="auto"/>
        <w:rPr>
          <w:rFonts w:ascii="Times New Roman" w:eastAsia="Times New Roman" w:hAnsi="Times New Roman"/>
          <w:b/>
          <w:color w:val="000000"/>
          <w:sz w:val="28"/>
          <w:szCs w:val="24"/>
          <w:lang w:eastAsia="ru-RU"/>
        </w:rPr>
      </w:pPr>
      <w:r w:rsidRPr="003526EB">
        <w:rPr>
          <w:rFonts w:ascii="Times New Roman" w:eastAsia="Times New Roman" w:hAnsi="Times New Roman"/>
          <w:b/>
          <w:color w:val="000000"/>
          <w:sz w:val="28"/>
          <w:szCs w:val="24"/>
          <w:lang w:eastAsia="ar-SA"/>
        </w:rPr>
        <w:t>________________2024 року              с. Городок                                  № ________</w:t>
      </w:r>
    </w:p>
    <w:p w14:paraId="27EC85D4" w14:textId="77777777" w:rsidR="001950EF" w:rsidRPr="008079E5" w:rsidRDefault="001950EF" w:rsidP="001950EF">
      <w:pPr>
        <w:tabs>
          <w:tab w:val="center" w:pos="4677"/>
          <w:tab w:val="right" w:pos="9355"/>
        </w:tabs>
        <w:suppressAutoHyphens/>
        <w:spacing w:after="0" w:line="240" w:lineRule="auto"/>
        <w:jc w:val="right"/>
        <w:rPr>
          <w:rFonts w:ascii="Times New Roman" w:eastAsia="Times New Roman" w:hAnsi="Times New Roman"/>
          <w:b/>
          <w:bCs/>
          <w:sz w:val="28"/>
          <w:szCs w:val="28"/>
          <w:lang w:eastAsia="ar-SA"/>
        </w:rPr>
      </w:pPr>
    </w:p>
    <w:p w14:paraId="04B70658" w14:textId="03C4A671" w:rsidR="008079E5" w:rsidRDefault="005F55CB" w:rsidP="0085127C">
      <w:pPr>
        <w:pStyle w:val="a3"/>
        <w:ind w:right="5102"/>
        <w:jc w:val="both"/>
        <w:rPr>
          <w:rFonts w:ascii="Times New Roman" w:hAnsi="Times New Roman"/>
          <w:b/>
          <w:sz w:val="28"/>
          <w:szCs w:val="28"/>
        </w:rPr>
      </w:pPr>
      <w:bookmarkStart w:id="1" w:name="_Hlk177991466"/>
      <w:r w:rsidRPr="005F55CB">
        <w:rPr>
          <w:rFonts w:ascii="Times New Roman" w:hAnsi="Times New Roman"/>
          <w:b/>
          <w:sz w:val="28"/>
          <w:szCs w:val="28"/>
        </w:rPr>
        <w:t xml:space="preserve">Про затвердження проєкту землеустрою та надання дозволу на розроблення експертної грошової оцінки земельної ділянки </w:t>
      </w:r>
      <w:r>
        <w:rPr>
          <w:rFonts w:ascii="Times New Roman" w:hAnsi="Times New Roman"/>
          <w:b/>
          <w:sz w:val="28"/>
          <w:szCs w:val="28"/>
        </w:rPr>
        <w:t xml:space="preserve">в </w:t>
      </w:r>
      <w:r w:rsidR="004850F6">
        <w:rPr>
          <w:rFonts w:ascii="Times New Roman" w:hAnsi="Times New Roman"/>
          <w:b/>
          <w:sz w:val="28"/>
          <w:szCs w:val="28"/>
        </w:rPr>
        <w:t xml:space="preserve">межах населеного пункту </w:t>
      </w:r>
      <w:r>
        <w:rPr>
          <w:rFonts w:ascii="Times New Roman" w:hAnsi="Times New Roman"/>
          <w:b/>
          <w:sz w:val="28"/>
          <w:szCs w:val="28"/>
        </w:rPr>
        <w:t>с.</w:t>
      </w:r>
      <w:r w:rsidR="004850F6">
        <w:rPr>
          <w:rFonts w:ascii="Times New Roman" w:hAnsi="Times New Roman"/>
          <w:b/>
          <w:sz w:val="28"/>
          <w:szCs w:val="28"/>
        </w:rPr>
        <w:t>  </w:t>
      </w:r>
      <w:r>
        <w:rPr>
          <w:rFonts w:ascii="Times New Roman" w:hAnsi="Times New Roman"/>
          <w:b/>
          <w:sz w:val="28"/>
          <w:szCs w:val="28"/>
        </w:rPr>
        <w:t xml:space="preserve">Городок </w:t>
      </w:r>
      <w:r w:rsidR="004850F6" w:rsidRPr="004850F6">
        <w:rPr>
          <w:rFonts w:ascii="Times New Roman" w:hAnsi="Times New Roman"/>
          <w:b/>
          <w:sz w:val="28"/>
          <w:szCs w:val="28"/>
        </w:rPr>
        <w:t xml:space="preserve">Рівненського району Рівненської області </w:t>
      </w:r>
      <w:r w:rsidRPr="005F55CB">
        <w:rPr>
          <w:rFonts w:ascii="Times New Roman" w:hAnsi="Times New Roman"/>
          <w:b/>
          <w:sz w:val="28"/>
          <w:szCs w:val="28"/>
        </w:rPr>
        <w:t>з метою її продажу на земельних торгах</w:t>
      </w:r>
    </w:p>
    <w:bookmarkEnd w:id="1"/>
    <w:p w14:paraId="1A73FD05" w14:textId="77777777" w:rsidR="00BA2B90" w:rsidRPr="008079E5" w:rsidRDefault="00BA2B90" w:rsidP="00BA2B90">
      <w:pPr>
        <w:pStyle w:val="a3"/>
        <w:ind w:right="4535"/>
        <w:jc w:val="both"/>
        <w:rPr>
          <w:rFonts w:ascii="Times New Roman" w:eastAsia="Times New Roman" w:hAnsi="Times New Roman"/>
          <w:b/>
          <w:bCs/>
          <w:sz w:val="28"/>
          <w:szCs w:val="28"/>
          <w:lang w:eastAsia="ru-RU"/>
        </w:rPr>
      </w:pPr>
    </w:p>
    <w:p w14:paraId="57B39CA7" w14:textId="19B60714" w:rsidR="001950EF" w:rsidRDefault="005F55CB" w:rsidP="008952FE">
      <w:pPr>
        <w:spacing w:after="0" w:line="240" w:lineRule="auto"/>
        <w:ind w:firstLine="567"/>
        <w:jc w:val="both"/>
        <w:rPr>
          <w:rFonts w:ascii="Times New Roman" w:eastAsia="Times New Roman" w:hAnsi="Times New Roman"/>
          <w:sz w:val="28"/>
          <w:szCs w:val="28"/>
          <w:lang w:eastAsia="ru-RU"/>
        </w:rPr>
      </w:pPr>
      <w:bookmarkStart w:id="2" w:name="_Hlk166484887"/>
      <w:r>
        <w:rPr>
          <w:rFonts w:ascii="Times New Roman" w:hAnsi="Times New Roman"/>
          <w:sz w:val="28"/>
          <w:szCs w:val="28"/>
        </w:rPr>
        <w:t>З</w:t>
      </w:r>
      <w:r w:rsidRPr="0087148B">
        <w:rPr>
          <w:rFonts w:ascii="Times New Roman" w:hAnsi="Times New Roman"/>
          <w:sz w:val="28"/>
          <w:szCs w:val="28"/>
        </w:rPr>
        <w:t xml:space="preserve">аслухавши інформацію </w:t>
      </w:r>
      <w:r>
        <w:rPr>
          <w:rFonts w:ascii="Times New Roman" w:hAnsi="Times New Roman"/>
          <w:sz w:val="28"/>
          <w:szCs w:val="28"/>
        </w:rPr>
        <w:t>головного спеціаліста-землевпорядника</w:t>
      </w:r>
      <w:r w:rsidRPr="0087148B">
        <w:rPr>
          <w:rFonts w:ascii="Times New Roman" w:hAnsi="Times New Roman"/>
          <w:sz w:val="28"/>
          <w:szCs w:val="28"/>
        </w:rPr>
        <w:t xml:space="preserve"> відділу архітектури, земельних відносин та житлово-комунального господарства Городоцької сільської ради </w:t>
      </w:r>
      <w:r>
        <w:rPr>
          <w:rFonts w:ascii="Times New Roman" w:hAnsi="Times New Roman"/>
          <w:sz w:val="28"/>
          <w:szCs w:val="28"/>
        </w:rPr>
        <w:t>Надії Краснової, р</w:t>
      </w:r>
      <w:r w:rsidRPr="005F55CB">
        <w:rPr>
          <w:rFonts w:ascii="Times New Roman" w:hAnsi="Times New Roman"/>
          <w:sz w:val="28"/>
          <w:szCs w:val="28"/>
        </w:rPr>
        <w:t xml:space="preserve">озглянувши проєкт землеустрою щодо </w:t>
      </w:r>
      <w:bookmarkStart w:id="3" w:name="_Hlk177990822"/>
      <w:r w:rsidRPr="005F55CB">
        <w:rPr>
          <w:rFonts w:ascii="Times New Roman" w:hAnsi="Times New Roman"/>
          <w:sz w:val="28"/>
          <w:szCs w:val="28"/>
        </w:rPr>
        <w:t xml:space="preserve">відведення земельної ділянки </w:t>
      </w:r>
      <w:r>
        <w:rPr>
          <w:rFonts w:ascii="Times New Roman" w:hAnsi="Times New Roman"/>
          <w:sz w:val="28"/>
          <w:szCs w:val="28"/>
        </w:rPr>
        <w:t xml:space="preserve">шляхом продажу права власності на конкурентних засадах (на земельних торгах) </w:t>
      </w:r>
      <w:r w:rsidRPr="008901EA">
        <w:rPr>
          <w:rFonts w:ascii="Times New Roman" w:hAnsi="Times New Roman"/>
          <w:bCs/>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rFonts w:ascii="Times New Roman" w:hAnsi="Times New Roman"/>
          <w:bCs/>
          <w:sz w:val="28"/>
          <w:szCs w:val="28"/>
        </w:rPr>
        <w:t xml:space="preserve"> в межах населеного пункту с. Городок Рівненського району Рівненської області</w:t>
      </w:r>
      <w:bookmarkEnd w:id="3"/>
      <w:r w:rsidR="0085127C">
        <w:rPr>
          <w:rFonts w:ascii="Times New Roman" w:hAnsi="Times New Roman"/>
          <w:sz w:val="28"/>
          <w:szCs w:val="28"/>
        </w:rPr>
        <w:t xml:space="preserve">, </w:t>
      </w:r>
      <w:r>
        <w:rPr>
          <w:rFonts w:ascii="Times New Roman" w:hAnsi="Times New Roman"/>
          <w:sz w:val="28"/>
          <w:szCs w:val="28"/>
        </w:rPr>
        <w:t>з</w:t>
      </w:r>
      <w:r w:rsidR="00CA40B3" w:rsidRPr="008079E5">
        <w:rPr>
          <w:rFonts w:ascii="Times New Roman" w:hAnsi="Times New Roman"/>
          <w:sz w:val="28"/>
          <w:szCs w:val="28"/>
        </w:rPr>
        <w:t xml:space="preserve"> метою </w:t>
      </w:r>
      <w:r w:rsidR="008901EA" w:rsidRPr="008901EA">
        <w:rPr>
          <w:rFonts w:ascii="Times New Roman" w:hAnsi="Times New Roman"/>
          <w:sz w:val="28"/>
          <w:szCs w:val="28"/>
        </w:rPr>
        <w:t>забезпечення ефективного використання земел</w:t>
      </w:r>
      <w:r w:rsidR="0085127C">
        <w:rPr>
          <w:rFonts w:ascii="Times New Roman" w:hAnsi="Times New Roman"/>
          <w:sz w:val="28"/>
          <w:szCs w:val="28"/>
        </w:rPr>
        <w:t>ьного фонду територіальної громади</w:t>
      </w:r>
      <w:r w:rsidR="008901EA" w:rsidRPr="008901EA">
        <w:rPr>
          <w:rFonts w:ascii="Times New Roman" w:hAnsi="Times New Roman"/>
          <w:sz w:val="28"/>
          <w:szCs w:val="28"/>
        </w:rPr>
        <w:t xml:space="preserve">, залучення додаткових коштів </w:t>
      </w:r>
      <w:bookmarkEnd w:id="2"/>
      <w:r w:rsidR="0085127C">
        <w:rPr>
          <w:rFonts w:ascii="Times New Roman" w:hAnsi="Times New Roman"/>
          <w:sz w:val="28"/>
          <w:szCs w:val="28"/>
        </w:rPr>
        <w:t>до сільського бюджету для реалізації програм економічного і культурного розвитку громади</w:t>
      </w:r>
      <w:r w:rsidR="00CA40B3">
        <w:rPr>
          <w:rFonts w:ascii="Times New Roman" w:hAnsi="Times New Roman"/>
          <w:sz w:val="28"/>
          <w:szCs w:val="28"/>
        </w:rPr>
        <w:t xml:space="preserve">, </w:t>
      </w:r>
      <w:bookmarkStart w:id="4" w:name="_Hlk166485435"/>
      <w:r w:rsidRPr="005F55CB">
        <w:rPr>
          <w:rFonts w:ascii="Times New Roman" w:hAnsi="Times New Roman"/>
          <w:sz w:val="28"/>
          <w:szCs w:val="28"/>
        </w:rPr>
        <w:t xml:space="preserve">відповідно </w:t>
      </w:r>
      <w:r w:rsidR="0085127C">
        <w:rPr>
          <w:rFonts w:ascii="Times New Roman" w:hAnsi="Times New Roman"/>
          <w:sz w:val="28"/>
          <w:szCs w:val="28"/>
        </w:rPr>
        <w:t>до генерального плану та плану зонування</w:t>
      </w:r>
      <w:r w:rsidR="0085127C" w:rsidRPr="0085127C">
        <w:rPr>
          <w:rFonts w:ascii="Times New Roman" w:hAnsi="Times New Roman"/>
          <w:sz w:val="28"/>
          <w:szCs w:val="28"/>
        </w:rPr>
        <w:t xml:space="preserve"> території с. Городок Рівненського району Рівненської області, який затверджений рішенням Городоцької сільської ради</w:t>
      </w:r>
      <w:r w:rsidR="0085127C">
        <w:rPr>
          <w:rFonts w:ascii="Times New Roman" w:hAnsi="Times New Roman"/>
          <w:sz w:val="28"/>
          <w:szCs w:val="28"/>
        </w:rPr>
        <w:t xml:space="preserve"> від 13 серпня 2024 року № 1776</w:t>
      </w:r>
      <w:r w:rsidR="0085127C">
        <w:rPr>
          <w:rFonts w:ascii="Times New Roman" w:hAnsi="Times New Roman"/>
          <w:sz w:val="28"/>
          <w:szCs w:val="28"/>
        </w:rPr>
        <w:t xml:space="preserve">, </w:t>
      </w:r>
      <w:r w:rsidRPr="005F55CB">
        <w:rPr>
          <w:rFonts w:ascii="Times New Roman" w:hAnsi="Times New Roman"/>
          <w:sz w:val="28"/>
          <w:szCs w:val="28"/>
        </w:rPr>
        <w:t xml:space="preserve">статей </w:t>
      </w:r>
      <w:bookmarkStart w:id="5" w:name="_Hlk177991761"/>
      <w:r w:rsidRPr="005F55CB">
        <w:rPr>
          <w:rFonts w:ascii="Times New Roman" w:hAnsi="Times New Roman"/>
          <w:sz w:val="28"/>
          <w:szCs w:val="28"/>
        </w:rPr>
        <w:t xml:space="preserve">12, 79-1, 122, </w:t>
      </w:r>
      <w:r w:rsidR="0085127C">
        <w:rPr>
          <w:rFonts w:ascii="Times New Roman" w:hAnsi="Times New Roman"/>
          <w:sz w:val="28"/>
          <w:szCs w:val="28"/>
        </w:rPr>
        <w:t xml:space="preserve">127, 134, 136, </w:t>
      </w:r>
      <w:r w:rsidRPr="005F55CB">
        <w:rPr>
          <w:rFonts w:ascii="Times New Roman" w:hAnsi="Times New Roman"/>
          <w:sz w:val="28"/>
          <w:szCs w:val="28"/>
        </w:rPr>
        <w:t>186 Земельного кодексу України, статті 13 Закону України «Про оцінку земель»</w:t>
      </w:r>
      <w:bookmarkEnd w:id="5"/>
      <w:r w:rsidR="00BC0B3B" w:rsidRPr="008079E5">
        <w:rPr>
          <w:rFonts w:ascii="Times New Roman" w:hAnsi="Times New Roman"/>
          <w:sz w:val="28"/>
          <w:szCs w:val="28"/>
        </w:rPr>
        <w:t>,</w:t>
      </w:r>
      <w:r w:rsidR="00BC0B3B" w:rsidRPr="00AF604A">
        <w:rPr>
          <w:rFonts w:ascii="Times New Roman" w:eastAsia="Times New Roman" w:hAnsi="Times New Roman"/>
          <w:sz w:val="28"/>
          <w:szCs w:val="28"/>
          <w:lang w:eastAsia="ru-RU"/>
        </w:rPr>
        <w:t xml:space="preserve"> керуючись статтями 26, 59 Закону України «Про місцеве самоврядування в Україні»</w:t>
      </w:r>
      <w:bookmarkEnd w:id="4"/>
      <w:r w:rsidR="00BC0B3B" w:rsidRPr="008079E5">
        <w:rPr>
          <w:rFonts w:ascii="Times New Roman" w:hAnsi="Times New Roman"/>
          <w:sz w:val="28"/>
          <w:szCs w:val="28"/>
        </w:rPr>
        <w:t xml:space="preserve">, </w:t>
      </w:r>
      <w:r w:rsidR="00BC0B3B" w:rsidRPr="00AF604A">
        <w:rPr>
          <w:rFonts w:ascii="Times New Roman" w:eastAsia="Times New Roman" w:hAnsi="Times New Roman"/>
          <w:sz w:val="28"/>
          <w:szCs w:val="28"/>
          <w:lang w:eastAsia="ru-RU"/>
        </w:rPr>
        <w:t xml:space="preserve">за погодженням з постійною комісією сільської ради з питань земельних відносин, планування території, </w:t>
      </w:r>
      <w:r w:rsidR="00BC0B3B" w:rsidRPr="00AF604A">
        <w:rPr>
          <w:rFonts w:ascii="Times New Roman" w:eastAsia="Times New Roman" w:hAnsi="Times New Roman"/>
          <w:sz w:val="28"/>
          <w:szCs w:val="28"/>
          <w:lang w:eastAsia="ru-RU"/>
        </w:rPr>
        <w:lastRenderedPageBreak/>
        <w:t>охорони навколишнього середовища, екології та природокористування, сільська рада</w:t>
      </w:r>
    </w:p>
    <w:p w14:paraId="66610A6A" w14:textId="77777777" w:rsidR="0085127C" w:rsidRDefault="0085127C" w:rsidP="008952FE">
      <w:pPr>
        <w:spacing w:after="0" w:line="240" w:lineRule="auto"/>
        <w:ind w:firstLine="567"/>
        <w:jc w:val="both"/>
        <w:rPr>
          <w:rFonts w:ascii="Times New Roman" w:hAnsi="Times New Roman"/>
          <w:sz w:val="28"/>
          <w:szCs w:val="28"/>
        </w:rPr>
      </w:pPr>
    </w:p>
    <w:p w14:paraId="75A1175D" w14:textId="77777777" w:rsidR="001950EF" w:rsidRDefault="001950EF" w:rsidP="008952FE">
      <w:pPr>
        <w:pStyle w:val="a3"/>
        <w:jc w:val="both"/>
        <w:rPr>
          <w:rFonts w:ascii="Times New Roman" w:hAnsi="Times New Roman"/>
          <w:sz w:val="28"/>
          <w:szCs w:val="28"/>
        </w:rPr>
      </w:pPr>
      <w:bookmarkStart w:id="6" w:name="_Hlk128668510"/>
      <w:r>
        <w:rPr>
          <w:rFonts w:ascii="Times New Roman" w:hAnsi="Times New Roman"/>
          <w:sz w:val="28"/>
          <w:szCs w:val="28"/>
        </w:rPr>
        <w:t>ВИРІШИЛА:</w:t>
      </w:r>
    </w:p>
    <w:p w14:paraId="400A4512" w14:textId="77777777" w:rsidR="001950EF" w:rsidRDefault="001950EF" w:rsidP="008952FE">
      <w:pPr>
        <w:pStyle w:val="a3"/>
        <w:tabs>
          <w:tab w:val="left" w:pos="1134"/>
        </w:tabs>
        <w:jc w:val="both"/>
        <w:rPr>
          <w:rFonts w:ascii="Times New Roman" w:hAnsi="Times New Roman"/>
          <w:sz w:val="28"/>
          <w:szCs w:val="28"/>
        </w:rPr>
      </w:pPr>
    </w:p>
    <w:p w14:paraId="650887CC" w14:textId="59A248C8" w:rsidR="001950EF" w:rsidRPr="005F55CB" w:rsidRDefault="005F55CB" w:rsidP="005F55CB">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7" w:name="_Hlk166174438"/>
      <w:bookmarkStart w:id="8" w:name="_Hlk166484920"/>
      <w:bookmarkEnd w:id="6"/>
      <w:r w:rsidRPr="005F55CB">
        <w:rPr>
          <w:rFonts w:ascii="Times New Roman" w:hAnsi="Times New Roman"/>
          <w:sz w:val="28"/>
          <w:szCs w:val="28"/>
        </w:rPr>
        <w:t xml:space="preserve">Затвердити проєкт землеустрою </w:t>
      </w:r>
      <w:bookmarkStart w:id="9" w:name="_Hlk177991647"/>
      <w:r w:rsidR="008901EA" w:rsidRPr="008901EA">
        <w:rPr>
          <w:rFonts w:ascii="Times New Roman" w:hAnsi="Times New Roman"/>
          <w:sz w:val="28"/>
          <w:szCs w:val="28"/>
        </w:rPr>
        <w:t xml:space="preserve">щодо </w:t>
      </w:r>
      <w:bookmarkEnd w:id="7"/>
      <w:r w:rsidRPr="005F55CB">
        <w:rPr>
          <w:rFonts w:ascii="Times New Roman" w:hAnsi="Times New Roman"/>
          <w:sz w:val="28"/>
          <w:szCs w:val="28"/>
        </w:rPr>
        <w:t xml:space="preserve">відведення земельної ділянки </w:t>
      </w:r>
      <w:r w:rsidRPr="008901EA">
        <w:rPr>
          <w:rFonts w:ascii="Times New Roman" w:hAnsi="Times New Roman"/>
          <w:sz w:val="28"/>
          <w:szCs w:val="28"/>
        </w:rPr>
        <w:t>площею 0,</w:t>
      </w:r>
      <w:r>
        <w:rPr>
          <w:rFonts w:ascii="Times New Roman" w:hAnsi="Times New Roman"/>
          <w:sz w:val="28"/>
          <w:szCs w:val="28"/>
        </w:rPr>
        <w:t xml:space="preserve">3964 </w:t>
      </w:r>
      <w:r w:rsidRPr="008901EA">
        <w:rPr>
          <w:rFonts w:ascii="Times New Roman" w:hAnsi="Times New Roman"/>
          <w:sz w:val="28"/>
          <w:szCs w:val="28"/>
        </w:rPr>
        <w:t xml:space="preserve">га </w:t>
      </w:r>
      <w:r>
        <w:rPr>
          <w:rFonts w:ascii="Times New Roman" w:hAnsi="Times New Roman"/>
          <w:sz w:val="28"/>
          <w:szCs w:val="28"/>
        </w:rPr>
        <w:t xml:space="preserve">(кадастровий номер 5624683300:07:033:1056) </w:t>
      </w:r>
      <w:r w:rsidRPr="005F55CB">
        <w:rPr>
          <w:rFonts w:ascii="Times New Roman" w:hAnsi="Times New Roman"/>
          <w:sz w:val="28"/>
          <w:szCs w:val="28"/>
        </w:rPr>
        <w:t xml:space="preserve">шляхом продажу права власності на конкурентних засадах (на земельних торгах) для розміщення та експлуатації основних, підсобних і допоміжних будівель та споруд підприємств переробної, машинобудівної та іншої промисловості в межах населеного пункту с. Городок </w:t>
      </w:r>
      <w:bookmarkStart w:id="10" w:name="_Hlk177993751"/>
      <w:r w:rsidRPr="005F55CB">
        <w:rPr>
          <w:rFonts w:ascii="Times New Roman" w:hAnsi="Times New Roman"/>
          <w:sz w:val="28"/>
          <w:szCs w:val="28"/>
        </w:rPr>
        <w:t>Рівненського району Рівненської області</w:t>
      </w:r>
      <w:r>
        <w:rPr>
          <w:rFonts w:ascii="Times New Roman" w:eastAsia="Times New Roman" w:hAnsi="Times New Roman"/>
          <w:sz w:val="28"/>
          <w:szCs w:val="28"/>
          <w:lang w:eastAsia="ru-RU"/>
        </w:rPr>
        <w:t xml:space="preserve"> </w:t>
      </w:r>
      <w:bookmarkEnd w:id="9"/>
      <w:bookmarkEnd w:id="10"/>
      <w:r w:rsidR="008901EA" w:rsidRPr="005F55CB">
        <w:rPr>
          <w:rFonts w:ascii="Times New Roman" w:hAnsi="Times New Roman"/>
          <w:sz w:val="28"/>
          <w:szCs w:val="28"/>
        </w:rPr>
        <w:t>за рахунок земель сільськогосподарського призначення комунальної власності</w:t>
      </w:r>
      <w:bookmarkEnd w:id="8"/>
      <w:r w:rsidR="005E7AFC" w:rsidRPr="005F55CB">
        <w:rPr>
          <w:rFonts w:ascii="Times New Roman" w:eastAsia="Times New Roman" w:hAnsi="Times New Roman"/>
          <w:sz w:val="28"/>
          <w:szCs w:val="28"/>
          <w:lang w:eastAsia="ru-RU"/>
        </w:rPr>
        <w:t>.</w:t>
      </w:r>
    </w:p>
    <w:p w14:paraId="18D25E9B" w14:textId="77777777" w:rsidR="008901EA" w:rsidRDefault="008901EA" w:rsidP="008901EA">
      <w:pPr>
        <w:pStyle w:val="a3"/>
        <w:tabs>
          <w:tab w:val="left" w:pos="993"/>
        </w:tabs>
        <w:ind w:left="567"/>
        <w:jc w:val="both"/>
        <w:rPr>
          <w:rFonts w:ascii="Times New Roman" w:eastAsia="Times New Roman" w:hAnsi="Times New Roman"/>
          <w:sz w:val="28"/>
          <w:szCs w:val="28"/>
          <w:lang w:eastAsia="ru-RU"/>
        </w:rPr>
      </w:pPr>
    </w:p>
    <w:p w14:paraId="52353558" w14:textId="2121A962" w:rsidR="00CA40B3" w:rsidRPr="00B23653" w:rsidRDefault="005F55CB" w:rsidP="008952FE">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5F55CB">
        <w:rPr>
          <w:rFonts w:ascii="Times New Roman" w:hAnsi="Times New Roman"/>
          <w:sz w:val="28"/>
          <w:szCs w:val="28"/>
        </w:rPr>
        <w:t xml:space="preserve">Включити до переліку земельних ділянок комунальної власності або прав на них, які виставляються на земельні торги окремими лотами, земельну ділянку несільськогосподарського призначення площею </w:t>
      </w:r>
      <w:r w:rsidRPr="008901EA">
        <w:rPr>
          <w:rFonts w:ascii="Times New Roman" w:hAnsi="Times New Roman"/>
          <w:sz w:val="28"/>
          <w:szCs w:val="28"/>
        </w:rPr>
        <w:t>0,</w:t>
      </w:r>
      <w:r>
        <w:rPr>
          <w:rFonts w:ascii="Times New Roman" w:hAnsi="Times New Roman"/>
          <w:sz w:val="28"/>
          <w:szCs w:val="28"/>
        </w:rPr>
        <w:t xml:space="preserve">3964 </w:t>
      </w:r>
      <w:r w:rsidRPr="008901EA">
        <w:rPr>
          <w:rFonts w:ascii="Times New Roman" w:hAnsi="Times New Roman"/>
          <w:sz w:val="28"/>
          <w:szCs w:val="28"/>
        </w:rPr>
        <w:t>га</w:t>
      </w:r>
      <w:r>
        <w:rPr>
          <w:rFonts w:ascii="Times New Roman" w:hAnsi="Times New Roman"/>
          <w:sz w:val="28"/>
          <w:szCs w:val="28"/>
        </w:rPr>
        <w:t xml:space="preserve"> (кадастровий номер 5624683300:07:033:1056)</w:t>
      </w:r>
      <w:r w:rsidR="00DE4E91">
        <w:rPr>
          <w:rFonts w:ascii="Times New Roman" w:hAnsi="Times New Roman"/>
          <w:sz w:val="28"/>
          <w:szCs w:val="28"/>
        </w:rPr>
        <w:t xml:space="preserve"> </w:t>
      </w:r>
      <w:r w:rsidR="00DE4E91" w:rsidRPr="005F55CB">
        <w:rPr>
          <w:rFonts w:ascii="Times New Roman" w:hAnsi="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 межах населеного пункту с. Городок Рівненського району Рівненської області</w:t>
      </w:r>
      <w:r w:rsidR="00BC0B3B">
        <w:rPr>
          <w:rFonts w:ascii="Times New Roman" w:hAnsi="Times New Roman"/>
          <w:sz w:val="28"/>
          <w:szCs w:val="28"/>
        </w:rPr>
        <w:t>.</w:t>
      </w:r>
    </w:p>
    <w:p w14:paraId="4ADBECE9" w14:textId="77777777" w:rsidR="00B23653" w:rsidRPr="005F5BE7" w:rsidRDefault="00B23653" w:rsidP="00B23653">
      <w:pPr>
        <w:pStyle w:val="a3"/>
        <w:tabs>
          <w:tab w:val="left" w:pos="993"/>
        </w:tabs>
        <w:ind w:left="567"/>
        <w:jc w:val="both"/>
        <w:rPr>
          <w:rFonts w:ascii="Times New Roman" w:eastAsia="Times New Roman" w:hAnsi="Times New Roman"/>
          <w:sz w:val="28"/>
          <w:szCs w:val="28"/>
          <w:lang w:eastAsia="ru-RU"/>
        </w:rPr>
      </w:pPr>
    </w:p>
    <w:p w14:paraId="04C9691B" w14:textId="3FD6CC66" w:rsidR="00EC4FD2" w:rsidRPr="0085127C" w:rsidRDefault="00DE4E91" w:rsidP="008952FE">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DE4E91">
        <w:rPr>
          <w:rFonts w:ascii="Times New Roman" w:hAnsi="Times New Roman"/>
          <w:sz w:val="28"/>
          <w:szCs w:val="28"/>
        </w:rPr>
        <w:t xml:space="preserve">Надати дозвіл на проведення експертної грошової оцінки земельної ділянки несільськогосподарського призначення площею </w:t>
      </w:r>
      <w:r w:rsidRPr="008901EA">
        <w:rPr>
          <w:rFonts w:ascii="Times New Roman" w:hAnsi="Times New Roman"/>
          <w:sz w:val="28"/>
          <w:szCs w:val="28"/>
        </w:rPr>
        <w:t>0,</w:t>
      </w:r>
      <w:r>
        <w:rPr>
          <w:rFonts w:ascii="Times New Roman" w:hAnsi="Times New Roman"/>
          <w:sz w:val="28"/>
          <w:szCs w:val="28"/>
        </w:rPr>
        <w:t xml:space="preserve">3964 </w:t>
      </w:r>
      <w:r w:rsidRPr="00DE4E91">
        <w:rPr>
          <w:rFonts w:ascii="Times New Roman" w:hAnsi="Times New Roman"/>
          <w:sz w:val="28"/>
          <w:szCs w:val="28"/>
        </w:rPr>
        <w:t xml:space="preserve">га (кадастровий номер </w:t>
      </w:r>
      <w:r>
        <w:rPr>
          <w:rFonts w:ascii="Times New Roman" w:hAnsi="Times New Roman"/>
          <w:sz w:val="28"/>
          <w:szCs w:val="28"/>
        </w:rPr>
        <w:t>5624683300:07:033:1056</w:t>
      </w:r>
      <w:r w:rsidRPr="00DE4E91">
        <w:rPr>
          <w:rFonts w:ascii="Times New Roman" w:hAnsi="Times New Roman"/>
          <w:sz w:val="28"/>
          <w:szCs w:val="28"/>
        </w:rPr>
        <w:t xml:space="preserve">) </w:t>
      </w:r>
      <w:r w:rsidRPr="005F55CB">
        <w:rPr>
          <w:rFonts w:ascii="Times New Roman" w:hAnsi="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 в межах населеного пункту с. Городок Рівненського району Рівненської області</w:t>
      </w:r>
      <w:r>
        <w:rPr>
          <w:rFonts w:ascii="Times New Roman" w:hAnsi="Times New Roman"/>
          <w:sz w:val="28"/>
          <w:szCs w:val="28"/>
        </w:rPr>
        <w:t xml:space="preserve"> </w:t>
      </w:r>
      <w:r w:rsidRPr="00DE4E91">
        <w:rPr>
          <w:rFonts w:ascii="Times New Roman" w:hAnsi="Times New Roman"/>
          <w:sz w:val="28"/>
          <w:szCs w:val="28"/>
        </w:rPr>
        <w:t>з метою її продажу на земельних торгах (аукціоні)</w:t>
      </w:r>
      <w:r w:rsidR="00EC4FD2" w:rsidRPr="008079E5">
        <w:rPr>
          <w:rFonts w:ascii="Times New Roman" w:hAnsi="Times New Roman"/>
          <w:sz w:val="28"/>
          <w:szCs w:val="28"/>
        </w:rPr>
        <w:t>.</w:t>
      </w:r>
    </w:p>
    <w:p w14:paraId="2A243D4D" w14:textId="77777777" w:rsidR="0085127C" w:rsidRDefault="0085127C" w:rsidP="0085127C">
      <w:pPr>
        <w:pStyle w:val="a4"/>
        <w:rPr>
          <w:rFonts w:eastAsia="Times New Roman"/>
          <w:sz w:val="28"/>
          <w:szCs w:val="28"/>
          <w:lang w:eastAsia="ru-RU"/>
        </w:rPr>
      </w:pPr>
    </w:p>
    <w:p w14:paraId="0FAF092E" w14:textId="64313B19" w:rsidR="0085127C" w:rsidRPr="00EC4FD2" w:rsidRDefault="0085127C" w:rsidP="008952FE">
      <w:pPr>
        <w:pStyle w:val="a3"/>
        <w:numPr>
          <w:ilvl w:val="0"/>
          <w:numId w:val="1"/>
        </w:numPr>
        <w:tabs>
          <w:tab w:val="left" w:pos="993"/>
        </w:tabs>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Уповноважити сільського голову Сергія Поліщука вчинити дії щодо проведення </w:t>
      </w:r>
      <w:r w:rsidRPr="00DE4E91">
        <w:rPr>
          <w:rFonts w:ascii="Times New Roman" w:hAnsi="Times New Roman"/>
          <w:sz w:val="28"/>
          <w:szCs w:val="28"/>
        </w:rPr>
        <w:t>експертної грошової оцінки земельної ділянки</w:t>
      </w:r>
      <w:r w:rsidR="004B2621">
        <w:rPr>
          <w:rFonts w:ascii="Times New Roman" w:hAnsi="Times New Roman"/>
          <w:sz w:val="28"/>
          <w:szCs w:val="28"/>
        </w:rPr>
        <w:t>, зазначеної в пункті 1 цього рішення, у відповідності до вимог чинного законодавством.</w:t>
      </w:r>
    </w:p>
    <w:p w14:paraId="5FCB9EC0" w14:textId="77777777" w:rsidR="001950EF" w:rsidRDefault="001950EF" w:rsidP="008952FE">
      <w:pPr>
        <w:pStyle w:val="a3"/>
        <w:tabs>
          <w:tab w:val="left" w:pos="1134"/>
        </w:tabs>
        <w:jc w:val="both"/>
        <w:rPr>
          <w:rFonts w:ascii="Times New Roman" w:eastAsia="Times New Roman" w:hAnsi="Times New Roman"/>
          <w:sz w:val="28"/>
          <w:szCs w:val="28"/>
          <w:lang w:eastAsia="ru-RU"/>
        </w:rPr>
      </w:pPr>
    </w:p>
    <w:p w14:paraId="21960A3D" w14:textId="77777777" w:rsidR="001950EF" w:rsidRDefault="001950EF" w:rsidP="008952FE">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11" w:name="_Hlk128668000"/>
      <w:bookmarkStart w:id="12" w:name="_Hlk128666261"/>
      <w:r>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bookmarkEnd w:id="11"/>
      <w:r>
        <w:rPr>
          <w:rFonts w:ascii="Times New Roman" w:eastAsia="Times New Roman" w:hAnsi="Times New Roman"/>
          <w:sz w:val="28"/>
          <w:szCs w:val="28"/>
          <w:lang w:eastAsia="ru-RU"/>
        </w:rPr>
        <w:t>.</w:t>
      </w:r>
      <w:bookmarkEnd w:id="12"/>
    </w:p>
    <w:p w14:paraId="14137B83" w14:textId="77777777" w:rsidR="001950EF" w:rsidRDefault="001950EF" w:rsidP="008952FE">
      <w:pPr>
        <w:pStyle w:val="a3"/>
        <w:ind w:firstLine="709"/>
        <w:jc w:val="both"/>
        <w:rPr>
          <w:rFonts w:ascii="Times New Roman" w:hAnsi="Times New Roman"/>
          <w:sz w:val="28"/>
          <w:szCs w:val="28"/>
        </w:rPr>
      </w:pPr>
    </w:p>
    <w:p w14:paraId="4A7610A7" w14:textId="77777777" w:rsidR="001950EF" w:rsidRDefault="001950EF" w:rsidP="008952FE">
      <w:pPr>
        <w:pStyle w:val="a3"/>
        <w:ind w:firstLine="709"/>
        <w:jc w:val="both"/>
        <w:rPr>
          <w:rFonts w:ascii="Times New Roman" w:hAnsi="Times New Roman"/>
          <w:sz w:val="28"/>
          <w:szCs w:val="28"/>
        </w:rPr>
      </w:pPr>
    </w:p>
    <w:p w14:paraId="2E69BC1F" w14:textId="77777777" w:rsidR="001950EF" w:rsidRDefault="001950EF" w:rsidP="008952FE">
      <w:pPr>
        <w:pStyle w:val="a3"/>
        <w:ind w:firstLine="709"/>
        <w:jc w:val="both"/>
        <w:rPr>
          <w:rFonts w:ascii="Times New Roman" w:hAnsi="Times New Roman"/>
          <w:sz w:val="28"/>
          <w:szCs w:val="28"/>
        </w:rPr>
      </w:pPr>
    </w:p>
    <w:p w14:paraId="2962C8DB" w14:textId="77777777" w:rsidR="001950EF" w:rsidRDefault="001950EF" w:rsidP="008952FE">
      <w:pPr>
        <w:pStyle w:val="a3"/>
        <w:jc w:val="both"/>
        <w:rPr>
          <w:rFonts w:ascii="Times New Roman" w:eastAsia="Times New Roman" w:hAnsi="Times New Roman"/>
          <w:sz w:val="28"/>
          <w:szCs w:val="28"/>
          <w:lang w:eastAsia="ru-RU"/>
        </w:rPr>
      </w:pPr>
      <w:r>
        <w:rPr>
          <w:rFonts w:ascii="Times New Roman" w:hAnsi="Times New Roman"/>
          <w:sz w:val="28"/>
          <w:szCs w:val="28"/>
        </w:rPr>
        <w:t>Сільський  голова                                                                             Сергій ПОЛІЩУК</w:t>
      </w:r>
    </w:p>
    <w:p w14:paraId="4D461A3F" w14:textId="77777777" w:rsidR="001950EF" w:rsidRDefault="001950EF" w:rsidP="008952FE">
      <w:pPr>
        <w:spacing w:after="0" w:line="240" w:lineRule="auto"/>
      </w:pPr>
    </w:p>
    <w:p w14:paraId="1569D41B" w14:textId="77777777" w:rsidR="001950EF" w:rsidRDefault="001950EF" w:rsidP="008952FE">
      <w:pPr>
        <w:spacing w:after="0" w:line="240" w:lineRule="auto"/>
      </w:pPr>
    </w:p>
    <w:p w14:paraId="17FAD4E5" w14:textId="77777777" w:rsidR="001950EF" w:rsidRDefault="001950EF" w:rsidP="008952FE">
      <w:pPr>
        <w:spacing w:after="0" w:line="240" w:lineRule="auto"/>
        <w:rPr>
          <w:rFonts w:ascii="Times New Roman" w:eastAsia="Times New Roman" w:hAnsi="Times New Roman"/>
          <w:sz w:val="28"/>
          <w:szCs w:val="28"/>
          <w:lang w:eastAsia="ru-RU"/>
        </w:rPr>
        <w:sectPr w:rsidR="001950EF" w:rsidSect="00DA6027">
          <w:headerReference w:type="default" r:id="rId9"/>
          <w:headerReference w:type="first" r:id="rId10"/>
          <w:pgSz w:w="11906" w:h="16838"/>
          <w:pgMar w:top="1134" w:right="567" w:bottom="1134" w:left="1701" w:header="709" w:footer="709" w:gutter="0"/>
          <w:pgNumType w:start="1"/>
          <w:cols w:space="720"/>
          <w:titlePg/>
          <w:docGrid w:linePitch="299"/>
        </w:sectPr>
      </w:pPr>
    </w:p>
    <w:p w14:paraId="335DA822" w14:textId="77777777" w:rsidR="001950EF" w:rsidRPr="00AF604A" w:rsidRDefault="001950EF" w:rsidP="008952FE">
      <w:pPr>
        <w:spacing w:after="0" w:line="240" w:lineRule="auto"/>
        <w:jc w:val="center"/>
        <w:rPr>
          <w:rFonts w:ascii="Times New Roman" w:hAnsi="Times New Roman"/>
          <w:sz w:val="28"/>
          <w:szCs w:val="28"/>
          <w:lang w:eastAsia="uk-UA"/>
        </w:rPr>
      </w:pPr>
      <w:r w:rsidRPr="00AF604A">
        <w:rPr>
          <w:rFonts w:ascii="Times New Roman" w:eastAsia="Times New Roman" w:hAnsi="Times New Roman"/>
          <w:b/>
          <w:sz w:val="28"/>
          <w:szCs w:val="28"/>
          <w:lang w:eastAsia="ru-RU"/>
        </w:rPr>
        <w:lastRenderedPageBreak/>
        <w:t>ПОЯСНЮВАЛЬНА ЗАПИСКА</w:t>
      </w:r>
    </w:p>
    <w:p w14:paraId="2B07DCD2" w14:textId="77777777" w:rsidR="001950EF" w:rsidRPr="00AF604A" w:rsidRDefault="001950EF" w:rsidP="008952FE">
      <w:pPr>
        <w:spacing w:after="0" w:line="240" w:lineRule="auto"/>
        <w:jc w:val="center"/>
        <w:rPr>
          <w:rFonts w:ascii="Times New Roman" w:eastAsia="Times New Roman" w:hAnsi="Times New Roman"/>
          <w:sz w:val="28"/>
          <w:szCs w:val="28"/>
          <w:lang w:eastAsia="ru-RU"/>
        </w:rPr>
      </w:pPr>
      <w:r w:rsidRPr="00AF604A">
        <w:rPr>
          <w:rFonts w:ascii="Times New Roman" w:eastAsia="Times New Roman" w:hAnsi="Times New Roman"/>
          <w:sz w:val="28"/>
          <w:szCs w:val="28"/>
          <w:lang w:eastAsia="ru-RU"/>
        </w:rPr>
        <w:t xml:space="preserve">до проєкту рішення сесії сільської ради </w:t>
      </w:r>
    </w:p>
    <w:p w14:paraId="22B0191D" w14:textId="77777777" w:rsidR="004850F6" w:rsidRPr="004850F6" w:rsidRDefault="001950EF" w:rsidP="00DE4E91">
      <w:pPr>
        <w:spacing w:after="0" w:line="240" w:lineRule="auto"/>
        <w:jc w:val="center"/>
        <w:rPr>
          <w:rFonts w:ascii="Times New Roman" w:eastAsia="Times New Roman" w:hAnsi="Times New Roman"/>
          <w:sz w:val="28"/>
          <w:szCs w:val="28"/>
          <w:lang w:val="ru-RU" w:eastAsia="uk-UA"/>
        </w:rPr>
      </w:pPr>
      <w:r w:rsidRPr="00EC4FD2">
        <w:rPr>
          <w:rFonts w:ascii="Times New Roman" w:eastAsia="Times New Roman" w:hAnsi="Times New Roman"/>
          <w:sz w:val="28"/>
          <w:szCs w:val="28"/>
          <w:lang w:eastAsia="uk-UA"/>
        </w:rPr>
        <w:t>«</w:t>
      </w:r>
      <w:r w:rsidR="004850F6" w:rsidRPr="004850F6">
        <w:rPr>
          <w:rFonts w:ascii="Times New Roman" w:eastAsia="Times New Roman" w:hAnsi="Times New Roman"/>
          <w:sz w:val="28"/>
          <w:szCs w:val="28"/>
          <w:lang w:eastAsia="uk-UA"/>
        </w:rPr>
        <w:t>Про затвердження проєкту землеустрою та надання дозволу на розроблення експертної грошової оцінки земельної ділянки в межах населеного пункту с.</w:t>
      </w:r>
      <w:r w:rsidR="004850F6">
        <w:rPr>
          <w:rFonts w:ascii="Times New Roman" w:eastAsia="Times New Roman" w:hAnsi="Times New Roman"/>
          <w:sz w:val="28"/>
          <w:szCs w:val="28"/>
          <w:lang w:val="en-US" w:eastAsia="uk-UA"/>
        </w:rPr>
        <w:t>  </w:t>
      </w:r>
      <w:r w:rsidR="004850F6" w:rsidRPr="004850F6">
        <w:rPr>
          <w:rFonts w:ascii="Times New Roman" w:eastAsia="Times New Roman" w:hAnsi="Times New Roman"/>
          <w:sz w:val="28"/>
          <w:szCs w:val="28"/>
          <w:lang w:eastAsia="uk-UA"/>
        </w:rPr>
        <w:t>Городок Рівненського району Рівненської області з метою</w:t>
      </w:r>
    </w:p>
    <w:p w14:paraId="67AF2E2B" w14:textId="69C0C0C4" w:rsidR="001950EF" w:rsidRPr="00942342" w:rsidRDefault="004850F6" w:rsidP="00DE4E91">
      <w:pPr>
        <w:spacing w:after="0" w:line="240" w:lineRule="auto"/>
        <w:jc w:val="center"/>
        <w:rPr>
          <w:rFonts w:ascii="Times New Roman" w:eastAsia="Times New Roman" w:hAnsi="Times New Roman"/>
          <w:sz w:val="28"/>
          <w:szCs w:val="28"/>
          <w:lang w:eastAsia="uk-UA"/>
        </w:rPr>
      </w:pPr>
      <w:r w:rsidRPr="004850F6">
        <w:rPr>
          <w:rFonts w:ascii="Times New Roman" w:eastAsia="Times New Roman" w:hAnsi="Times New Roman"/>
          <w:sz w:val="28"/>
          <w:szCs w:val="28"/>
          <w:lang w:eastAsia="uk-UA"/>
        </w:rPr>
        <w:t>її продажу на земельних торгах</w:t>
      </w:r>
      <w:r w:rsidR="001950EF" w:rsidRPr="00EC4FD2">
        <w:rPr>
          <w:rFonts w:ascii="Times New Roman" w:eastAsia="Times New Roman" w:hAnsi="Times New Roman"/>
          <w:sz w:val="28"/>
          <w:szCs w:val="28"/>
          <w:lang w:eastAsia="uk-UA"/>
        </w:rPr>
        <w:t>»</w:t>
      </w:r>
    </w:p>
    <w:p w14:paraId="468B0535" w14:textId="66930831" w:rsidR="001950EF" w:rsidRPr="005152FE" w:rsidRDefault="001950EF" w:rsidP="008952FE">
      <w:pPr>
        <w:spacing w:after="0" w:line="240" w:lineRule="auto"/>
        <w:rPr>
          <w:rFonts w:ascii="Times New Roman" w:eastAsia="Times New Roman" w:hAnsi="Times New Roman"/>
          <w:sz w:val="28"/>
          <w:szCs w:val="28"/>
          <w:lang w:eastAsia="ru-RU"/>
        </w:rPr>
      </w:pPr>
    </w:p>
    <w:p w14:paraId="5E539712" w14:textId="77777777" w:rsidR="001950EF" w:rsidRPr="005152FE" w:rsidRDefault="001950EF" w:rsidP="008952FE">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b/>
          <w:sz w:val="28"/>
          <w:szCs w:val="28"/>
          <w:lang w:eastAsia="ru-RU"/>
        </w:rPr>
      </w:pPr>
      <w:r w:rsidRPr="005152FE">
        <w:rPr>
          <w:rFonts w:ascii="Times New Roman" w:eastAsia="Times New Roman" w:hAnsi="Times New Roman"/>
          <w:b/>
          <w:sz w:val="28"/>
          <w:szCs w:val="28"/>
          <w:lang w:eastAsia="ru-RU"/>
        </w:rPr>
        <w:t>Обґрунтування необхідності прийняття рішення сесії.</w:t>
      </w:r>
    </w:p>
    <w:p w14:paraId="47D77F0E" w14:textId="77777777" w:rsidR="001950EF" w:rsidRPr="005152FE" w:rsidRDefault="001950EF" w:rsidP="008952FE">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5152FE">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67EBE956" w14:textId="4EDBDCAF" w:rsidR="00EC4FD2" w:rsidRPr="005152FE" w:rsidRDefault="005152FE" w:rsidP="008952FE">
      <w:pPr>
        <w:tabs>
          <w:tab w:val="left" w:pos="1134"/>
          <w:tab w:val="left" w:pos="1276"/>
        </w:tabs>
        <w:spacing w:after="0" w:line="240" w:lineRule="auto"/>
        <w:ind w:firstLine="567"/>
        <w:jc w:val="both"/>
        <w:rPr>
          <w:rFonts w:ascii="Times New Roman" w:hAnsi="Times New Roman"/>
          <w:sz w:val="28"/>
          <w:szCs w:val="28"/>
        </w:rPr>
      </w:pPr>
      <w:r>
        <w:rPr>
          <w:rFonts w:ascii="Times New Roman" w:hAnsi="Times New Roman"/>
          <w:sz w:val="28"/>
          <w:szCs w:val="28"/>
        </w:rPr>
        <w:t>З</w:t>
      </w:r>
      <w:r w:rsidRPr="008079E5">
        <w:rPr>
          <w:rFonts w:ascii="Times New Roman" w:hAnsi="Times New Roman"/>
          <w:sz w:val="28"/>
          <w:szCs w:val="28"/>
        </w:rPr>
        <w:t xml:space="preserve"> метою </w:t>
      </w:r>
      <w:r w:rsidRPr="008901EA">
        <w:rPr>
          <w:rFonts w:ascii="Times New Roman" w:hAnsi="Times New Roman"/>
          <w:sz w:val="28"/>
          <w:szCs w:val="28"/>
        </w:rPr>
        <w:t>забезпечення ефективного використання земель, залучення додаткових коштів у місцевий бюд</w:t>
      </w:r>
      <w:r w:rsidRPr="005152FE">
        <w:rPr>
          <w:rFonts w:ascii="Times New Roman" w:hAnsi="Times New Roman"/>
          <w:sz w:val="28"/>
          <w:szCs w:val="28"/>
        </w:rPr>
        <w:t>жет</w:t>
      </w:r>
      <w:r w:rsidR="00EC4FD2" w:rsidRPr="005152FE">
        <w:rPr>
          <w:rFonts w:ascii="Times New Roman" w:hAnsi="Times New Roman"/>
          <w:sz w:val="28"/>
          <w:szCs w:val="28"/>
        </w:rPr>
        <w:t xml:space="preserve"> </w:t>
      </w:r>
      <w:r w:rsidR="00B23653" w:rsidRPr="005152FE">
        <w:rPr>
          <w:rFonts w:ascii="Times New Roman" w:hAnsi="Times New Roman"/>
          <w:sz w:val="28"/>
          <w:szCs w:val="28"/>
        </w:rPr>
        <w:t xml:space="preserve">планується </w:t>
      </w:r>
      <w:r w:rsidRPr="005152FE">
        <w:rPr>
          <w:rFonts w:ascii="Times New Roman" w:hAnsi="Times New Roman"/>
          <w:sz w:val="28"/>
          <w:szCs w:val="28"/>
        </w:rPr>
        <w:t>продаж</w:t>
      </w:r>
      <w:r w:rsidR="00DE4E91">
        <w:rPr>
          <w:rFonts w:ascii="Times New Roman" w:hAnsi="Times New Roman"/>
          <w:sz w:val="28"/>
          <w:szCs w:val="28"/>
        </w:rPr>
        <w:t xml:space="preserve"> земельної ділянки</w:t>
      </w:r>
      <w:r w:rsidRPr="005152FE">
        <w:rPr>
          <w:rFonts w:ascii="Times New Roman" w:hAnsi="Times New Roman"/>
          <w:sz w:val="28"/>
          <w:szCs w:val="28"/>
        </w:rPr>
        <w:t xml:space="preserve"> у власність на земельних торгах (аукціоні) площею 0,3964 га (кадастровий номер 5624683300:07:033:1056) </w:t>
      </w:r>
      <w:r w:rsidRPr="005152FE">
        <w:rPr>
          <w:rFonts w:ascii="Times New Roman" w:hAnsi="Times New Roman"/>
          <w:bCs/>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5152FE">
        <w:rPr>
          <w:rFonts w:ascii="Times New Roman" w:hAnsi="Times New Roman"/>
          <w:sz w:val="28"/>
          <w:szCs w:val="28"/>
        </w:rPr>
        <w:t>за рахунок земель сільськогосподарського призначення  комунальної власності в с. Городок Городоцької сільської ради Рівненського району Рівненської області</w:t>
      </w:r>
      <w:r w:rsidR="00E72147" w:rsidRPr="005152FE">
        <w:rPr>
          <w:rFonts w:ascii="Times New Roman" w:hAnsi="Times New Roman"/>
          <w:sz w:val="28"/>
          <w:szCs w:val="28"/>
        </w:rPr>
        <w:t>.</w:t>
      </w:r>
    </w:p>
    <w:p w14:paraId="259F9584" w14:textId="496E1C62" w:rsidR="009271A2" w:rsidRDefault="005152FE" w:rsidP="005152FE">
      <w:pPr>
        <w:pStyle w:val="ab"/>
        <w:shd w:val="clear" w:color="auto" w:fill="FFFFFF"/>
        <w:spacing w:before="0" w:beforeAutospacing="0" w:after="0" w:afterAutospacing="0"/>
        <w:ind w:firstLine="567"/>
        <w:jc w:val="both"/>
        <w:rPr>
          <w:sz w:val="28"/>
          <w:szCs w:val="28"/>
        </w:rPr>
      </w:pPr>
      <w:r w:rsidRPr="005152FE">
        <w:rPr>
          <w:sz w:val="28"/>
          <w:szCs w:val="28"/>
        </w:rPr>
        <w:t>Згідно абзацу першого частини 1 статті 134 Земельного кодексу України, Земельні ділянки державної чи комунальної власності продаються або передаються в користування (оренду, суперфіцій, емфітевзис) окремими лотами на конкурентних засадах (на земельних торгах), крім випадків, встановлених частиною другою цієї статті.</w:t>
      </w:r>
    </w:p>
    <w:p w14:paraId="2043B54B" w14:textId="1B63B6DA" w:rsidR="005152FE" w:rsidRDefault="005152FE" w:rsidP="005152FE">
      <w:pPr>
        <w:pStyle w:val="ab"/>
        <w:shd w:val="clear" w:color="auto" w:fill="FFFFFF"/>
        <w:spacing w:before="0" w:beforeAutospacing="0" w:after="0" w:afterAutospacing="0"/>
        <w:ind w:firstLine="567"/>
        <w:jc w:val="both"/>
        <w:rPr>
          <w:sz w:val="28"/>
          <w:szCs w:val="28"/>
        </w:rPr>
      </w:pPr>
      <w:r>
        <w:rPr>
          <w:sz w:val="28"/>
          <w:szCs w:val="28"/>
        </w:rPr>
        <w:t>Відповідно до пункту «а» частини 1 статті 135 Земельного кодексу України, п</w:t>
      </w:r>
      <w:r w:rsidRPr="005152FE">
        <w:rPr>
          <w:sz w:val="28"/>
          <w:szCs w:val="28"/>
        </w:rPr>
        <w:t>орядок проведення земельних торгів, визначений цим Кодексом, є обов’язковим у разі, якщо на земельних торгах здійснюються</w:t>
      </w:r>
      <w:r>
        <w:rPr>
          <w:sz w:val="28"/>
          <w:szCs w:val="28"/>
        </w:rPr>
        <w:t xml:space="preserve"> </w:t>
      </w:r>
      <w:r w:rsidRPr="005152FE">
        <w:rPr>
          <w:sz w:val="28"/>
          <w:szCs w:val="28"/>
        </w:rPr>
        <w:t>продаж земельних ділянок державної та комунальної власності, передача їх у користування за рішенням Верховної Ради Автономної Республіки Крим, Ради міністрів Автономної Республіки Крим, відповідних органів виконавчої влади, органів місцевого самоврядування</w:t>
      </w:r>
      <w:r>
        <w:rPr>
          <w:sz w:val="28"/>
          <w:szCs w:val="28"/>
        </w:rPr>
        <w:t>.</w:t>
      </w:r>
    </w:p>
    <w:p w14:paraId="605BAB89" w14:textId="57951AEF" w:rsidR="005152FE" w:rsidRPr="005152FE" w:rsidRDefault="005152FE" w:rsidP="005152FE">
      <w:pPr>
        <w:pStyle w:val="ab"/>
        <w:spacing w:before="0" w:beforeAutospacing="0" w:after="0" w:afterAutospacing="0"/>
        <w:ind w:firstLine="567"/>
        <w:jc w:val="both"/>
        <w:rPr>
          <w:sz w:val="28"/>
          <w:szCs w:val="28"/>
        </w:rPr>
      </w:pPr>
      <w:r>
        <w:rPr>
          <w:sz w:val="28"/>
          <w:szCs w:val="28"/>
        </w:rPr>
        <w:t>Частина 1 статті 136 Земельного кодексу України передбачає, що п</w:t>
      </w:r>
      <w:r w:rsidRPr="005152FE">
        <w:rPr>
          <w:sz w:val="28"/>
          <w:szCs w:val="28"/>
        </w:rPr>
        <w:t>ідготовку лотів до проведення земельних торгів забезпечує організатор земельних торгів. Підготовка лотів до проведення земельних торгів включає:</w:t>
      </w:r>
    </w:p>
    <w:p w14:paraId="37D08268" w14:textId="14BDDBEA" w:rsidR="005152FE" w:rsidRPr="005152FE" w:rsidRDefault="005152FE" w:rsidP="005152FE">
      <w:pPr>
        <w:pStyle w:val="ab"/>
        <w:spacing w:before="0" w:beforeAutospacing="0" w:after="0" w:afterAutospacing="0"/>
        <w:ind w:firstLine="567"/>
        <w:jc w:val="both"/>
        <w:rPr>
          <w:sz w:val="28"/>
          <w:szCs w:val="28"/>
        </w:rPr>
      </w:pPr>
      <w:bookmarkStart w:id="13" w:name="n2885"/>
      <w:bookmarkEnd w:id="13"/>
      <w:r w:rsidRPr="005152FE">
        <w:rPr>
          <w:sz w:val="28"/>
          <w:szCs w:val="28"/>
        </w:rPr>
        <w:t>а)</w:t>
      </w:r>
      <w:r>
        <w:rPr>
          <w:sz w:val="28"/>
          <w:szCs w:val="28"/>
        </w:rPr>
        <w:t>  </w:t>
      </w:r>
      <w:r w:rsidRPr="005152FE">
        <w:rPr>
          <w:sz w:val="28"/>
          <w:szCs w:val="28"/>
        </w:rPr>
        <w:t>виготовлення та затвердження у встановленому законодавством порядку документації із землеустрою (у разі формування земельної ділянки, зміни цільового призначення земельної ділянки та в разі, якщо відомості про земельну ділянку не внесені до Державного земельного кадастру);</w:t>
      </w:r>
    </w:p>
    <w:p w14:paraId="5527AF3D" w14:textId="3ACEA9EB" w:rsidR="005152FE" w:rsidRPr="005152FE" w:rsidRDefault="005152FE" w:rsidP="005152FE">
      <w:pPr>
        <w:pStyle w:val="ab"/>
        <w:spacing w:before="0" w:beforeAutospacing="0" w:after="0" w:afterAutospacing="0"/>
        <w:ind w:firstLine="567"/>
        <w:jc w:val="both"/>
        <w:rPr>
          <w:sz w:val="28"/>
          <w:szCs w:val="28"/>
        </w:rPr>
      </w:pPr>
      <w:bookmarkStart w:id="14" w:name="n2886"/>
      <w:bookmarkEnd w:id="14"/>
      <w:r w:rsidRPr="005152FE">
        <w:rPr>
          <w:sz w:val="28"/>
          <w:szCs w:val="28"/>
        </w:rPr>
        <w:t>б)</w:t>
      </w:r>
      <w:r>
        <w:rPr>
          <w:sz w:val="28"/>
          <w:szCs w:val="28"/>
        </w:rPr>
        <w:t>  </w:t>
      </w:r>
      <w:r w:rsidRPr="005152FE">
        <w:rPr>
          <w:sz w:val="28"/>
          <w:szCs w:val="28"/>
        </w:rPr>
        <w:t>державну реєстрацію земельної ділянки;</w:t>
      </w:r>
    </w:p>
    <w:p w14:paraId="6E7AA0BB" w14:textId="664BFDA7" w:rsidR="005152FE" w:rsidRPr="005152FE" w:rsidRDefault="005152FE" w:rsidP="005152FE">
      <w:pPr>
        <w:pStyle w:val="ab"/>
        <w:spacing w:before="0" w:beforeAutospacing="0" w:after="0" w:afterAutospacing="0"/>
        <w:ind w:firstLine="567"/>
        <w:jc w:val="both"/>
        <w:rPr>
          <w:sz w:val="28"/>
          <w:szCs w:val="28"/>
        </w:rPr>
      </w:pPr>
      <w:bookmarkStart w:id="15" w:name="n2887"/>
      <w:bookmarkEnd w:id="15"/>
      <w:r w:rsidRPr="005152FE">
        <w:rPr>
          <w:sz w:val="28"/>
          <w:szCs w:val="28"/>
        </w:rPr>
        <w:t>в)</w:t>
      </w:r>
      <w:r>
        <w:rPr>
          <w:sz w:val="28"/>
          <w:szCs w:val="28"/>
        </w:rPr>
        <w:t>  </w:t>
      </w:r>
      <w:r w:rsidRPr="005152FE">
        <w:rPr>
          <w:sz w:val="28"/>
          <w:szCs w:val="28"/>
        </w:rPr>
        <w:t>державну реєстрацію речового права на земельну ділянку;</w:t>
      </w:r>
    </w:p>
    <w:p w14:paraId="71752383" w14:textId="7FA12C7D" w:rsidR="005152FE" w:rsidRPr="005152FE" w:rsidRDefault="005152FE" w:rsidP="005152FE">
      <w:pPr>
        <w:pStyle w:val="ab"/>
        <w:spacing w:before="0" w:beforeAutospacing="0" w:after="0" w:afterAutospacing="0"/>
        <w:ind w:firstLine="567"/>
        <w:jc w:val="both"/>
        <w:rPr>
          <w:sz w:val="28"/>
          <w:szCs w:val="28"/>
        </w:rPr>
      </w:pPr>
      <w:bookmarkStart w:id="16" w:name="n2888"/>
      <w:bookmarkEnd w:id="16"/>
      <w:r w:rsidRPr="005152FE">
        <w:rPr>
          <w:sz w:val="28"/>
          <w:szCs w:val="28"/>
        </w:rPr>
        <w:t>г)</w:t>
      </w:r>
      <w:r>
        <w:rPr>
          <w:sz w:val="28"/>
          <w:szCs w:val="28"/>
        </w:rPr>
        <w:t>  </w:t>
      </w:r>
      <w:r w:rsidRPr="005152FE">
        <w:rPr>
          <w:sz w:val="28"/>
          <w:szCs w:val="28"/>
        </w:rPr>
        <w:t>отримання витягу про нормативну грошову оцінку земельної ділянки відповідно до</w:t>
      </w:r>
      <w:r>
        <w:rPr>
          <w:sz w:val="28"/>
          <w:szCs w:val="28"/>
        </w:rPr>
        <w:t xml:space="preserve"> </w:t>
      </w:r>
      <w:hyperlink r:id="rId11" w:tgtFrame="_blank" w:history="1">
        <w:r w:rsidRPr="005152FE">
          <w:rPr>
            <w:rStyle w:val="ac"/>
            <w:color w:val="auto"/>
            <w:sz w:val="28"/>
            <w:szCs w:val="28"/>
            <w:u w:val="none"/>
          </w:rPr>
          <w:t>Закону України</w:t>
        </w:r>
      </w:hyperlink>
      <w:r w:rsidRPr="005152FE">
        <w:rPr>
          <w:sz w:val="28"/>
          <w:szCs w:val="28"/>
        </w:rPr>
        <w:t xml:space="preserve"> «Про оцінку земель» у разі продажу на земельних торгах права оренди на неї;</w:t>
      </w:r>
    </w:p>
    <w:p w14:paraId="35E042EA" w14:textId="55F91D13" w:rsidR="005152FE" w:rsidRPr="005152FE" w:rsidRDefault="005152FE" w:rsidP="005152FE">
      <w:pPr>
        <w:pStyle w:val="ab"/>
        <w:spacing w:before="0" w:beforeAutospacing="0" w:after="0" w:afterAutospacing="0"/>
        <w:ind w:firstLine="567"/>
        <w:jc w:val="both"/>
        <w:rPr>
          <w:sz w:val="28"/>
          <w:szCs w:val="28"/>
        </w:rPr>
      </w:pPr>
      <w:bookmarkStart w:id="17" w:name="n2889"/>
      <w:bookmarkEnd w:id="17"/>
      <w:r w:rsidRPr="005152FE">
        <w:rPr>
          <w:sz w:val="28"/>
          <w:szCs w:val="28"/>
        </w:rPr>
        <w:lastRenderedPageBreak/>
        <w:t>ґ)</w:t>
      </w:r>
      <w:r>
        <w:rPr>
          <w:sz w:val="28"/>
          <w:szCs w:val="28"/>
        </w:rPr>
        <w:t>  </w:t>
      </w:r>
      <w:r w:rsidRPr="005152FE">
        <w:rPr>
          <w:sz w:val="28"/>
          <w:szCs w:val="28"/>
        </w:rPr>
        <w:t>проведення експертної грошової оцінки земельної ділянки відповідно до</w:t>
      </w:r>
      <w:r>
        <w:rPr>
          <w:sz w:val="28"/>
          <w:szCs w:val="28"/>
        </w:rPr>
        <w:t xml:space="preserve"> </w:t>
      </w:r>
      <w:hyperlink r:id="rId12" w:tgtFrame="_blank" w:history="1">
        <w:r w:rsidRPr="005152FE">
          <w:rPr>
            <w:rStyle w:val="ac"/>
            <w:color w:val="auto"/>
            <w:sz w:val="28"/>
            <w:szCs w:val="28"/>
            <w:u w:val="none"/>
          </w:rPr>
          <w:t>Закону України</w:t>
        </w:r>
      </w:hyperlink>
      <w:r>
        <w:rPr>
          <w:sz w:val="28"/>
          <w:szCs w:val="28"/>
        </w:rPr>
        <w:t xml:space="preserve"> «</w:t>
      </w:r>
      <w:r w:rsidRPr="005152FE">
        <w:rPr>
          <w:sz w:val="28"/>
          <w:szCs w:val="28"/>
        </w:rPr>
        <w:t>Про оцінку земель</w:t>
      </w:r>
      <w:r>
        <w:rPr>
          <w:sz w:val="28"/>
          <w:szCs w:val="28"/>
        </w:rPr>
        <w:t>»</w:t>
      </w:r>
      <w:r w:rsidRPr="005152FE">
        <w:rPr>
          <w:sz w:val="28"/>
          <w:szCs w:val="28"/>
        </w:rPr>
        <w:t>, крім випадків проведення земельних торгів щодо набуття права оренди земельної ділянки;</w:t>
      </w:r>
    </w:p>
    <w:p w14:paraId="7773DB41" w14:textId="26B19A7E" w:rsidR="005152FE" w:rsidRPr="005152FE" w:rsidRDefault="005152FE" w:rsidP="005152FE">
      <w:pPr>
        <w:pStyle w:val="ab"/>
        <w:spacing w:before="0" w:beforeAutospacing="0" w:after="0" w:afterAutospacing="0"/>
        <w:ind w:firstLine="567"/>
        <w:jc w:val="both"/>
        <w:rPr>
          <w:sz w:val="28"/>
          <w:szCs w:val="28"/>
        </w:rPr>
      </w:pPr>
      <w:bookmarkStart w:id="18" w:name="n2890"/>
      <w:bookmarkEnd w:id="18"/>
      <w:r w:rsidRPr="005152FE">
        <w:rPr>
          <w:sz w:val="28"/>
          <w:szCs w:val="28"/>
        </w:rPr>
        <w:t>д)</w:t>
      </w:r>
      <w:r>
        <w:rPr>
          <w:sz w:val="28"/>
          <w:szCs w:val="28"/>
        </w:rPr>
        <w:t>  </w:t>
      </w:r>
      <w:r w:rsidRPr="005152FE">
        <w:rPr>
          <w:sz w:val="28"/>
          <w:szCs w:val="28"/>
        </w:rPr>
        <w:t>встановлення стартової ціни продажу земельної ділянки, яка щодо земель державної та комунальної власності не може бути нижчою за експертну грошову оцінку земельної ділянки;</w:t>
      </w:r>
    </w:p>
    <w:p w14:paraId="32AF3B0F" w14:textId="1E5BC739" w:rsidR="005152FE" w:rsidRPr="005152FE" w:rsidRDefault="005152FE" w:rsidP="005152FE">
      <w:pPr>
        <w:pStyle w:val="ab"/>
        <w:spacing w:before="0" w:beforeAutospacing="0" w:after="0" w:afterAutospacing="0"/>
        <w:ind w:firstLine="567"/>
        <w:jc w:val="both"/>
        <w:rPr>
          <w:sz w:val="28"/>
          <w:szCs w:val="28"/>
        </w:rPr>
      </w:pPr>
      <w:bookmarkStart w:id="19" w:name="n2891"/>
      <w:bookmarkEnd w:id="19"/>
      <w:r w:rsidRPr="005152FE">
        <w:rPr>
          <w:sz w:val="28"/>
          <w:szCs w:val="28"/>
        </w:rPr>
        <w:t>е)</w:t>
      </w:r>
      <w:r>
        <w:rPr>
          <w:sz w:val="28"/>
          <w:szCs w:val="28"/>
        </w:rPr>
        <w:t>  </w:t>
      </w:r>
      <w:r w:rsidRPr="005152FE">
        <w:rPr>
          <w:sz w:val="28"/>
          <w:szCs w:val="28"/>
        </w:rPr>
        <w:t>встановлення стартового розміру річної орендної плати, який щодо земель державної та комунальної власності не може бути меншим, ніж розмір орендної плати, визначений</w:t>
      </w:r>
      <w:r>
        <w:rPr>
          <w:sz w:val="28"/>
          <w:szCs w:val="28"/>
        </w:rPr>
        <w:t xml:space="preserve"> </w:t>
      </w:r>
      <w:hyperlink r:id="rId13" w:tgtFrame="_blank" w:history="1">
        <w:r w:rsidRPr="005152FE">
          <w:rPr>
            <w:rStyle w:val="ac"/>
            <w:color w:val="auto"/>
            <w:sz w:val="28"/>
            <w:szCs w:val="28"/>
            <w:u w:val="none"/>
          </w:rPr>
          <w:t>Податковим кодексом України</w:t>
        </w:r>
      </w:hyperlink>
      <w:r w:rsidRPr="005152FE">
        <w:rPr>
          <w:sz w:val="28"/>
          <w:szCs w:val="28"/>
        </w:rPr>
        <w:t>, а щодо земельних ділянок державної та комунальної власності сільськогосподарського призначення сільськогосподарських угідь - не може бути меншим 7 відсотків їх нормативної грошової оцінки;</w:t>
      </w:r>
    </w:p>
    <w:p w14:paraId="5AF2E1A0" w14:textId="30256D31" w:rsidR="005152FE" w:rsidRPr="005152FE" w:rsidRDefault="005152FE" w:rsidP="005152FE">
      <w:pPr>
        <w:pStyle w:val="ab"/>
        <w:spacing w:before="0" w:beforeAutospacing="0" w:after="0" w:afterAutospacing="0"/>
        <w:ind w:firstLine="567"/>
        <w:jc w:val="both"/>
        <w:rPr>
          <w:sz w:val="28"/>
          <w:szCs w:val="28"/>
        </w:rPr>
      </w:pPr>
      <w:bookmarkStart w:id="20" w:name="n3648"/>
      <w:bookmarkEnd w:id="20"/>
      <w:r w:rsidRPr="005152FE">
        <w:rPr>
          <w:sz w:val="28"/>
          <w:szCs w:val="28"/>
        </w:rPr>
        <w:t>е</w:t>
      </w:r>
      <w:r w:rsidRPr="005152FE">
        <w:rPr>
          <w:b/>
          <w:bCs/>
          <w:sz w:val="28"/>
          <w:szCs w:val="28"/>
          <w:vertAlign w:val="superscript"/>
        </w:rPr>
        <w:t>-1</w:t>
      </w:r>
      <w:r w:rsidRPr="005152FE">
        <w:rPr>
          <w:sz w:val="28"/>
          <w:szCs w:val="28"/>
        </w:rPr>
        <w:t>)</w:t>
      </w:r>
      <w:r>
        <w:rPr>
          <w:sz w:val="28"/>
          <w:szCs w:val="28"/>
        </w:rPr>
        <w:t>  </w:t>
      </w:r>
      <w:r w:rsidRPr="005152FE">
        <w:rPr>
          <w:sz w:val="28"/>
          <w:szCs w:val="28"/>
        </w:rPr>
        <w:t>встановлення стартового розміру плати за користування земельною ділянкою на умовах суборенди, що не може бути меншим за розмір орендної плати, визначений договором оренди земельної ділянки;</w:t>
      </w:r>
      <w:bookmarkStart w:id="21" w:name="n3647"/>
      <w:bookmarkEnd w:id="21"/>
    </w:p>
    <w:p w14:paraId="32C69769" w14:textId="0E87166C" w:rsidR="005152FE" w:rsidRPr="005152FE" w:rsidRDefault="005152FE" w:rsidP="005152FE">
      <w:pPr>
        <w:pStyle w:val="ab"/>
        <w:spacing w:before="0" w:beforeAutospacing="0" w:after="0" w:afterAutospacing="0"/>
        <w:ind w:firstLine="567"/>
        <w:jc w:val="both"/>
        <w:rPr>
          <w:sz w:val="28"/>
          <w:szCs w:val="28"/>
        </w:rPr>
      </w:pPr>
      <w:bookmarkStart w:id="22" w:name="n2892"/>
      <w:bookmarkEnd w:id="22"/>
      <w:r w:rsidRPr="005152FE">
        <w:rPr>
          <w:sz w:val="28"/>
          <w:szCs w:val="28"/>
        </w:rPr>
        <w:t>є)</w:t>
      </w:r>
      <w:r>
        <w:rPr>
          <w:sz w:val="28"/>
          <w:szCs w:val="28"/>
        </w:rPr>
        <w:t>  </w:t>
      </w:r>
      <w:r w:rsidRPr="005152FE">
        <w:rPr>
          <w:sz w:val="28"/>
          <w:szCs w:val="28"/>
        </w:rPr>
        <w:t>встановлення стартової ціни продажу прав емфітевзису, суперфіцію земельної ділянки, яка щодо земель державної чи комунальної власності не може бути нижчою за вартість відповідного права, визначену шляхом проведення експертної грошової оцінки земельних ділянок;</w:t>
      </w:r>
    </w:p>
    <w:p w14:paraId="07AB5A49" w14:textId="596DCAB5" w:rsidR="005152FE" w:rsidRPr="005152FE" w:rsidRDefault="005152FE" w:rsidP="005152FE">
      <w:pPr>
        <w:pStyle w:val="ab"/>
        <w:spacing w:before="0" w:beforeAutospacing="0" w:after="0" w:afterAutospacing="0"/>
        <w:ind w:firstLine="567"/>
        <w:jc w:val="both"/>
        <w:rPr>
          <w:sz w:val="28"/>
          <w:szCs w:val="28"/>
        </w:rPr>
      </w:pPr>
      <w:bookmarkStart w:id="23" w:name="n2893"/>
      <w:bookmarkEnd w:id="23"/>
      <w:r w:rsidRPr="005152FE">
        <w:rPr>
          <w:sz w:val="28"/>
          <w:szCs w:val="28"/>
        </w:rPr>
        <w:t>ж)</w:t>
      </w:r>
      <w:r>
        <w:rPr>
          <w:sz w:val="28"/>
          <w:szCs w:val="28"/>
        </w:rPr>
        <w:t>  </w:t>
      </w:r>
      <w:r w:rsidRPr="005152FE">
        <w:rPr>
          <w:sz w:val="28"/>
          <w:szCs w:val="28"/>
        </w:rPr>
        <w:t>визначення дати проведення земельних торгів.</w:t>
      </w:r>
    </w:p>
    <w:p w14:paraId="53B34C67" w14:textId="77777777" w:rsidR="005152FE" w:rsidRDefault="005152FE" w:rsidP="005152FE">
      <w:pPr>
        <w:pStyle w:val="ab"/>
        <w:spacing w:before="0" w:beforeAutospacing="0" w:after="0" w:afterAutospacing="0"/>
        <w:ind w:firstLine="567"/>
        <w:jc w:val="both"/>
        <w:rPr>
          <w:sz w:val="28"/>
          <w:szCs w:val="28"/>
        </w:rPr>
      </w:pPr>
      <w:bookmarkStart w:id="24" w:name="n1279"/>
      <w:bookmarkEnd w:id="24"/>
      <w:r w:rsidRPr="005152FE">
        <w:rPr>
          <w:sz w:val="28"/>
          <w:szCs w:val="28"/>
        </w:rPr>
        <w:t>Фінансування підготовки лотів до проведення земельних торгів забезпечує організатор земельних торгів.</w:t>
      </w:r>
    </w:p>
    <w:p w14:paraId="05D69065" w14:textId="77777777" w:rsidR="0039656D" w:rsidRPr="005152FE" w:rsidRDefault="0039656D" w:rsidP="005152FE">
      <w:pPr>
        <w:pStyle w:val="ab"/>
        <w:spacing w:before="0" w:beforeAutospacing="0" w:after="0" w:afterAutospacing="0"/>
        <w:ind w:firstLine="567"/>
        <w:jc w:val="both"/>
        <w:rPr>
          <w:sz w:val="28"/>
          <w:szCs w:val="28"/>
        </w:rPr>
      </w:pPr>
    </w:p>
    <w:p w14:paraId="22DD2187" w14:textId="77777777" w:rsidR="001950EF" w:rsidRPr="005152FE" w:rsidRDefault="001950EF" w:rsidP="005152FE">
      <w:pPr>
        <w:numPr>
          <w:ilvl w:val="0"/>
          <w:numId w:val="2"/>
        </w:numPr>
        <w:tabs>
          <w:tab w:val="left" w:pos="993"/>
        </w:tabs>
        <w:spacing w:after="0" w:line="240" w:lineRule="auto"/>
        <w:ind w:left="0" w:firstLine="567"/>
        <w:jc w:val="both"/>
        <w:rPr>
          <w:rFonts w:ascii="Times New Roman" w:eastAsia="Times New Roman" w:hAnsi="Times New Roman"/>
          <w:b/>
          <w:sz w:val="28"/>
          <w:szCs w:val="28"/>
          <w:lang w:eastAsia="ru-RU"/>
        </w:rPr>
      </w:pPr>
      <w:r w:rsidRPr="005152FE">
        <w:rPr>
          <w:rFonts w:ascii="Times New Roman" w:eastAsia="Times New Roman" w:hAnsi="Times New Roman"/>
          <w:b/>
          <w:sz w:val="28"/>
          <w:szCs w:val="28"/>
          <w:lang w:eastAsia="ru-RU"/>
        </w:rPr>
        <w:t>Мета і шляхи її досягнення.</w:t>
      </w:r>
    </w:p>
    <w:p w14:paraId="21495998" w14:textId="1EF5D1AD" w:rsidR="00F82CC4" w:rsidRDefault="001950EF" w:rsidP="005152FE">
      <w:pPr>
        <w:pStyle w:val="a3"/>
        <w:tabs>
          <w:tab w:val="left" w:pos="993"/>
        </w:tabs>
        <w:ind w:firstLine="567"/>
        <w:jc w:val="both"/>
        <w:rPr>
          <w:rFonts w:ascii="Times New Roman" w:eastAsia="Times New Roman" w:hAnsi="Times New Roman"/>
          <w:sz w:val="28"/>
          <w:szCs w:val="28"/>
          <w:lang w:eastAsia="ru-RU"/>
        </w:rPr>
      </w:pPr>
      <w:r w:rsidRPr="005152FE">
        <w:rPr>
          <w:rFonts w:ascii="Times New Roman" w:eastAsia="Times New Roman" w:hAnsi="Times New Roman"/>
          <w:sz w:val="28"/>
          <w:szCs w:val="28"/>
          <w:lang w:eastAsia="ru-RU"/>
        </w:rPr>
        <w:t xml:space="preserve">У разі прийняття рішення, буде </w:t>
      </w:r>
      <w:r w:rsidR="0039656D">
        <w:rPr>
          <w:rFonts w:ascii="Times New Roman" w:hAnsi="Times New Roman"/>
          <w:sz w:val="28"/>
          <w:szCs w:val="28"/>
        </w:rPr>
        <w:t>затверджено</w:t>
      </w:r>
      <w:r w:rsidR="00F82CC4" w:rsidRPr="005152FE">
        <w:rPr>
          <w:rFonts w:ascii="Times New Roman" w:hAnsi="Times New Roman"/>
          <w:sz w:val="28"/>
          <w:szCs w:val="28"/>
        </w:rPr>
        <w:t xml:space="preserve"> </w:t>
      </w:r>
      <w:r w:rsidR="005152FE" w:rsidRPr="005152FE">
        <w:rPr>
          <w:rFonts w:ascii="Times New Roman" w:hAnsi="Times New Roman"/>
          <w:sz w:val="28"/>
          <w:szCs w:val="28"/>
        </w:rPr>
        <w:t xml:space="preserve">проєкт землеустрою </w:t>
      </w:r>
      <w:r w:rsidR="0039656D" w:rsidRPr="0039656D">
        <w:rPr>
          <w:rFonts w:ascii="Times New Roman" w:hAnsi="Times New Roman"/>
          <w:sz w:val="28"/>
          <w:szCs w:val="28"/>
        </w:rPr>
        <w:t>щодо відведення земельної ділянки площею 0,3964 га (кадастровий номер 5624683300:07:033:1056) шляхом продажу права власності на конкурентних засадах (на земельних торгах) для розміщення та експлуатації основних, підсобних і допоміжних будівель та споруд підприємств переробної, машинобудівної та іншої промисловості в межах населеного пункту с. Городок Рівненського району Рівненської області</w:t>
      </w:r>
      <w:r w:rsidR="0039656D">
        <w:rPr>
          <w:rFonts w:ascii="Times New Roman" w:hAnsi="Times New Roman"/>
          <w:sz w:val="28"/>
          <w:szCs w:val="28"/>
        </w:rPr>
        <w:t>, в</w:t>
      </w:r>
      <w:r w:rsidR="0039656D" w:rsidRPr="005F55CB">
        <w:rPr>
          <w:rFonts w:ascii="Times New Roman" w:hAnsi="Times New Roman"/>
          <w:sz w:val="28"/>
          <w:szCs w:val="28"/>
        </w:rPr>
        <w:t>ключ</w:t>
      </w:r>
      <w:r w:rsidR="0039656D">
        <w:rPr>
          <w:rFonts w:ascii="Times New Roman" w:hAnsi="Times New Roman"/>
          <w:sz w:val="28"/>
          <w:szCs w:val="28"/>
        </w:rPr>
        <w:t>ено</w:t>
      </w:r>
      <w:r w:rsidR="0039656D" w:rsidRPr="005F55CB">
        <w:rPr>
          <w:rFonts w:ascii="Times New Roman" w:hAnsi="Times New Roman"/>
          <w:sz w:val="28"/>
          <w:szCs w:val="28"/>
        </w:rPr>
        <w:t xml:space="preserve"> до переліку земельних ділянок комунальної власності або прав на них, які виставляються на земельні торги окремими лотами</w:t>
      </w:r>
      <w:r w:rsidR="0039656D">
        <w:rPr>
          <w:rFonts w:ascii="Times New Roman" w:hAnsi="Times New Roman"/>
          <w:sz w:val="28"/>
          <w:szCs w:val="28"/>
        </w:rPr>
        <w:t xml:space="preserve"> та надано </w:t>
      </w:r>
      <w:r w:rsidR="0039656D" w:rsidRPr="00DE4E91">
        <w:rPr>
          <w:rFonts w:ascii="Times New Roman" w:hAnsi="Times New Roman"/>
          <w:sz w:val="28"/>
          <w:szCs w:val="28"/>
        </w:rPr>
        <w:t xml:space="preserve">дозвіл на проведення експертної грошової оцінки </w:t>
      </w:r>
      <w:r w:rsidR="0039656D">
        <w:rPr>
          <w:rFonts w:ascii="Times New Roman" w:hAnsi="Times New Roman"/>
          <w:sz w:val="28"/>
          <w:szCs w:val="28"/>
        </w:rPr>
        <w:t xml:space="preserve">вказаної </w:t>
      </w:r>
      <w:r w:rsidR="0039656D" w:rsidRPr="00DE4E91">
        <w:rPr>
          <w:rFonts w:ascii="Times New Roman" w:hAnsi="Times New Roman"/>
          <w:sz w:val="28"/>
          <w:szCs w:val="28"/>
        </w:rPr>
        <w:t>земельної ділянки несільськогосподарського призначення</w:t>
      </w:r>
      <w:r w:rsidR="00F82CC4" w:rsidRPr="005152FE">
        <w:rPr>
          <w:rFonts w:ascii="Times New Roman" w:eastAsia="Times New Roman" w:hAnsi="Times New Roman"/>
          <w:sz w:val="28"/>
          <w:szCs w:val="28"/>
          <w:lang w:eastAsia="ru-RU"/>
        </w:rPr>
        <w:t>.</w:t>
      </w:r>
    </w:p>
    <w:p w14:paraId="02C99C29" w14:textId="77777777" w:rsidR="0039656D" w:rsidRPr="005152FE" w:rsidRDefault="0039656D" w:rsidP="005152FE">
      <w:pPr>
        <w:pStyle w:val="a3"/>
        <w:tabs>
          <w:tab w:val="left" w:pos="993"/>
        </w:tabs>
        <w:ind w:firstLine="567"/>
        <w:jc w:val="both"/>
        <w:rPr>
          <w:rFonts w:ascii="Times New Roman" w:eastAsia="Times New Roman" w:hAnsi="Times New Roman"/>
          <w:sz w:val="28"/>
          <w:szCs w:val="28"/>
          <w:lang w:eastAsia="ru-RU"/>
        </w:rPr>
      </w:pPr>
    </w:p>
    <w:p w14:paraId="7DE8CD44" w14:textId="5779A30D" w:rsidR="001950EF" w:rsidRPr="005152FE" w:rsidRDefault="001950EF" w:rsidP="008952FE">
      <w:pPr>
        <w:numPr>
          <w:ilvl w:val="0"/>
          <w:numId w:val="2"/>
        </w:numPr>
        <w:tabs>
          <w:tab w:val="left" w:pos="709"/>
          <w:tab w:val="left" w:pos="993"/>
        </w:tabs>
        <w:spacing w:after="0" w:line="240" w:lineRule="auto"/>
        <w:ind w:left="0" w:firstLine="567"/>
        <w:jc w:val="both"/>
        <w:rPr>
          <w:rFonts w:ascii="Times New Roman" w:eastAsia="Times New Roman" w:hAnsi="Times New Roman"/>
          <w:b/>
          <w:sz w:val="28"/>
          <w:szCs w:val="28"/>
          <w:lang w:eastAsia="ru-RU"/>
        </w:rPr>
      </w:pPr>
      <w:r w:rsidRPr="005152FE">
        <w:rPr>
          <w:rFonts w:ascii="Times New Roman" w:eastAsia="Times New Roman" w:hAnsi="Times New Roman"/>
          <w:b/>
          <w:sz w:val="28"/>
          <w:szCs w:val="28"/>
          <w:lang w:eastAsia="ru-RU"/>
        </w:rPr>
        <w:t>Правові аспекти.</w:t>
      </w:r>
    </w:p>
    <w:p w14:paraId="6717A28F" w14:textId="4735952F" w:rsidR="001950EF" w:rsidRDefault="001950EF" w:rsidP="008952FE">
      <w:pPr>
        <w:tabs>
          <w:tab w:val="left" w:pos="1134"/>
          <w:tab w:val="left" w:pos="1985"/>
        </w:tabs>
        <w:spacing w:after="0" w:line="240" w:lineRule="auto"/>
        <w:ind w:firstLine="567"/>
        <w:jc w:val="both"/>
        <w:rPr>
          <w:rFonts w:ascii="Times New Roman" w:eastAsia="Times New Roman" w:hAnsi="Times New Roman"/>
          <w:sz w:val="28"/>
          <w:szCs w:val="28"/>
          <w:lang w:eastAsia="ru-RU"/>
        </w:rPr>
      </w:pPr>
      <w:r w:rsidRPr="005152FE">
        <w:rPr>
          <w:rFonts w:ascii="Times New Roman" w:eastAsia="Times New Roman" w:hAnsi="Times New Roman"/>
          <w:sz w:val="28"/>
          <w:szCs w:val="28"/>
          <w:lang w:eastAsia="ru-RU"/>
        </w:rPr>
        <w:t xml:space="preserve">Дане рішення буде прийняте на підставі </w:t>
      </w:r>
      <w:r w:rsidR="0039656D" w:rsidRPr="0039656D">
        <w:rPr>
          <w:rFonts w:ascii="Times New Roman" w:eastAsia="Times New Roman" w:hAnsi="Times New Roman"/>
          <w:sz w:val="28"/>
          <w:szCs w:val="28"/>
          <w:lang w:eastAsia="ru-RU"/>
        </w:rPr>
        <w:t>12, 79-1, 122, 186 Земельного кодексу України, статті 13 Закону України «Про оцінку земель»</w:t>
      </w:r>
      <w:r w:rsidR="005152FE" w:rsidRPr="005152FE">
        <w:rPr>
          <w:rFonts w:ascii="Times New Roman" w:eastAsia="Times New Roman" w:hAnsi="Times New Roman"/>
          <w:sz w:val="28"/>
          <w:szCs w:val="28"/>
          <w:lang w:eastAsia="ru-RU"/>
        </w:rPr>
        <w:t>, стат</w:t>
      </w:r>
      <w:r w:rsidR="005152FE">
        <w:rPr>
          <w:rFonts w:ascii="Times New Roman" w:eastAsia="Times New Roman" w:hAnsi="Times New Roman"/>
          <w:sz w:val="28"/>
          <w:szCs w:val="28"/>
          <w:lang w:eastAsia="ru-RU"/>
        </w:rPr>
        <w:t xml:space="preserve">ей </w:t>
      </w:r>
      <w:r w:rsidR="005152FE" w:rsidRPr="005152FE">
        <w:rPr>
          <w:rFonts w:ascii="Times New Roman" w:eastAsia="Times New Roman" w:hAnsi="Times New Roman"/>
          <w:sz w:val="28"/>
          <w:szCs w:val="28"/>
          <w:lang w:eastAsia="ru-RU"/>
        </w:rPr>
        <w:t>26, 59 Закону України «Про місцеве самоврядування в Україні»</w:t>
      </w:r>
      <w:r w:rsidRPr="005152FE">
        <w:rPr>
          <w:rFonts w:ascii="Times New Roman" w:eastAsia="Times New Roman" w:hAnsi="Times New Roman"/>
          <w:sz w:val="28"/>
          <w:szCs w:val="28"/>
          <w:lang w:eastAsia="ru-RU"/>
        </w:rPr>
        <w:t>.</w:t>
      </w:r>
    </w:p>
    <w:p w14:paraId="298C4169" w14:textId="77777777" w:rsidR="0039656D" w:rsidRPr="005152FE" w:rsidRDefault="0039656D" w:rsidP="008952FE">
      <w:pPr>
        <w:tabs>
          <w:tab w:val="left" w:pos="1134"/>
          <w:tab w:val="left" w:pos="1985"/>
        </w:tabs>
        <w:spacing w:after="0" w:line="240" w:lineRule="auto"/>
        <w:ind w:firstLine="567"/>
        <w:jc w:val="both"/>
        <w:rPr>
          <w:rFonts w:ascii="Times New Roman" w:eastAsia="Times New Roman" w:hAnsi="Times New Roman"/>
          <w:sz w:val="28"/>
          <w:szCs w:val="28"/>
          <w:lang w:eastAsia="ru-RU"/>
        </w:rPr>
      </w:pPr>
    </w:p>
    <w:p w14:paraId="54FF929D" w14:textId="77777777" w:rsidR="001950EF" w:rsidRPr="005152FE" w:rsidRDefault="001950EF" w:rsidP="008952FE">
      <w:pPr>
        <w:pStyle w:val="a4"/>
        <w:widowControl/>
        <w:numPr>
          <w:ilvl w:val="0"/>
          <w:numId w:val="2"/>
        </w:numPr>
        <w:tabs>
          <w:tab w:val="left" w:pos="993"/>
          <w:tab w:val="left" w:pos="1985"/>
        </w:tabs>
        <w:suppressAutoHyphens w:val="0"/>
        <w:ind w:left="0" w:firstLine="567"/>
        <w:jc w:val="both"/>
        <w:rPr>
          <w:rFonts w:eastAsia="Times New Roman"/>
          <w:b/>
          <w:kern w:val="0"/>
          <w:sz w:val="28"/>
          <w:szCs w:val="28"/>
          <w:lang w:val="uk-UA" w:eastAsia="ru-RU"/>
        </w:rPr>
      </w:pPr>
      <w:r w:rsidRPr="005152FE">
        <w:rPr>
          <w:rFonts w:eastAsia="Times New Roman"/>
          <w:b/>
          <w:kern w:val="0"/>
          <w:sz w:val="28"/>
          <w:szCs w:val="28"/>
          <w:lang w:val="uk-UA" w:eastAsia="ru-RU"/>
        </w:rPr>
        <w:t>Фінансово-економічне обґрунтування.</w:t>
      </w:r>
    </w:p>
    <w:p w14:paraId="6BA88326" w14:textId="77777777" w:rsidR="001950EF" w:rsidRDefault="001950EF" w:rsidP="008952FE">
      <w:pPr>
        <w:spacing w:after="0" w:line="240" w:lineRule="auto"/>
        <w:ind w:firstLine="567"/>
        <w:jc w:val="both"/>
        <w:rPr>
          <w:rFonts w:ascii="Times New Roman" w:eastAsia="Times New Roman" w:hAnsi="Times New Roman"/>
          <w:sz w:val="28"/>
          <w:szCs w:val="28"/>
          <w:lang w:eastAsia="ru-RU"/>
        </w:rPr>
      </w:pPr>
      <w:r w:rsidRPr="005152FE">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5C7B06FE" w14:textId="77777777" w:rsidR="0039656D" w:rsidRDefault="0039656D" w:rsidP="008952FE">
      <w:pPr>
        <w:spacing w:after="0" w:line="240" w:lineRule="auto"/>
        <w:ind w:firstLine="567"/>
        <w:jc w:val="both"/>
        <w:rPr>
          <w:rFonts w:ascii="Times New Roman" w:eastAsia="Times New Roman" w:hAnsi="Times New Roman"/>
          <w:sz w:val="28"/>
          <w:szCs w:val="28"/>
          <w:lang w:eastAsia="ru-RU"/>
        </w:rPr>
      </w:pPr>
    </w:p>
    <w:p w14:paraId="78FF47E3" w14:textId="77777777" w:rsidR="0039656D" w:rsidRPr="005152FE" w:rsidRDefault="0039656D" w:rsidP="008952FE">
      <w:pPr>
        <w:spacing w:after="0" w:line="240" w:lineRule="auto"/>
        <w:ind w:firstLine="567"/>
        <w:jc w:val="both"/>
        <w:rPr>
          <w:rFonts w:ascii="Times New Roman" w:eastAsia="Times New Roman" w:hAnsi="Times New Roman"/>
          <w:sz w:val="28"/>
          <w:szCs w:val="28"/>
          <w:lang w:eastAsia="ru-RU"/>
        </w:rPr>
      </w:pPr>
    </w:p>
    <w:p w14:paraId="6235DB79" w14:textId="77777777" w:rsidR="001950EF" w:rsidRPr="005152FE" w:rsidRDefault="001950EF" w:rsidP="008952FE">
      <w:pPr>
        <w:pStyle w:val="a4"/>
        <w:numPr>
          <w:ilvl w:val="0"/>
          <w:numId w:val="2"/>
        </w:numPr>
        <w:tabs>
          <w:tab w:val="left" w:pos="993"/>
        </w:tabs>
        <w:ind w:left="0" w:firstLine="567"/>
        <w:jc w:val="both"/>
        <w:rPr>
          <w:rFonts w:eastAsia="Times New Roman"/>
          <w:b/>
          <w:sz w:val="28"/>
          <w:szCs w:val="28"/>
          <w:lang w:eastAsia="ru-RU"/>
        </w:rPr>
      </w:pPr>
      <w:r w:rsidRPr="005152FE">
        <w:rPr>
          <w:rFonts w:eastAsia="Times New Roman"/>
          <w:b/>
          <w:sz w:val="28"/>
          <w:szCs w:val="28"/>
          <w:lang w:eastAsia="ru-RU"/>
        </w:rPr>
        <w:lastRenderedPageBreak/>
        <w:t>Позиція заінтересованих органів.</w:t>
      </w:r>
    </w:p>
    <w:p w14:paraId="4731936A" w14:textId="77777777" w:rsidR="001950EF" w:rsidRDefault="001950EF" w:rsidP="008952FE">
      <w:pPr>
        <w:spacing w:after="0" w:line="240" w:lineRule="auto"/>
        <w:ind w:firstLine="567"/>
        <w:jc w:val="both"/>
        <w:rPr>
          <w:rFonts w:ascii="Times New Roman" w:eastAsia="Times New Roman" w:hAnsi="Times New Roman"/>
          <w:sz w:val="28"/>
          <w:szCs w:val="28"/>
          <w:lang w:eastAsia="ru-RU"/>
        </w:rPr>
      </w:pPr>
      <w:r w:rsidRPr="005152FE">
        <w:rPr>
          <w:rFonts w:ascii="Times New Roman" w:eastAsia="Times New Roman" w:hAnsi="Times New Roman"/>
          <w:sz w:val="28"/>
          <w:szCs w:val="28"/>
          <w:lang w:eastAsia="ru-RU"/>
        </w:rPr>
        <w:t>Проєкт рішення не стосується позиції державних інспектуючих організацій.</w:t>
      </w:r>
    </w:p>
    <w:p w14:paraId="66172B97" w14:textId="77777777" w:rsidR="0039656D" w:rsidRPr="005152FE" w:rsidRDefault="0039656D" w:rsidP="008952FE">
      <w:pPr>
        <w:spacing w:after="0" w:line="240" w:lineRule="auto"/>
        <w:ind w:firstLine="567"/>
        <w:jc w:val="both"/>
        <w:rPr>
          <w:rFonts w:ascii="Times New Roman" w:eastAsia="Times New Roman" w:hAnsi="Times New Roman"/>
          <w:sz w:val="28"/>
          <w:szCs w:val="28"/>
          <w:lang w:eastAsia="ru-RU"/>
        </w:rPr>
      </w:pPr>
    </w:p>
    <w:p w14:paraId="6308B478" w14:textId="77777777" w:rsidR="001950EF" w:rsidRPr="00644E7B" w:rsidRDefault="001950EF" w:rsidP="008952FE">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644E7B">
        <w:rPr>
          <w:rFonts w:eastAsia="Times New Roman"/>
          <w:b/>
          <w:kern w:val="0"/>
          <w:sz w:val="28"/>
          <w:szCs w:val="28"/>
          <w:lang w:val="uk-UA" w:eastAsia="ru-RU"/>
        </w:rPr>
        <w:t>Місцевий аспект.</w:t>
      </w:r>
    </w:p>
    <w:p w14:paraId="7E5B3B45" w14:textId="411A5AAF" w:rsidR="009271A2" w:rsidRDefault="00F82CC4" w:rsidP="00644E7B">
      <w:pPr>
        <w:spacing w:after="0" w:line="240" w:lineRule="auto"/>
        <w:ind w:firstLine="567"/>
        <w:jc w:val="both"/>
        <w:rPr>
          <w:sz w:val="28"/>
          <w:szCs w:val="28"/>
        </w:rPr>
      </w:pPr>
      <w:r w:rsidRPr="00644E7B">
        <w:rPr>
          <w:rFonts w:ascii="Times New Roman" w:hAnsi="Times New Roman"/>
          <w:sz w:val="28"/>
          <w:szCs w:val="28"/>
        </w:rPr>
        <w:t xml:space="preserve">Проект рішення стосується питання ефективного використання земель </w:t>
      </w:r>
      <w:r w:rsidR="00E72147" w:rsidRPr="00644E7B">
        <w:rPr>
          <w:rFonts w:ascii="Times New Roman" w:hAnsi="Times New Roman"/>
          <w:sz w:val="28"/>
          <w:szCs w:val="28"/>
        </w:rPr>
        <w:t>комунальної власності на території Городоцької сільської ради</w:t>
      </w:r>
      <w:r w:rsidR="00644E7B">
        <w:rPr>
          <w:rFonts w:ascii="Times New Roman" w:hAnsi="Times New Roman"/>
          <w:sz w:val="28"/>
          <w:szCs w:val="28"/>
        </w:rPr>
        <w:t xml:space="preserve">, </w:t>
      </w:r>
      <w:r w:rsidR="00644E7B" w:rsidRPr="008901EA">
        <w:rPr>
          <w:rFonts w:ascii="Times New Roman" w:hAnsi="Times New Roman"/>
          <w:sz w:val="28"/>
          <w:szCs w:val="28"/>
        </w:rPr>
        <w:t>залучення додаткових коштів у місцевий бюджет</w:t>
      </w:r>
      <w:r w:rsidR="009271A2" w:rsidRPr="00644E7B">
        <w:rPr>
          <w:sz w:val="28"/>
          <w:szCs w:val="28"/>
        </w:rPr>
        <w:t>.</w:t>
      </w:r>
    </w:p>
    <w:p w14:paraId="1771E129" w14:textId="77777777" w:rsidR="0039656D" w:rsidRPr="00644E7B" w:rsidRDefault="0039656D" w:rsidP="00644E7B">
      <w:pPr>
        <w:spacing w:after="0" w:line="240" w:lineRule="auto"/>
        <w:ind w:firstLine="567"/>
        <w:jc w:val="both"/>
        <w:rPr>
          <w:rFonts w:ascii="Times New Roman" w:eastAsia="Times New Roman" w:hAnsi="Times New Roman"/>
          <w:sz w:val="28"/>
          <w:szCs w:val="28"/>
          <w:lang w:eastAsia="ru-RU"/>
        </w:rPr>
      </w:pPr>
    </w:p>
    <w:p w14:paraId="50BF521B" w14:textId="77777777" w:rsidR="001950EF" w:rsidRPr="00644E7B" w:rsidRDefault="001950EF" w:rsidP="008952FE">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644E7B">
        <w:rPr>
          <w:rFonts w:eastAsia="Times New Roman"/>
          <w:b/>
          <w:kern w:val="0"/>
          <w:sz w:val="28"/>
          <w:szCs w:val="28"/>
          <w:lang w:val="uk-UA" w:eastAsia="ru-RU"/>
        </w:rPr>
        <w:t>Громадське обговорення.</w:t>
      </w:r>
    </w:p>
    <w:p w14:paraId="44E0324C" w14:textId="47659A99" w:rsidR="001950EF" w:rsidRDefault="001950EF" w:rsidP="00942342">
      <w:pPr>
        <w:spacing w:after="0" w:line="240" w:lineRule="auto"/>
        <w:ind w:firstLine="567"/>
        <w:jc w:val="both"/>
        <w:rPr>
          <w:rFonts w:ascii="Times New Roman" w:eastAsia="Times New Roman" w:hAnsi="Times New Roman"/>
          <w:sz w:val="28"/>
          <w:szCs w:val="28"/>
          <w:lang w:eastAsia="ru-RU"/>
        </w:rPr>
      </w:pPr>
      <w:r w:rsidRPr="00644E7B">
        <w:rPr>
          <w:rFonts w:ascii="Times New Roman" w:eastAsia="Times New Roman" w:hAnsi="Times New Roman"/>
          <w:sz w:val="28"/>
          <w:szCs w:val="28"/>
          <w:lang w:eastAsia="ru-RU"/>
        </w:rPr>
        <w:t>Проєкт рішення не потребує проведення громадського обговорення.</w:t>
      </w:r>
    </w:p>
    <w:p w14:paraId="19505AC1" w14:textId="77777777" w:rsidR="0039656D" w:rsidRPr="00644E7B" w:rsidRDefault="0039656D" w:rsidP="00942342">
      <w:pPr>
        <w:spacing w:after="0" w:line="240" w:lineRule="auto"/>
        <w:ind w:firstLine="567"/>
        <w:jc w:val="both"/>
        <w:rPr>
          <w:rFonts w:ascii="Times New Roman" w:eastAsia="Times New Roman" w:hAnsi="Times New Roman"/>
          <w:sz w:val="28"/>
          <w:szCs w:val="28"/>
          <w:lang w:eastAsia="ru-RU"/>
        </w:rPr>
      </w:pPr>
    </w:p>
    <w:p w14:paraId="67F66978" w14:textId="59B7E2A1" w:rsidR="001950EF" w:rsidRPr="00644E7B" w:rsidRDefault="001950EF" w:rsidP="008952FE">
      <w:pPr>
        <w:numPr>
          <w:ilvl w:val="0"/>
          <w:numId w:val="3"/>
        </w:numPr>
        <w:tabs>
          <w:tab w:val="left" w:pos="993"/>
        </w:tabs>
        <w:spacing w:after="0" w:line="240" w:lineRule="auto"/>
        <w:ind w:left="0" w:firstLine="567"/>
        <w:rPr>
          <w:rFonts w:ascii="Times New Roman" w:eastAsia="Times New Roman" w:hAnsi="Times New Roman"/>
          <w:b/>
          <w:sz w:val="28"/>
          <w:szCs w:val="28"/>
          <w:lang w:eastAsia="ru-RU"/>
        </w:rPr>
      </w:pPr>
      <w:r w:rsidRPr="00644E7B">
        <w:rPr>
          <w:rFonts w:ascii="Times New Roman" w:eastAsia="Times New Roman" w:hAnsi="Times New Roman"/>
          <w:b/>
          <w:sz w:val="28"/>
          <w:szCs w:val="28"/>
          <w:lang w:eastAsia="ru-RU"/>
        </w:rPr>
        <w:t>Прогноз результатів.</w:t>
      </w:r>
    </w:p>
    <w:p w14:paraId="6FE5D836" w14:textId="01214D58" w:rsidR="001950EF" w:rsidRPr="00644E7B" w:rsidRDefault="00A745E7" w:rsidP="008952FE">
      <w:pPr>
        <w:tabs>
          <w:tab w:val="left" w:pos="1985"/>
        </w:tabs>
        <w:spacing w:after="0" w:line="240" w:lineRule="auto"/>
        <w:ind w:firstLine="567"/>
        <w:jc w:val="both"/>
        <w:rPr>
          <w:rFonts w:ascii="Times New Roman" w:hAnsi="Times New Roman"/>
          <w:sz w:val="28"/>
          <w:szCs w:val="28"/>
        </w:rPr>
      </w:pPr>
      <w:r w:rsidRPr="00644E7B">
        <w:rPr>
          <w:rFonts w:ascii="Times New Roman" w:hAnsi="Times New Roman"/>
          <w:sz w:val="28"/>
          <w:szCs w:val="28"/>
        </w:rPr>
        <w:t xml:space="preserve">Прийняте рішення сприятиме в подальшому впорядкуванню земель комунальної власності </w:t>
      </w:r>
      <w:r w:rsidRPr="00644E7B">
        <w:rPr>
          <w:rFonts w:ascii="Times New Roman" w:hAnsi="Times New Roman"/>
          <w:sz w:val="28"/>
          <w:szCs w:val="28"/>
          <w:lang w:eastAsia="uk-UA"/>
        </w:rPr>
        <w:t>в установленому законодавством порядку</w:t>
      </w:r>
      <w:r w:rsidR="00644E7B">
        <w:rPr>
          <w:rFonts w:ascii="Times New Roman" w:hAnsi="Times New Roman"/>
          <w:sz w:val="28"/>
          <w:szCs w:val="28"/>
          <w:lang w:eastAsia="uk-UA"/>
        </w:rPr>
        <w:t xml:space="preserve">, </w:t>
      </w:r>
      <w:r w:rsidR="00644E7B" w:rsidRPr="008901EA">
        <w:rPr>
          <w:rFonts w:ascii="Times New Roman" w:hAnsi="Times New Roman"/>
          <w:sz w:val="28"/>
          <w:szCs w:val="28"/>
        </w:rPr>
        <w:t>залучення додаткових коштів у місцевий бюджет</w:t>
      </w:r>
      <w:r w:rsidRPr="00644E7B">
        <w:rPr>
          <w:rFonts w:ascii="Times New Roman" w:hAnsi="Times New Roman"/>
          <w:sz w:val="28"/>
          <w:szCs w:val="28"/>
        </w:rPr>
        <w:t>.</w:t>
      </w:r>
    </w:p>
    <w:p w14:paraId="4774AF27" w14:textId="204DC56D" w:rsidR="00B23653" w:rsidRPr="00644E7B" w:rsidRDefault="00B23653" w:rsidP="008952FE">
      <w:pPr>
        <w:tabs>
          <w:tab w:val="left" w:pos="1985"/>
        </w:tabs>
        <w:spacing w:after="0" w:line="240" w:lineRule="auto"/>
        <w:ind w:firstLine="567"/>
        <w:jc w:val="both"/>
        <w:rPr>
          <w:rFonts w:ascii="Times New Roman" w:eastAsia="Times New Roman" w:hAnsi="Times New Roman"/>
          <w:sz w:val="28"/>
          <w:szCs w:val="28"/>
          <w:lang w:eastAsia="ru-RU"/>
        </w:rPr>
      </w:pPr>
    </w:p>
    <w:p w14:paraId="629BB68B" w14:textId="0AB6EB6F" w:rsidR="00B23653" w:rsidRPr="00644E7B" w:rsidRDefault="00B23653" w:rsidP="008952FE">
      <w:pPr>
        <w:tabs>
          <w:tab w:val="left" w:pos="1985"/>
        </w:tabs>
        <w:spacing w:after="0" w:line="240" w:lineRule="auto"/>
        <w:ind w:firstLine="567"/>
        <w:jc w:val="both"/>
        <w:rPr>
          <w:rFonts w:ascii="Times New Roman" w:eastAsia="Times New Roman" w:hAnsi="Times New Roman"/>
          <w:sz w:val="28"/>
          <w:szCs w:val="28"/>
          <w:lang w:eastAsia="ru-RU"/>
        </w:rPr>
      </w:pPr>
    </w:p>
    <w:p w14:paraId="347EC806" w14:textId="77777777" w:rsidR="004850F6" w:rsidRPr="004850F6" w:rsidRDefault="004850F6" w:rsidP="004850F6">
      <w:pPr>
        <w:tabs>
          <w:tab w:val="left" w:pos="1985"/>
        </w:tabs>
        <w:spacing w:after="0" w:line="240" w:lineRule="auto"/>
        <w:jc w:val="both"/>
        <w:rPr>
          <w:rFonts w:ascii="Times New Roman" w:hAnsi="Times New Roman"/>
          <w:sz w:val="28"/>
          <w:szCs w:val="28"/>
          <w:shd w:val="clear" w:color="auto" w:fill="FFFFFF"/>
          <w:lang w:val="ru-RU"/>
        </w:rPr>
      </w:pPr>
      <w:r w:rsidRPr="008408FA">
        <w:rPr>
          <w:rFonts w:ascii="Times New Roman" w:hAnsi="Times New Roman"/>
          <w:sz w:val="28"/>
          <w:szCs w:val="28"/>
        </w:rPr>
        <w:t xml:space="preserve">Начальник відділу </w:t>
      </w:r>
      <w:r w:rsidRPr="008408FA">
        <w:rPr>
          <w:rFonts w:ascii="Times New Roman" w:hAnsi="Times New Roman"/>
          <w:sz w:val="28"/>
          <w:szCs w:val="28"/>
          <w:shd w:val="clear" w:color="auto" w:fill="FFFFFF"/>
        </w:rPr>
        <w:t>архітектури,</w:t>
      </w:r>
      <w:r>
        <w:rPr>
          <w:rFonts w:ascii="Times New Roman" w:hAnsi="Times New Roman"/>
          <w:sz w:val="28"/>
          <w:szCs w:val="28"/>
          <w:shd w:val="clear" w:color="auto" w:fill="FFFFFF"/>
        </w:rPr>
        <w:t xml:space="preserve"> </w:t>
      </w:r>
      <w:r w:rsidRPr="008408FA">
        <w:rPr>
          <w:rFonts w:ascii="Times New Roman" w:hAnsi="Times New Roman"/>
          <w:sz w:val="28"/>
          <w:szCs w:val="28"/>
          <w:shd w:val="clear" w:color="auto" w:fill="FFFFFF"/>
        </w:rPr>
        <w:t>земельних</w:t>
      </w:r>
    </w:p>
    <w:p w14:paraId="18AB85E0" w14:textId="17A81310" w:rsidR="004850F6" w:rsidRPr="004850F6" w:rsidRDefault="004850F6" w:rsidP="004850F6">
      <w:pPr>
        <w:tabs>
          <w:tab w:val="left" w:pos="1985"/>
        </w:tabs>
        <w:spacing w:after="0" w:line="240" w:lineRule="auto"/>
        <w:jc w:val="both"/>
        <w:rPr>
          <w:rFonts w:ascii="Times New Roman" w:hAnsi="Times New Roman"/>
          <w:sz w:val="28"/>
          <w:szCs w:val="28"/>
          <w:shd w:val="clear" w:color="auto" w:fill="FFFFFF"/>
          <w:lang w:val="ru-RU"/>
        </w:rPr>
      </w:pPr>
      <w:r w:rsidRPr="008408FA">
        <w:rPr>
          <w:rFonts w:ascii="Times New Roman" w:hAnsi="Times New Roman"/>
          <w:sz w:val="28"/>
          <w:szCs w:val="28"/>
          <w:shd w:val="clear" w:color="auto" w:fill="FFFFFF"/>
        </w:rPr>
        <w:t xml:space="preserve">відносин та житлово </w:t>
      </w:r>
      <w:r>
        <w:rPr>
          <w:rFonts w:ascii="Times New Roman" w:hAnsi="Times New Roman"/>
          <w:sz w:val="28"/>
          <w:szCs w:val="28"/>
          <w:shd w:val="clear" w:color="auto" w:fill="FFFFFF"/>
        </w:rPr>
        <w:t>–</w:t>
      </w:r>
      <w:r w:rsidRPr="004850F6">
        <w:rPr>
          <w:rFonts w:ascii="Times New Roman" w:hAnsi="Times New Roman"/>
          <w:sz w:val="28"/>
          <w:szCs w:val="28"/>
          <w:shd w:val="clear" w:color="auto" w:fill="FFFFFF"/>
          <w:lang w:val="ru-RU"/>
        </w:rPr>
        <w:t xml:space="preserve"> </w:t>
      </w:r>
      <w:r w:rsidRPr="008408FA">
        <w:rPr>
          <w:rFonts w:ascii="Times New Roman" w:hAnsi="Times New Roman"/>
          <w:sz w:val="28"/>
          <w:szCs w:val="28"/>
          <w:shd w:val="clear" w:color="auto" w:fill="FFFFFF"/>
        </w:rPr>
        <w:t>комунального</w:t>
      </w:r>
    </w:p>
    <w:p w14:paraId="2672BB3F" w14:textId="395653D6" w:rsidR="00B23653" w:rsidRPr="00644E7B" w:rsidRDefault="004850F6" w:rsidP="004850F6">
      <w:pPr>
        <w:tabs>
          <w:tab w:val="left" w:pos="1985"/>
        </w:tabs>
        <w:spacing w:after="0" w:line="240" w:lineRule="auto"/>
        <w:jc w:val="both"/>
        <w:rPr>
          <w:rFonts w:ascii="Times New Roman" w:eastAsia="Times New Roman" w:hAnsi="Times New Roman"/>
          <w:sz w:val="28"/>
          <w:szCs w:val="28"/>
          <w:lang w:eastAsia="ru-RU"/>
        </w:rPr>
      </w:pPr>
      <w:r w:rsidRPr="008408FA">
        <w:rPr>
          <w:rFonts w:ascii="Times New Roman" w:hAnsi="Times New Roman"/>
          <w:sz w:val="28"/>
          <w:szCs w:val="28"/>
          <w:shd w:val="clear" w:color="auto" w:fill="FFFFFF"/>
        </w:rPr>
        <w:t>господарства</w:t>
      </w:r>
      <w:r>
        <w:rPr>
          <w:rFonts w:ascii="Times New Roman" w:hAnsi="Times New Roman"/>
          <w:sz w:val="28"/>
          <w:szCs w:val="28"/>
          <w:shd w:val="clear" w:color="auto" w:fill="FFFFFF"/>
        </w:rPr>
        <w:t xml:space="preserve"> </w:t>
      </w:r>
      <w:r w:rsidRPr="008408FA">
        <w:rPr>
          <w:rFonts w:ascii="Times New Roman" w:hAnsi="Times New Roman"/>
          <w:sz w:val="28"/>
          <w:szCs w:val="28"/>
          <w:shd w:val="clear" w:color="auto" w:fill="FFFFFF"/>
        </w:rPr>
        <w:t xml:space="preserve">сільської ради                             </w:t>
      </w:r>
      <w:r w:rsidRPr="008408FA">
        <w:rPr>
          <w:rFonts w:ascii="Times New Roman" w:hAnsi="Times New Roman"/>
          <w:sz w:val="28"/>
          <w:szCs w:val="28"/>
        </w:rPr>
        <w:t xml:space="preserve">                  </w:t>
      </w:r>
      <w:r w:rsidRPr="004850F6">
        <w:rPr>
          <w:rFonts w:ascii="Times New Roman" w:hAnsi="Times New Roman"/>
          <w:sz w:val="28"/>
          <w:szCs w:val="28"/>
          <w:lang w:val="ru-RU"/>
        </w:rPr>
        <w:t xml:space="preserve">      </w:t>
      </w:r>
      <w:r w:rsidRPr="008408FA">
        <w:rPr>
          <w:rFonts w:ascii="Times New Roman" w:hAnsi="Times New Roman"/>
          <w:sz w:val="28"/>
          <w:szCs w:val="28"/>
        </w:rPr>
        <w:t xml:space="preserve"> </w:t>
      </w:r>
      <w:r>
        <w:rPr>
          <w:rFonts w:ascii="Times New Roman" w:hAnsi="Times New Roman"/>
          <w:sz w:val="28"/>
          <w:szCs w:val="28"/>
        </w:rPr>
        <w:t xml:space="preserve"> </w:t>
      </w:r>
      <w:r w:rsidRPr="008408FA">
        <w:rPr>
          <w:rFonts w:ascii="Times New Roman" w:hAnsi="Times New Roman"/>
          <w:sz w:val="28"/>
          <w:szCs w:val="28"/>
        </w:rPr>
        <w:t xml:space="preserve">  Тетяна ОПАНАСИК</w:t>
      </w:r>
    </w:p>
    <w:p w14:paraId="52131C46" w14:textId="77777777" w:rsidR="004850F6" w:rsidRPr="004850F6" w:rsidRDefault="004850F6" w:rsidP="004850F6">
      <w:pPr>
        <w:spacing w:after="0" w:line="240" w:lineRule="auto"/>
        <w:rPr>
          <w:rFonts w:ascii="Times New Roman" w:hAnsi="Times New Roman"/>
          <w:sz w:val="28"/>
          <w:szCs w:val="28"/>
          <w:lang w:val="ru-RU"/>
        </w:rPr>
      </w:pPr>
    </w:p>
    <w:p w14:paraId="14CE07FA" w14:textId="5B90838A" w:rsidR="004850F6" w:rsidRPr="008408FA" w:rsidRDefault="004850F6" w:rsidP="004850F6">
      <w:pPr>
        <w:spacing w:after="0" w:line="240" w:lineRule="auto"/>
        <w:rPr>
          <w:rFonts w:ascii="Times New Roman" w:hAnsi="Times New Roman"/>
          <w:kern w:val="2"/>
          <w:sz w:val="28"/>
          <w:szCs w:val="28"/>
          <w:lang w:val="ru-RU"/>
        </w:rPr>
      </w:pPr>
      <w:r w:rsidRPr="008408FA">
        <w:rPr>
          <w:rFonts w:ascii="Times New Roman" w:hAnsi="Times New Roman"/>
          <w:sz w:val="28"/>
          <w:szCs w:val="28"/>
        </w:rPr>
        <w:t xml:space="preserve">Виконавець </w:t>
      </w:r>
    </w:p>
    <w:p w14:paraId="3F14CB07" w14:textId="77777777" w:rsidR="004850F6" w:rsidRPr="008408FA" w:rsidRDefault="004850F6" w:rsidP="004850F6">
      <w:pPr>
        <w:spacing w:after="0" w:line="240" w:lineRule="auto"/>
        <w:rPr>
          <w:rFonts w:ascii="Times New Roman" w:hAnsi="Times New Roman"/>
          <w:sz w:val="28"/>
          <w:szCs w:val="28"/>
        </w:rPr>
      </w:pPr>
      <w:r w:rsidRPr="008408FA">
        <w:rPr>
          <w:rFonts w:ascii="Times New Roman" w:hAnsi="Times New Roman"/>
          <w:sz w:val="28"/>
          <w:szCs w:val="28"/>
        </w:rPr>
        <w:t>головний спеціаліст землевпорядник</w:t>
      </w:r>
    </w:p>
    <w:p w14:paraId="1BBD90C7" w14:textId="77777777" w:rsidR="004850F6" w:rsidRPr="008408FA" w:rsidRDefault="004850F6" w:rsidP="004850F6">
      <w:pPr>
        <w:spacing w:after="0" w:line="240" w:lineRule="auto"/>
        <w:rPr>
          <w:rFonts w:ascii="Times New Roman" w:eastAsia="Lucida Sans Unicode" w:hAnsi="Times New Roman"/>
          <w:sz w:val="28"/>
          <w:szCs w:val="28"/>
          <w:shd w:val="clear" w:color="auto" w:fill="FFFFFF"/>
        </w:rPr>
      </w:pPr>
      <w:r w:rsidRPr="008408FA">
        <w:rPr>
          <w:rFonts w:ascii="Times New Roman" w:hAnsi="Times New Roman"/>
          <w:sz w:val="28"/>
          <w:szCs w:val="28"/>
        </w:rPr>
        <w:t>відділу</w:t>
      </w:r>
      <w:r w:rsidRPr="008408FA">
        <w:rPr>
          <w:rFonts w:ascii="Times New Roman" w:hAnsi="Times New Roman"/>
          <w:sz w:val="28"/>
          <w:szCs w:val="28"/>
          <w:shd w:val="clear" w:color="auto" w:fill="FFFFFF"/>
        </w:rPr>
        <w:t xml:space="preserve"> архітектури, земельних відносин</w:t>
      </w:r>
    </w:p>
    <w:p w14:paraId="5267F5D6" w14:textId="77777777" w:rsidR="004850F6" w:rsidRDefault="004850F6" w:rsidP="004850F6">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та житлово-комунального господарства</w:t>
      </w:r>
    </w:p>
    <w:p w14:paraId="7CD8B8E1" w14:textId="3FDB119C" w:rsidR="00DC6234" w:rsidRPr="00C23E87" w:rsidRDefault="004850F6" w:rsidP="00B23653">
      <w:pPr>
        <w:spacing w:after="0" w:line="240" w:lineRule="auto"/>
        <w:rPr>
          <w:rFonts w:ascii="Times New Roman" w:hAnsi="Times New Roman"/>
          <w:sz w:val="28"/>
          <w:szCs w:val="28"/>
          <w:shd w:val="clear" w:color="auto" w:fill="FFFFFF"/>
          <w:lang w:val="ru-RU"/>
        </w:rPr>
      </w:pPr>
      <w:r w:rsidRPr="008408FA">
        <w:rPr>
          <w:rFonts w:ascii="Times New Roman" w:hAnsi="Times New Roman"/>
          <w:sz w:val="28"/>
          <w:szCs w:val="28"/>
          <w:shd w:val="clear" w:color="auto" w:fill="FFFFFF"/>
        </w:rPr>
        <w:t>сільської ради</w:t>
      </w:r>
      <w:r>
        <w:rPr>
          <w:rFonts w:ascii="Times New Roman" w:hAnsi="Times New Roman"/>
          <w:sz w:val="28"/>
          <w:szCs w:val="28"/>
          <w:shd w:val="clear" w:color="auto" w:fill="FFFFFF"/>
        </w:rPr>
        <w:t xml:space="preserve"> </w:t>
      </w:r>
      <w:r>
        <w:rPr>
          <w:rFonts w:ascii="Times New Roman" w:eastAsia="Times New Roman" w:hAnsi="Times New Roman"/>
          <w:sz w:val="28"/>
          <w:szCs w:val="28"/>
          <w:lang w:eastAsia="ru-RU"/>
        </w:rPr>
        <w:t>Надія КРАСНОВА</w:t>
      </w:r>
    </w:p>
    <w:sectPr w:rsidR="00DC6234" w:rsidRPr="00C23E87" w:rsidSect="00644E7B">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954BD" w14:textId="77777777" w:rsidR="0078544B" w:rsidRDefault="0078544B" w:rsidP="00265F26">
      <w:pPr>
        <w:spacing w:after="0" w:line="240" w:lineRule="auto"/>
      </w:pPr>
      <w:r>
        <w:separator/>
      </w:r>
    </w:p>
  </w:endnote>
  <w:endnote w:type="continuationSeparator" w:id="0">
    <w:p w14:paraId="59D0A2A6" w14:textId="77777777" w:rsidR="0078544B" w:rsidRDefault="0078544B"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75A70" w14:textId="77777777" w:rsidR="0078544B" w:rsidRDefault="0078544B" w:rsidP="00265F26">
      <w:pPr>
        <w:spacing w:after="0" w:line="240" w:lineRule="auto"/>
      </w:pPr>
      <w:r>
        <w:separator/>
      </w:r>
    </w:p>
  </w:footnote>
  <w:footnote w:type="continuationSeparator" w:id="0">
    <w:p w14:paraId="3D5E6729" w14:textId="77777777" w:rsidR="0078544B" w:rsidRDefault="0078544B"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853201"/>
      <w:docPartObj>
        <w:docPartGallery w:val="Page Numbers (Top of Page)"/>
        <w:docPartUnique/>
      </w:docPartObj>
    </w:sdtPr>
    <w:sdtEndPr/>
    <w:sdtContent>
      <w:p w14:paraId="08B7AA51" w14:textId="3483AE00"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Pr="00DA6027">
          <w:rPr>
            <w:rFonts w:ascii="Times New Roman" w:hAnsi="Times New Roman"/>
            <w:sz w:val="24"/>
            <w:szCs w:val="24"/>
            <w:lang w:val="ru-RU"/>
          </w:rPr>
          <w:t>2</w:t>
        </w:r>
        <w:r w:rsidRPr="00DA6027">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4625A"/>
    <w:multiLevelType w:val="hybridMultilevel"/>
    <w:tmpl w:val="D244FE96"/>
    <w:lvl w:ilvl="0" w:tplc="B8FACD7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16cid:durableId="63183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71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767631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2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915BD"/>
    <w:rsid w:val="000D6944"/>
    <w:rsid w:val="001950EF"/>
    <w:rsid w:val="00195D6C"/>
    <w:rsid w:val="00205AF0"/>
    <w:rsid w:val="00206948"/>
    <w:rsid w:val="0022464E"/>
    <w:rsid w:val="00265F26"/>
    <w:rsid w:val="00284E7F"/>
    <w:rsid w:val="0029314D"/>
    <w:rsid w:val="002D5462"/>
    <w:rsid w:val="003368CE"/>
    <w:rsid w:val="0036521E"/>
    <w:rsid w:val="003732F2"/>
    <w:rsid w:val="0039656D"/>
    <w:rsid w:val="003C7557"/>
    <w:rsid w:val="003E4162"/>
    <w:rsid w:val="00404D19"/>
    <w:rsid w:val="00405058"/>
    <w:rsid w:val="004850F6"/>
    <w:rsid w:val="004B2621"/>
    <w:rsid w:val="004D73BE"/>
    <w:rsid w:val="004E4710"/>
    <w:rsid w:val="004F7BA9"/>
    <w:rsid w:val="005152FE"/>
    <w:rsid w:val="005404D6"/>
    <w:rsid w:val="005A71F5"/>
    <w:rsid w:val="005E7AFC"/>
    <w:rsid w:val="005F55CB"/>
    <w:rsid w:val="005F5BE7"/>
    <w:rsid w:val="005F6467"/>
    <w:rsid w:val="00601CFA"/>
    <w:rsid w:val="00606B2F"/>
    <w:rsid w:val="00644E7B"/>
    <w:rsid w:val="006517CC"/>
    <w:rsid w:val="006816ED"/>
    <w:rsid w:val="00682F03"/>
    <w:rsid w:val="00686EA6"/>
    <w:rsid w:val="00707DC5"/>
    <w:rsid w:val="00737FB6"/>
    <w:rsid w:val="00740961"/>
    <w:rsid w:val="0074210D"/>
    <w:rsid w:val="00763E9C"/>
    <w:rsid w:val="00766798"/>
    <w:rsid w:val="0078544B"/>
    <w:rsid w:val="00796462"/>
    <w:rsid w:val="007B6F7E"/>
    <w:rsid w:val="007C70EB"/>
    <w:rsid w:val="00801D7B"/>
    <w:rsid w:val="008079E5"/>
    <w:rsid w:val="00824AEE"/>
    <w:rsid w:val="0083424E"/>
    <w:rsid w:val="008458BF"/>
    <w:rsid w:val="0085127C"/>
    <w:rsid w:val="00861F84"/>
    <w:rsid w:val="00881EE4"/>
    <w:rsid w:val="008901EA"/>
    <w:rsid w:val="008952FE"/>
    <w:rsid w:val="008E0693"/>
    <w:rsid w:val="008F1FCC"/>
    <w:rsid w:val="009261D3"/>
    <w:rsid w:val="009271A2"/>
    <w:rsid w:val="00927AA2"/>
    <w:rsid w:val="00937663"/>
    <w:rsid w:val="00942342"/>
    <w:rsid w:val="009A37A4"/>
    <w:rsid w:val="009E0BD0"/>
    <w:rsid w:val="00A2456E"/>
    <w:rsid w:val="00A60D9B"/>
    <w:rsid w:val="00A62599"/>
    <w:rsid w:val="00A725E2"/>
    <w:rsid w:val="00A745E7"/>
    <w:rsid w:val="00A74DDB"/>
    <w:rsid w:val="00AB0967"/>
    <w:rsid w:val="00AD1F4C"/>
    <w:rsid w:val="00AD7BF6"/>
    <w:rsid w:val="00AE0C61"/>
    <w:rsid w:val="00AF604A"/>
    <w:rsid w:val="00B23653"/>
    <w:rsid w:val="00B31E15"/>
    <w:rsid w:val="00B51AD5"/>
    <w:rsid w:val="00B832AC"/>
    <w:rsid w:val="00BA2B90"/>
    <w:rsid w:val="00BB3839"/>
    <w:rsid w:val="00BB39C5"/>
    <w:rsid w:val="00BC0B3B"/>
    <w:rsid w:val="00BD368B"/>
    <w:rsid w:val="00C20085"/>
    <w:rsid w:val="00C23E87"/>
    <w:rsid w:val="00C527DE"/>
    <w:rsid w:val="00C85F95"/>
    <w:rsid w:val="00CA40B3"/>
    <w:rsid w:val="00CB3216"/>
    <w:rsid w:val="00D47D31"/>
    <w:rsid w:val="00D941B5"/>
    <w:rsid w:val="00DA6027"/>
    <w:rsid w:val="00DB17BB"/>
    <w:rsid w:val="00DC6234"/>
    <w:rsid w:val="00DE39F9"/>
    <w:rsid w:val="00DE4E91"/>
    <w:rsid w:val="00DF4D59"/>
    <w:rsid w:val="00E50B17"/>
    <w:rsid w:val="00E61C1D"/>
    <w:rsid w:val="00E72147"/>
    <w:rsid w:val="00EB503E"/>
    <w:rsid w:val="00EB622E"/>
    <w:rsid w:val="00EC4FD2"/>
    <w:rsid w:val="00EF2E97"/>
    <w:rsid w:val="00F22A46"/>
    <w:rsid w:val="00F41211"/>
    <w:rsid w:val="00F56679"/>
    <w:rsid w:val="00F82CC4"/>
    <w:rsid w:val="00FA61C4"/>
    <w:rsid w:val="00FD526F"/>
    <w:rsid w:val="00FF54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 w:type="paragraph" w:styleId="a9">
    <w:name w:val="Body Text"/>
    <w:basedOn w:val="a"/>
    <w:link w:val="aa"/>
    <w:unhideWhenUsed/>
    <w:rsid w:val="008079E5"/>
    <w:pPr>
      <w:spacing w:after="0" w:line="240" w:lineRule="auto"/>
    </w:pPr>
    <w:rPr>
      <w:rFonts w:ascii="Times New Roman" w:eastAsia="Times New Roman" w:hAnsi="Times New Roman"/>
      <w:sz w:val="28"/>
      <w:szCs w:val="20"/>
      <w:lang w:eastAsia="ru-RU"/>
    </w:rPr>
  </w:style>
  <w:style w:type="character" w:customStyle="1" w:styleId="aa">
    <w:name w:val="Основной текст Знак"/>
    <w:basedOn w:val="a0"/>
    <w:link w:val="a9"/>
    <w:rsid w:val="008079E5"/>
    <w:rPr>
      <w:rFonts w:ascii="Times New Roman" w:eastAsia="Times New Roman" w:hAnsi="Times New Roman" w:cs="Times New Roman"/>
      <w:sz w:val="28"/>
      <w:szCs w:val="20"/>
      <w:lang w:eastAsia="ru-RU"/>
    </w:rPr>
  </w:style>
  <w:style w:type="paragraph" w:styleId="ab">
    <w:name w:val="Normal (Web)"/>
    <w:basedOn w:val="a"/>
    <w:uiPriority w:val="99"/>
    <w:unhideWhenUsed/>
    <w:rsid w:val="009271A2"/>
    <w:pPr>
      <w:spacing w:before="100" w:beforeAutospacing="1" w:after="100" w:afterAutospacing="1" w:line="240" w:lineRule="auto"/>
    </w:pPr>
    <w:rPr>
      <w:rFonts w:ascii="Times New Roman" w:eastAsia="Times New Roman" w:hAnsi="Times New Roman"/>
      <w:sz w:val="24"/>
      <w:szCs w:val="24"/>
      <w:lang w:eastAsia="uk-UA"/>
    </w:rPr>
  </w:style>
  <w:style w:type="character" w:styleId="ac">
    <w:name w:val="Hyperlink"/>
    <w:basedOn w:val="a0"/>
    <w:uiPriority w:val="99"/>
    <w:unhideWhenUsed/>
    <w:rsid w:val="009271A2"/>
    <w:rPr>
      <w:color w:val="0000FF"/>
      <w:u w:val="single"/>
    </w:rPr>
  </w:style>
  <w:style w:type="character" w:styleId="ad">
    <w:name w:val="Strong"/>
    <w:basedOn w:val="a0"/>
    <w:uiPriority w:val="22"/>
    <w:qFormat/>
    <w:rsid w:val="009271A2"/>
    <w:rPr>
      <w:b/>
      <w:bCs/>
    </w:rPr>
  </w:style>
  <w:style w:type="paragraph" w:customStyle="1" w:styleId="rvps2">
    <w:name w:val="rvps2"/>
    <w:basedOn w:val="a"/>
    <w:rsid w:val="000915BD"/>
    <w:pPr>
      <w:spacing w:before="100" w:beforeAutospacing="1" w:after="100" w:afterAutospacing="1" w:line="240" w:lineRule="auto"/>
    </w:pPr>
    <w:rPr>
      <w:rFonts w:ascii="Times New Roman" w:eastAsia="Times New Roman" w:hAnsi="Times New Roman"/>
      <w:sz w:val="24"/>
      <w:szCs w:val="24"/>
      <w:lang w:eastAsia="uk-UA"/>
    </w:rPr>
  </w:style>
  <w:style w:type="character" w:styleId="ae">
    <w:name w:val="Unresolved Mention"/>
    <w:basedOn w:val="a0"/>
    <w:uiPriority w:val="99"/>
    <w:semiHidden/>
    <w:unhideWhenUsed/>
    <w:rsid w:val="00515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432367">
      <w:bodyDiv w:val="1"/>
      <w:marLeft w:val="0"/>
      <w:marRight w:val="0"/>
      <w:marTop w:val="0"/>
      <w:marBottom w:val="0"/>
      <w:divBdr>
        <w:top w:val="none" w:sz="0" w:space="0" w:color="auto"/>
        <w:left w:val="none" w:sz="0" w:space="0" w:color="auto"/>
        <w:bottom w:val="none" w:sz="0" w:space="0" w:color="auto"/>
        <w:right w:val="none" w:sz="0" w:space="0" w:color="auto"/>
      </w:divBdr>
    </w:div>
    <w:div w:id="436215878">
      <w:bodyDiv w:val="1"/>
      <w:marLeft w:val="0"/>
      <w:marRight w:val="0"/>
      <w:marTop w:val="0"/>
      <w:marBottom w:val="0"/>
      <w:divBdr>
        <w:top w:val="none" w:sz="0" w:space="0" w:color="auto"/>
        <w:left w:val="none" w:sz="0" w:space="0" w:color="auto"/>
        <w:bottom w:val="none" w:sz="0" w:space="0" w:color="auto"/>
        <w:right w:val="none" w:sz="0" w:space="0" w:color="auto"/>
      </w:divBdr>
    </w:div>
    <w:div w:id="467630678">
      <w:bodyDiv w:val="1"/>
      <w:marLeft w:val="0"/>
      <w:marRight w:val="0"/>
      <w:marTop w:val="0"/>
      <w:marBottom w:val="0"/>
      <w:divBdr>
        <w:top w:val="none" w:sz="0" w:space="0" w:color="auto"/>
        <w:left w:val="none" w:sz="0" w:space="0" w:color="auto"/>
        <w:bottom w:val="none" w:sz="0" w:space="0" w:color="auto"/>
        <w:right w:val="none" w:sz="0" w:space="0" w:color="auto"/>
      </w:divBdr>
    </w:div>
    <w:div w:id="519507499">
      <w:bodyDiv w:val="1"/>
      <w:marLeft w:val="0"/>
      <w:marRight w:val="0"/>
      <w:marTop w:val="0"/>
      <w:marBottom w:val="0"/>
      <w:divBdr>
        <w:top w:val="none" w:sz="0" w:space="0" w:color="auto"/>
        <w:left w:val="none" w:sz="0" w:space="0" w:color="auto"/>
        <w:bottom w:val="none" w:sz="0" w:space="0" w:color="auto"/>
        <w:right w:val="none" w:sz="0" w:space="0" w:color="auto"/>
      </w:divBdr>
    </w:div>
    <w:div w:id="752433443">
      <w:bodyDiv w:val="1"/>
      <w:marLeft w:val="0"/>
      <w:marRight w:val="0"/>
      <w:marTop w:val="0"/>
      <w:marBottom w:val="0"/>
      <w:divBdr>
        <w:top w:val="none" w:sz="0" w:space="0" w:color="auto"/>
        <w:left w:val="none" w:sz="0" w:space="0" w:color="auto"/>
        <w:bottom w:val="none" w:sz="0" w:space="0" w:color="auto"/>
        <w:right w:val="none" w:sz="0" w:space="0" w:color="auto"/>
      </w:divBdr>
      <w:divsChild>
        <w:div w:id="1077242557">
          <w:marLeft w:val="0"/>
          <w:marRight w:val="0"/>
          <w:marTop w:val="0"/>
          <w:marBottom w:val="0"/>
          <w:divBdr>
            <w:top w:val="none" w:sz="0" w:space="0" w:color="auto"/>
            <w:left w:val="none" w:sz="0" w:space="0" w:color="auto"/>
            <w:bottom w:val="none" w:sz="0" w:space="0" w:color="auto"/>
            <w:right w:val="none" w:sz="0" w:space="0" w:color="auto"/>
          </w:divBdr>
          <w:divsChild>
            <w:div w:id="861359498">
              <w:marLeft w:val="0"/>
              <w:marRight w:val="0"/>
              <w:marTop w:val="0"/>
              <w:marBottom w:val="0"/>
              <w:divBdr>
                <w:top w:val="none" w:sz="0" w:space="0" w:color="auto"/>
                <w:left w:val="none" w:sz="0" w:space="0" w:color="auto"/>
                <w:bottom w:val="none" w:sz="0" w:space="0" w:color="auto"/>
                <w:right w:val="none" w:sz="0" w:space="0" w:color="auto"/>
              </w:divBdr>
            </w:div>
          </w:divsChild>
        </w:div>
        <w:div w:id="174080102">
          <w:marLeft w:val="0"/>
          <w:marRight w:val="0"/>
          <w:marTop w:val="0"/>
          <w:marBottom w:val="0"/>
          <w:divBdr>
            <w:top w:val="none" w:sz="0" w:space="0" w:color="auto"/>
            <w:left w:val="none" w:sz="0" w:space="0" w:color="auto"/>
            <w:bottom w:val="none" w:sz="0" w:space="0" w:color="auto"/>
            <w:right w:val="none" w:sz="0" w:space="0" w:color="auto"/>
          </w:divBdr>
          <w:divsChild>
            <w:div w:id="1936743978">
              <w:marLeft w:val="0"/>
              <w:marRight w:val="0"/>
              <w:marTop w:val="0"/>
              <w:marBottom w:val="0"/>
              <w:divBdr>
                <w:top w:val="none" w:sz="0" w:space="0" w:color="auto"/>
                <w:left w:val="none" w:sz="0" w:space="0" w:color="auto"/>
                <w:bottom w:val="none" w:sz="0" w:space="0" w:color="auto"/>
                <w:right w:val="none" w:sz="0" w:space="0" w:color="auto"/>
              </w:divBdr>
            </w:div>
          </w:divsChild>
        </w:div>
        <w:div w:id="890924331">
          <w:marLeft w:val="0"/>
          <w:marRight w:val="0"/>
          <w:marTop w:val="0"/>
          <w:marBottom w:val="0"/>
          <w:divBdr>
            <w:top w:val="none" w:sz="0" w:space="0" w:color="auto"/>
            <w:left w:val="none" w:sz="0" w:space="0" w:color="auto"/>
            <w:bottom w:val="none" w:sz="0" w:space="0" w:color="auto"/>
            <w:right w:val="none" w:sz="0" w:space="0" w:color="auto"/>
          </w:divBdr>
          <w:divsChild>
            <w:div w:id="296572465">
              <w:marLeft w:val="0"/>
              <w:marRight w:val="0"/>
              <w:marTop w:val="0"/>
              <w:marBottom w:val="0"/>
              <w:divBdr>
                <w:top w:val="none" w:sz="0" w:space="0" w:color="auto"/>
                <w:left w:val="none" w:sz="0" w:space="0" w:color="auto"/>
                <w:bottom w:val="none" w:sz="0" w:space="0" w:color="auto"/>
                <w:right w:val="none" w:sz="0" w:space="0" w:color="auto"/>
              </w:divBdr>
            </w:div>
          </w:divsChild>
        </w:div>
        <w:div w:id="991445201">
          <w:marLeft w:val="0"/>
          <w:marRight w:val="0"/>
          <w:marTop w:val="0"/>
          <w:marBottom w:val="0"/>
          <w:divBdr>
            <w:top w:val="none" w:sz="0" w:space="0" w:color="auto"/>
            <w:left w:val="none" w:sz="0" w:space="0" w:color="auto"/>
            <w:bottom w:val="none" w:sz="0" w:space="0" w:color="auto"/>
            <w:right w:val="none" w:sz="0" w:space="0" w:color="auto"/>
          </w:divBdr>
          <w:divsChild>
            <w:div w:id="8026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9276">
      <w:bodyDiv w:val="1"/>
      <w:marLeft w:val="0"/>
      <w:marRight w:val="0"/>
      <w:marTop w:val="0"/>
      <w:marBottom w:val="0"/>
      <w:divBdr>
        <w:top w:val="none" w:sz="0" w:space="0" w:color="auto"/>
        <w:left w:val="none" w:sz="0" w:space="0" w:color="auto"/>
        <w:bottom w:val="none" w:sz="0" w:space="0" w:color="auto"/>
        <w:right w:val="none" w:sz="0" w:space="0" w:color="auto"/>
      </w:divBdr>
    </w:div>
    <w:div w:id="16953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378-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378-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DAEAC-A3B1-4366-92FD-064F7ECF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6412</Words>
  <Characters>3656</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Відділ архітектури .</cp:lastModifiedBy>
  <cp:revision>7</cp:revision>
  <cp:lastPrinted>2024-05-09T16:16:00Z</cp:lastPrinted>
  <dcterms:created xsi:type="dcterms:W3CDTF">2024-09-23T10:21:00Z</dcterms:created>
  <dcterms:modified xsi:type="dcterms:W3CDTF">2024-09-23T13:18:00Z</dcterms:modified>
</cp:coreProperties>
</file>