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27DA" w14:textId="77777777" w:rsidR="00C048ED" w:rsidRDefault="00C048ED" w:rsidP="00C048E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1CD9582" w14:textId="77777777" w:rsidR="00C048ED" w:rsidRDefault="00C048ED" w:rsidP="00C048E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26ED88B9" w14:textId="77777777" w:rsidR="00C048ED" w:rsidRDefault="00C048ED" w:rsidP="00C048E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7D02B2E" w14:textId="53DBCDC5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2FE7B62" wp14:editId="7BE9CFF4">
            <wp:extent cx="46101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4F9E" w14:textId="77777777" w:rsidR="00A815D6" w:rsidRDefault="00A815D6" w:rsidP="00A815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49C13F4" w14:textId="77777777" w:rsidR="00A815D6" w:rsidRDefault="00A815D6" w:rsidP="00A815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2B629EA" w14:textId="77777777" w:rsidR="00A815D6" w:rsidRDefault="00A815D6" w:rsidP="00A815D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 ОБЛАСТІ</w:t>
      </w:r>
    </w:p>
    <w:p w14:paraId="5172F1A4" w14:textId="77777777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1ACEF54" w14:textId="77777777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22663FAF" w14:textId="77777777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A5F211" w14:textId="77777777" w:rsidR="00A815D6" w:rsidRDefault="00A815D6" w:rsidP="00A815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444459AE" w14:textId="77777777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D314A72" w14:textId="77777777" w:rsidR="00A815D6" w:rsidRDefault="00A815D6" w:rsidP="00A8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701AFE9" w14:textId="77777777" w:rsidR="00A815D6" w:rsidRDefault="00A815D6" w:rsidP="00A815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75B3B665" w14:textId="56C655D6" w:rsidR="00C048ED" w:rsidRDefault="00A815D6" w:rsidP="00A815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0A694864" w14:textId="77777777" w:rsidR="00C048ED" w:rsidRDefault="00C048ED" w:rsidP="00C048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40AD602" w14:textId="77777777" w:rsidR="00C048ED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проєкту</w:t>
      </w:r>
      <w:proofErr w:type="spellEnd"/>
    </w:p>
    <w:p w14:paraId="2EC0CE9D" w14:textId="77777777" w:rsidR="00C048ED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35C3263E" w14:textId="77777777" w:rsidR="00C048ED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1A9EDDC3" w14:textId="77777777" w:rsidR="00C048ED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5BAE2F05" w14:textId="77777777" w:rsidR="00C048ED" w:rsidRPr="00F6362E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4EC0F6" w14:textId="77FD4B56" w:rsidR="00C048ED" w:rsidRDefault="00C048ED" w:rsidP="00C048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>Клочок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Ірини Лазарівни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>лянка) за рахунок земельної ділянки, що перебуває у власності для ведення осо</w:t>
      </w:r>
      <w:r w:rsidR="00F6362E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истого селянського господарства </w:t>
      </w:r>
      <w:r w:rsidR="00F636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Городоцької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1C4D77A9" w14:textId="77777777" w:rsidR="00C048ED" w:rsidRDefault="00C048ED" w:rsidP="00C0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F43D26" w14:textId="77777777" w:rsidR="00C048ED" w:rsidRDefault="00C048ED" w:rsidP="00C0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EDAC1D5" w14:textId="77777777" w:rsidR="00C048ED" w:rsidRDefault="00C048ED" w:rsidP="00C0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4AD8DA" w14:textId="47415DAF" w:rsidR="00C048ED" w:rsidRDefault="00C048ED" w:rsidP="00C048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0,1248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(кадастровий номер 5624687400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:02:008:3400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у разі зміни її цільового призначення для будівництва і обслуговування жилого будинку, господарських будівель і споруд (присадибна 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ділянка) </w:t>
      </w:r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</w:t>
      </w:r>
      <w:r w:rsid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</w:t>
      </w:r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Клочок</w:t>
      </w:r>
      <w:proofErr w:type="spellEnd"/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Ірин</w:t>
      </w:r>
      <w:r w:rsid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Лазарівн</w:t>
      </w:r>
      <w:r w:rsid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="00F6362E" w:rsidRPr="00F63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земельної ділянки, що перебуває у власності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</w:t>
      </w:r>
      <w:bookmarkStart w:id="0" w:name="_Hlk152143616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</w:t>
      </w:r>
      <w:bookmarkEnd w:id="0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області.</w:t>
      </w:r>
    </w:p>
    <w:p w14:paraId="076E002F" w14:textId="77777777" w:rsidR="00C048ED" w:rsidRDefault="00C048ED" w:rsidP="00C048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0,1248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яка перебуває у власності 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громадянки </w:t>
      </w:r>
      <w:proofErr w:type="spellStart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Клочок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Ірини Лазарівни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</w:t>
      </w:r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янка)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2209CE83" w14:textId="77777777" w:rsidR="00C048ED" w:rsidRDefault="00C048ED" w:rsidP="00C048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443D58" w14:textId="77777777" w:rsidR="00C048ED" w:rsidRDefault="005F0E4B" w:rsidP="00C048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Клочок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Ірині Лазарівні</w:t>
      </w:r>
      <w:r w:rsidR="00C048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6DF25D4A" w14:textId="77777777" w:rsidR="00C048ED" w:rsidRDefault="00C048ED" w:rsidP="00C048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5F1D7B2" w14:textId="77777777" w:rsidR="00C048ED" w:rsidRDefault="00C048ED" w:rsidP="00C048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9EC8C3A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CC4843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FD1F36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A3319D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3DB30317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8A65E5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3C22E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D3D31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5182E0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16B1CE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AFEB01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D73D90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179A2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3F7CA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60C93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DD378C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A8CF05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AF8DE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CA0E7A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9A3024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5BC68" w14:textId="77777777" w:rsidR="00C048ED" w:rsidRDefault="00C048ED" w:rsidP="00C048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9A7D6" w14:textId="77777777" w:rsidR="00C048ED" w:rsidRDefault="00C048ED" w:rsidP="00C048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C048ED" w:rsidSect="00F6362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77F8B693" w14:textId="77777777" w:rsidR="00C048ED" w:rsidRDefault="00C048ED" w:rsidP="00C0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1B810CBB" w14:textId="77777777" w:rsidR="00C048ED" w:rsidRDefault="00C048ED" w:rsidP="00C04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сесії сільської ради </w:t>
      </w:r>
    </w:p>
    <w:p w14:paraId="40D227FE" w14:textId="77777777" w:rsidR="00C048ED" w:rsidRDefault="00C048ED" w:rsidP="00C04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59550EBE" w14:textId="77777777" w:rsidR="00C048ED" w:rsidRDefault="00C048ED" w:rsidP="00C04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її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2F237633" w14:textId="77777777" w:rsidR="00C048ED" w:rsidRDefault="00C048ED" w:rsidP="00C04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E7A60EF" w14:textId="77777777" w:rsidR="00C048ED" w:rsidRDefault="00C048ED" w:rsidP="00C048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37E5ABEF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0101B417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.</w:t>
      </w:r>
    </w:p>
    <w:p w14:paraId="396675AD" w14:textId="0EAD37A1" w:rsidR="00C048ED" w:rsidRDefault="00C048ED" w:rsidP="00C048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5F0E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24 червня 2024 року № К – 630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/03-03-10/24 звернулася </w:t>
      </w:r>
      <w:r w:rsidR="005F0E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громадянка </w:t>
      </w:r>
      <w:proofErr w:type="spellStart"/>
      <w:r w:rsidR="005F0E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Клочок</w:t>
      </w:r>
      <w:proofErr w:type="spellEnd"/>
      <w:r w:rsidR="005F0E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Ірина Лазарівна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0,1248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 (кад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>астровий номер 5624687400:02:008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>3400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ьної ділянки, що перебуває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власності для ведення особисто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 селянського господарства 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Городоцької сільс</w:t>
      </w:r>
      <w:r w:rsidR="004D6DD6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5F0E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2ABD44D8" w14:textId="77777777" w:rsidR="00C048ED" w:rsidRDefault="00C048ED" w:rsidP="00C048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3A06CCFD" w14:textId="77777777" w:rsidR="00C048ED" w:rsidRDefault="00C048ED" w:rsidP="00C048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31F2DA6E" w14:textId="77777777" w:rsidR="00C048ED" w:rsidRDefault="00C048ED" w:rsidP="00C048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4CB2839B" w14:textId="3331C739" w:rsidR="004D6DD6" w:rsidRPr="004D6DD6" w:rsidRDefault="004D6DD6" w:rsidP="004D6DD6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2924162756246, яка планується для відведення у разі зміни цільового призначення, перебуває у приватній власності громадянки </w:t>
      </w:r>
      <w:proofErr w:type="spellStart"/>
      <w:r>
        <w:rPr>
          <w:color w:val="000000"/>
          <w:sz w:val="28"/>
          <w:szCs w:val="28"/>
          <w:lang w:val="uk-UA"/>
        </w:rPr>
        <w:t>Клочок</w:t>
      </w:r>
      <w:proofErr w:type="spellEnd"/>
      <w:r>
        <w:rPr>
          <w:color w:val="000000"/>
          <w:sz w:val="28"/>
          <w:szCs w:val="28"/>
          <w:lang w:val="uk-UA"/>
        </w:rPr>
        <w:t xml:space="preserve"> Ірини Лазарівни </w:t>
      </w:r>
      <w:r w:rsidR="00F6362E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Витягу з Державного реєстру речових прав від 24 квітня 2024 року № 375849095.</w:t>
      </w:r>
    </w:p>
    <w:p w14:paraId="776F9C62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0FCF5BF5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у разі зміни цільового призначення для  будівництва і обслуговування житлового будинку,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господарських будівель і споруд (присадибна ділянка)</w:t>
      </w:r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рахунок земельної ділянки, що перебуває у власності для ведення особистого селянського </w:t>
      </w:r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господарства</w:t>
      </w:r>
      <w:r w:rsidR="00254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D6DD6">
        <w:rPr>
          <w:rFonts w:ascii="Times New Roman" w:hAnsi="Times New Roman" w:cs="Times New Roman"/>
          <w:sz w:val="28"/>
          <w:szCs w:val="28"/>
          <w:lang w:val="uk-UA"/>
        </w:rPr>
        <w:t xml:space="preserve">ромадянці </w:t>
      </w:r>
      <w:proofErr w:type="spellStart"/>
      <w:r w:rsidR="004D6DD6">
        <w:rPr>
          <w:rFonts w:ascii="Times New Roman" w:hAnsi="Times New Roman" w:cs="Times New Roman"/>
          <w:sz w:val="28"/>
          <w:szCs w:val="28"/>
          <w:lang w:val="uk-UA"/>
        </w:rPr>
        <w:t>Клочок</w:t>
      </w:r>
      <w:proofErr w:type="spellEnd"/>
      <w:r w:rsidR="004D6DD6">
        <w:rPr>
          <w:rFonts w:ascii="Times New Roman" w:hAnsi="Times New Roman" w:cs="Times New Roman"/>
          <w:sz w:val="28"/>
          <w:szCs w:val="28"/>
          <w:lang w:val="uk-UA"/>
        </w:rPr>
        <w:t xml:space="preserve"> Ірині Лазарівні</w:t>
      </w:r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Обарів</w:t>
      </w:r>
      <w:proofErr w:type="spellEnd"/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Городоцької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Рівненського району Рівненської області розроблено фізичною особою – </w:t>
      </w:r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підприємцем </w:t>
      </w:r>
      <w:proofErr w:type="spellStart"/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Орабей</w:t>
      </w:r>
      <w:proofErr w:type="spellEnd"/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Людмилою Василівною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(кваліфікаційний сертифікат ін</w:t>
      </w:r>
      <w:r w:rsidR="004D6DD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женера – землевпорядника  від 03 січня 2013 року № 000644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21077F54" w14:textId="77777777" w:rsidR="00C048ED" w:rsidRPr="00F6362E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F63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F63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міна цільового призначення земельних ділянок не потребує:</w:t>
      </w:r>
    </w:p>
    <w:p w14:paraId="37AC6B45" w14:textId="77777777" w:rsidR="00C048ED" w:rsidRPr="00F6362E" w:rsidRDefault="00C048ED" w:rsidP="00C048E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928"/>
      <w:bookmarkEnd w:id="2"/>
      <w:r w:rsidRPr="00F63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6C9C00EB" w14:textId="77777777" w:rsidR="00C048ED" w:rsidRDefault="00C048ED" w:rsidP="00C048E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37DC22D2" w14:textId="77777777" w:rsidR="00C048ED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30980D" w14:textId="77777777" w:rsidR="00C048ED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4A45E252" w14:textId="77777777" w:rsidR="00C048ED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83515" w14:textId="77777777" w:rsidR="00C048ED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969E8" w14:textId="77777777" w:rsidR="00C048ED" w:rsidRDefault="00C048ED" w:rsidP="00C04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0A5C0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є заява землевласника та д</w:t>
      </w:r>
      <w:r w:rsidR="00254E9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оговір на виконання робіт від 30 квітня 2024 року № 2404-15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743380A0" w14:textId="09DC1E3E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254E9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Городоцької сільської ради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76DA7E12" w14:textId="77777777" w:rsidR="00C048ED" w:rsidRDefault="00C048ED" w:rsidP="00C048E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372373CC" w14:textId="77777777" w:rsidR="00C048ED" w:rsidRDefault="00C048ED" w:rsidP="00C048E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661E2B4E" w14:textId="77777777" w:rsidR="00C048ED" w:rsidRDefault="00C048ED" w:rsidP="00C048E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25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громадянці </w:t>
      </w:r>
      <w:proofErr w:type="spellStart"/>
      <w:r w:rsidR="0025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Клочок</w:t>
      </w:r>
      <w:proofErr w:type="spellEnd"/>
      <w:r w:rsidR="0025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Ірині Лазарівні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25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Городоцької сільської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2E703324" w14:textId="77777777" w:rsidR="00C048ED" w:rsidRDefault="00C048ED" w:rsidP="00C04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</w:t>
      </w:r>
      <w:r w:rsidR="00254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ромадянці </w:t>
      </w:r>
      <w:proofErr w:type="spellStart"/>
      <w:r w:rsidR="00254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Клочок</w:t>
      </w:r>
      <w:proofErr w:type="spellEnd"/>
      <w:r w:rsidR="00254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Ірині Лазарівні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2166C3D2" w14:textId="77777777" w:rsidR="00C048ED" w:rsidRDefault="00C048ED" w:rsidP="00C04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731DA9" w14:textId="77777777" w:rsidR="00C048ED" w:rsidRDefault="00C048ED" w:rsidP="00C048ED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2145DC73" w14:textId="77777777" w:rsidR="00C048ED" w:rsidRDefault="00C048ED" w:rsidP="00C048E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1026EB97" w14:textId="77777777" w:rsidR="00C048ED" w:rsidRDefault="00C048ED" w:rsidP="00C048E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28C218" w14:textId="77777777" w:rsidR="00C048ED" w:rsidRDefault="00C048ED" w:rsidP="00C048ED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76AADC12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потребується.</w:t>
      </w:r>
    </w:p>
    <w:p w14:paraId="13C99813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DBDC5B" w14:textId="77777777" w:rsidR="00C048ED" w:rsidRDefault="00C048ED" w:rsidP="00C048E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08A16588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32C0B70C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3B1A62" w14:textId="77777777" w:rsidR="00C048ED" w:rsidRDefault="00C048ED" w:rsidP="00C048E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446FDEF8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2C9A0DF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C2D3725" w14:textId="77777777" w:rsidR="00C048ED" w:rsidRDefault="00C048ED" w:rsidP="00C048E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4DA95FC1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потребує проведення громадського обговорення.</w:t>
      </w:r>
    </w:p>
    <w:p w14:paraId="75CB5CBB" w14:textId="77777777" w:rsidR="00C048ED" w:rsidRDefault="00C048ED" w:rsidP="00C048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5B1682C" w14:textId="77777777" w:rsidR="00C048ED" w:rsidRDefault="00C048ED" w:rsidP="00C048E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51F62BBC" w14:textId="77777777" w:rsidR="00C048ED" w:rsidRDefault="00C048ED" w:rsidP="00C048E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6BF8BDA3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8FF719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074EAC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621F76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345DB8D3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0A885105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2A98E28B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4637AB0A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A96F7B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5F269B25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71AD5FF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0B9085A3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42636434" w14:textId="77777777" w:rsidR="00C048ED" w:rsidRDefault="00C048ED" w:rsidP="00C0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p w14:paraId="7A07FC40" w14:textId="77777777" w:rsidR="00C048ED" w:rsidRDefault="00C048ED" w:rsidP="00C048ED">
      <w:pPr>
        <w:rPr>
          <w:lang w:val="uk-UA"/>
        </w:rPr>
      </w:pPr>
    </w:p>
    <w:p w14:paraId="1F650988" w14:textId="77777777" w:rsidR="00ED0919" w:rsidRPr="00C048ED" w:rsidRDefault="00ED0919">
      <w:pPr>
        <w:rPr>
          <w:lang w:val="uk-UA"/>
        </w:rPr>
      </w:pPr>
    </w:p>
    <w:sectPr w:rsidR="00ED0919" w:rsidRPr="00C048ED" w:rsidSect="00C04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0C9C" w14:textId="77777777" w:rsidR="00B02310" w:rsidRDefault="00B02310" w:rsidP="00F6362E">
      <w:pPr>
        <w:spacing w:after="0" w:line="240" w:lineRule="auto"/>
      </w:pPr>
      <w:r>
        <w:separator/>
      </w:r>
    </w:p>
  </w:endnote>
  <w:endnote w:type="continuationSeparator" w:id="0">
    <w:p w14:paraId="76517D37" w14:textId="77777777" w:rsidR="00B02310" w:rsidRDefault="00B02310" w:rsidP="00F6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4683" w14:textId="77777777" w:rsidR="00B02310" w:rsidRDefault="00B02310" w:rsidP="00F6362E">
      <w:pPr>
        <w:spacing w:after="0" w:line="240" w:lineRule="auto"/>
      </w:pPr>
      <w:r>
        <w:separator/>
      </w:r>
    </w:p>
  </w:footnote>
  <w:footnote w:type="continuationSeparator" w:id="0">
    <w:p w14:paraId="5C6EFD09" w14:textId="77777777" w:rsidR="00B02310" w:rsidRDefault="00B02310" w:rsidP="00F6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854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B6AC9" w14:textId="05B59683" w:rsidR="00F6362E" w:rsidRPr="00F6362E" w:rsidRDefault="00F6362E" w:rsidP="00F636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6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362E">
          <w:rPr>
            <w:rFonts w:ascii="Times New Roman" w:hAnsi="Times New Roman" w:cs="Times New Roman"/>
            <w:sz w:val="24"/>
            <w:szCs w:val="24"/>
          </w:rPr>
          <w:t>2</w:t>
        </w:r>
        <w:r w:rsidRPr="00F63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65"/>
    <w:rsid w:val="00254E97"/>
    <w:rsid w:val="002C6F81"/>
    <w:rsid w:val="004D6DD6"/>
    <w:rsid w:val="005F0E4B"/>
    <w:rsid w:val="00A815D6"/>
    <w:rsid w:val="00B02310"/>
    <w:rsid w:val="00C048ED"/>
    <w:rsid w:val="00E70F65"/>
    <w:rsid w:val="00ED0919"/>
    <w:rsid w:val="00F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33DF0"/>
  <w15:chartTrackingRefBased/>
  <w15:docId w15:val="{E9AE2D4D-2E81-4FAC-8668-BA56E5B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8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6D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62E"/>
  </w:style>
  <w:style w:type="paragraph" w:styleId="a7">
    <w:name w:val="footer"/>
    <w:basedOn w:val="a"/>
    <w:link w:val="a8"/>
    <w:uiPriority w:val="99"/>
    <w:unhideWhenUsed/>
    <w:rsid w:val="00F63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6310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7</cp:revision>
  <dcterms:created xsi:type="dcterms:W3CDTF">2024-07-03T09:45:00Z</dcterms:created>
  <dcterms:modified xsi:type="dcterms:W3CDTF">2024-09-11T09:22:00Z</dcterms:modified>
</cp:coreProperties>
</file>