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2C9F2" w14:textId="77777777" w:rsidR="00663829" w:rsidRDefault="00663829" w:rsidP="00663829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410A3603" w14:textId="77777777" w:rsidR="00663829" w:rsidRDefault="00663829" w:rsidP="00663829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3FC6D68C" w14:textId="77777777" w:rsidR="00663829" w:rsidRDefault="00663829" w:rsidP="00663829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4A21A14F" w14:textId="77777777" w:rsidR="00663829" w:rsidRDefault="00663829" w:rsidP="006638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38728DFB" wp14:editId="1DBDB8A4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357C" w14:textId="77777777" w:rsidR="00663829" w:rsidRDefault="00663829" w:rsidP="006638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5AE8B19" w14:textId="77777777" w:rsidR="00663829" w:rsidRDefault="00663829" w:rsidP="006638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541B08A3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2724CA" w14:textId="77777777" w:rsidR="00663829" w:rsidRDefault="00663829" w:rsidP="006638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74BB2F79" w14:textId="77777777" w:rsidR="00663829" w:rsidRDefault="00663829" w:rsidP="0066382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4C1929D8" w14:textId="77777777" w:rsidR="00663829" w:rsidRDefault="00663829" w:rsidP="00663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7C672B17" w14:textId="77777777" w:rsidR="00663829" w:rsidRDefault="00663829" w:rsidP="00663829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сесія)</w:t>
      </w:r>
    </w:p>
    <w:p w14:paraId="1CED1994" w14:textId="77777777" w:rsidR="00663829" w:rsidRDefault="00663829" w:rsidP="00663829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FAFEEF" w14:textId="77777777" w:rsidR="00663829" w:rsidRDefault="00663829" w:rsidP="0066382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0E12EB32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6D5A4E0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4D22D255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4BEBE01E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3301C58D" w14:textId="77777777" w:rsidR="00663829" w:rsidRDefault="00663829" w:rsidP="0066382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66048637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569DDD92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014A11F8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11A0081A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436378FB" w14:textId="77777777" w:rsidR="00663829" w:rsidRDefault="00663829" w:rsidP="006638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A25089D" w14:textId="77777777" w:rsidR="00663829" w:rsidRDefault="00663829" w:rsidP="006638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Крючковського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Віталія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Вячеславовича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</w:t>
      </w:r>
      <w:bookmarkStart w:id="0" w:name="_Hlk168326887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за рахунок земельної ділянки, яка перебуває в його власності для ведення особистого селянського господарства, цільове призначення якої змінюється на – для будівництва і обслуговування житлового будинку, господарських будівель і споруд (присадибна ділянка) в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відповідно до статей 12, 20, 122, 186, пункту 23 розділу Х «Перехідні положення» Земельного кодексу України, 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59C865DF" w14:textId="77777777" w:rsidR="00663829" w:rsidRDefault="00663829" w:rsidP="00663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F8F8FF" w14:textId="77777777" w:rsidR="00663829" w:rsidRDefault="00663829" w:rsidP="00663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25753870" w14:textId="77777777" w:rsidR="00663829" w:rsidRDefault="00663829" w:rsidP="00663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02E673" w14:textId="77777777" w:rsidR="00663829" w:rsidRDefault="00663829" w:rsidP="006638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проєкт землеустрою щодо відведення земельної ділянки площею 0,3352 га (кадастровий номер 5624687400:02:008:2954)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за рахунок земельної ділянки, яка перебуває в його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власності для ведення особистого селянського господарства, цільове призначення якої змінюється на – для будівництва і обслуговування житлового будинку, господарських будівель і споруд (присадибна ділянка) в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134F8161" w14:textId="77777777" w:rsidR="00663829" w:rsidRDefault="00663829" w:rsidP="0066382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C23112B" w14:textId="17E20D2D" w:rsidR="00663829" w:rsidRDefault="00663829" w:rsidP="006638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Змінити цільове призначення земельної ділянки площею 0,3352 га (кадастровий номер 5624687400:02:008:2954), яка перебуває у власності громадянина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Крючковського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Віталія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Вячеславовича</w:t>
      </w:r>
      <w:proofErr w:type="spellEnd"/>
      <w:r w:rsidR="00F72E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Рівненського району Рівненської області.</w:t>
      </w:r>
    </w:p>
    <w:p w14:paraId="1856A1E6" w14:textId="77777777" w:rsidR="00663829" w:rsidRPr="00B06756" w:rsidRDefault="00663829" w:rsidP="0066382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E8DB105" w14:textId="77777777" w:rsidR="00663829" w:rsidRDefault="00663829" w:rsidP="006638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Громадянину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Крючковському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Віталію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Вячеславовичу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CCCFD0F" w14:textId="77777777" w:rsidR="00663829" w:rsidRDefault="00663829" w:rsidP="0066382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F150609" w14:textId="77777777" w:rsidR="00663829" w:rsidRDefault="00663829" w:rsidP="006638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74955C16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AA983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45C142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13E36F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6C08E6B9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883966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0ED101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74C9C3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6D12BD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7493EB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5B89DA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C472F2" w14:textId="77777777" w:rsidR="00663829" w:rsidRDefault="00663829" w:rsidP="006638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7A8667" w14:textId="77777777" w:rsidR="00C15270" w:rsidRDefault="00C15270" w:rsidP="00C152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830B1D" w14:textId="77777777" w:rsidR="00C15270" w:rsidRDefault="00C15270" w:rsidP="00C152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4E2E61" w14:textId="77777777" w:rsidR="00C15270" w:rsidRDefault="00C15270" w:rsidP="00C152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5606B9" w14:textId="77777777" w:rsidR="00C15270" w:rsidRDefault="00C15270" w:rsidP="00C152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4CA59F" w14:textId="77777777" w:rsidR="00C15270" w:rsidRDefault="00C15270" w:rsidP="00C152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7AAA5D" w14:textId="77777777" w:rsidR="00C15270" w:rsidRDefault="00C15270" w:rsidP="00C152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E69750" w14:textId="77777777" w:rsidR="00C15270" w:rsidRDefault="00C15270" w:rsidP="00C152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47B6B3" w14:textId="77777777" w:rsidR="00C15270" w:rsidRDefault="00C15270" w:rsidP="00C152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577288" w14:textId="77777777" w:rsidR="00F72E13" w:rsidRDefault="00F72E13">
      <w:pPr>
        <w:sectPr w:rsidR="00F72E13" w:rsidSect="00A72D4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D1A6BF" w14:textId="77777777" w:rsidR="00F72E13" w:rsidRDefault="00F72E13" w:rsidP="00F72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25F6B0F9" w14:textId="77777777" w:rsidR="00F72E13" w:rsidRDefault="00F72E13" w:rsidP="00F72E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проєкту рішення сесії сільської ради </w:t>
      </w:r>
    </w:p>
    <w:p w14:paraId="03F01428" w14:textId="77777777" w:rsidR="00F72E13" w:rsidRDefault="00F72E13" w:rsidP="00F72E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проєкту землеустрою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</w:t>
      </w:r>
    </w:p>
    <w:p w14:paraId="2C41F1E3" w14:textId="77777777" w:rsidR="00F72E13" w:rsidRDefault="00F72E13" w:rsidP="00F72E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у разі зміни її цільового призначення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</w:p>
    <w:p w14:paraId="78E96382" w14:textId="77777777" w:rsidR="00F72E13" w:rsidRDefault="00F72E13" w:rsidP="00F72E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2C9B6E76" w14:textId="77777777" w:rsidR="00F72E13" w:rsidRDefault="00F72E13" w:rsidP="00F72E1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61E95EA3" w14:textId="77777777" w:rsidR="00F72E13" w:rsidRDefault="00F72E13" w:rsidP="00F72E1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0E06EC7" w14:textId="4DCDB206" w:rsidR="00F72E13" w:rsidRDefault="00F72E13" w:rsidP="00F72E1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F72E13">
          <w:rPr>
            <w:rStyle w:val="ae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F72E13">
          <w:rPr>
            <w:rStyle w:val="ae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України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.</w:t>
      </w:r>
    </w:p>
    <w:p w14:paraId="4D06A0C8" w14:textId="681E91A5" w:rsidR="00F72E13" w:rsidRDefault="00F72E13" w:rsidP="00F72E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Городоцької сільської ради із заявою від 05 квітня 2024 року № К – 327/03-03-10/24 звернувся громадянин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Крючковський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Віталій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Вячеславович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 затвердження </w:t>
      </w:r>
      <w:r w:rsidRPr="00F72E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за рахунок земельної ділянки, яка перебуває в його власності для ведення особистого селянського господарства, цільове призначення якої змінюється на – для будівництва і обслуговування житлового будинку, господарських будівель і споруд (присадибна ділянка) в с. </w:t>
      </w:r>
      <w:proofErr w:type="spellStart"/>
      <w:r w:rsidRPr="00F72E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Обарів</w:t>
      </w:r>
      <w:proofErr w:type="spellEnd"/>
      <w:r w:rsidRPr="00F72E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253065B" w14:textId="77777777" w:rsidR="00F72E13" w:rsidRDefault="00F72E13" w:rsidP="00F72E1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1627818A" w14:textId="77777777" w:rsidR="00F72E13" w:rsidRDefault="00F72E13" w:rsidP="00F72E1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04A1529E" w14:textId="77777777" w:rsidR="00F72E13" w:rsidRDefault="00F72E13" w:rsidP="00F72E1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3BEB35D0" w14:textId="3715AFAF" w:rsidR="00F72E13" w:rsidRDefault="00F72E13" w:rsidP="00F72E13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2268774156246, яка планується для відведення у разі зміни цільового призначення, перебуває у приватній власності </w:t>
      </w:r>
      <w:bookmarkStart w:id="2" w:name="_Hlk168327084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громадянина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Крючковського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Віталія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Вячеславовича</w:t>
      </w:r>
      <w:bookmarkEnd w:id="2"/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 Витягу з Державного реєстру речових прав від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19 грудня 2023 року № 359120758.</w:t>
      </w:r>
    </w:p>
    <w:p w14:paraId="497C522A" w14:textId="77777777" w:rsidR="00F72E13" w:rsidRDefault="00F72E13" w:rsidP="00F72E1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7369CF94" w14:textId="1E9006B1" w:rsidR="00F72E13" w:rsidRPr="00F72E13" w:rsidRDefault="00F72E13" w:rsidP="00F72E1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</w:t>
      </w:r>
      <w:r w:rsidRPr="00F72E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</w:t>
      </w:r>
      <w:r w:rsidRPr="00F72E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громадянин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Крючковсько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му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Віталі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ю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Вячеславович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</w:t>
      </w:r>
      <w:proofErr w:type="spellEnd"/>
      <w:r w:rsidRPr="00F72E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за рахунок земельної ділянки, яка перебуває в його власності для ведення </w:t>
      </w:r>
      <w:r w:rsidRPr="00F72E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особистого селянського господарства, цільове призначення якої змінюється на – для будівництва і обслуговування житлового будинку, господарських будівель і споруд (присадибна ділянка) в с. </w:t>
      </w:r>
      <w:proofErr w:type="spellStart"/>
      <w:r w:rsidRPr="00F72E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F72E1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F72E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розроблено групою спеціалістів приватного підприємства «</w:t>
      </w:r>
      <w:proofErr w:type="spellStart"/>
      <w:r w:rsidRPr="00F72E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Рівнебудземпроектсервіс</w:t>
      </w:r>
      <w:proofErr w:type="spellEnd"/>
      <w:r w:rsidRPr="00F72E13">
        <w:rPr>
          <w:rFonts w:ascii="Times New Roman" w:hAnsi="Times New Roman" w:cs="Times New Roman"/>
          <w:color w:val="000000"/>
          <w:sz w:val="28"/>
          <w:szCs w:val="28"/>
          <w:lang w:val="uk-UA"/>
        </w:rPr>
        <w:t>» (кваліфікаційний сертифікат інженера – землевпорядника від 15 листопада 2013 року № 011436 та кваліфікаційний сертифікат інженера – землевпорядника від 08 червня 2017 року</w:t>
      </w:r>
      <w:r w:rsidRPr="00F72E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2E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013750). </w:t>
      </w:r>
    </w:p>
    <w:p w14:paraId="3D4D4372" w14:textId="77777777" w:rsidR="00F72E13" w:rsidRDefault="00F72E13" w:rsidP="00F72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F72E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2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кодексу України, 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214ECB" w14:textId="77777777" w:rsidR="00F72E13" w:rsidRDefault="00F72E13" w:rsidP="00F72E1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928"/>
      <w:bookmarkEnd w:id="3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D8AE8C" w14:textId="77777777" w:rsidR="00F72E13" w:rsidRDefault="00F72E13" w:rsidP="00F72E1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4" w:name="n2929"/>
      <w:bookmarkEnd w:id="4"/>
    </w:p>
    <w:p w14:paraId="63ACDA71" w14:textId="77777777" w:rsidR="00F72E13" w:rsidRDefault="00F72E13" w:rsidP="00F72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4519FB" w14:textId="77777777" w:rsidR="00F72E13" w:rsidRDefault="00F72E13" w:rsidP="00F72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6"/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6B02B8D4" w14:textId="77777777" w:rsidR="00F72E13" w:rsidRDefault="00F72E13" w:rsidP="00F72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7"/>
      <w:bookmarkEnd w:id="6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798696" w14:textId="77777777" w:rsidR="00F72E13" w:rsidRDefault="00F72E13" w:rsidP="00F72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D2625" w14:textId="77777777" w:rsidR="00F72E13" w:rsidRDefault="00F72E13" w:rsidP="00F72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2989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D4ABC" w14:textId="77777777" w:rsidR="00F72E13" w:rsidRDefault="00F72E13" w:rsidP="00F72E1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проєкту землеустрою є заява землевласника та договір на виконання робіт від 08 березня 2024 року № 30. </w:t>
      </w:r>
    </w:p>
    <w:p w14:paraId="04C8DA5A" w14:textId="77777777" w:rsidR="00F72E13" w:rsidRDefault="00F72E13" w:rsidP="00F72E1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Городоцької сільської ради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86D702F" w14:textId="77777777" w:rsidR="00F72E13" w:rsidRDefault="00F72E13" w:rsidP="00F72E1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09758B7A" w14:textId="77777777" w:rsidR="00F72E13" w:rsidRDefault="00F72E13" w:rsidP="00F72E1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7D7476F9" w14:textId="2D7F6317" w:rsidR="00F72E13" w:rsidRDefault="00F72E13" w:rsidP="00F72E13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r w:rsidRPr="00F72E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проєкту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F72E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Крючковському</w:t>
      </w:r>
      <w:proofErr w:type="spellEnd"/>
      <w:r w:rsidRPr="00F72E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Віталію </w:t>
      </w:r>
      <w:proofErr w:type="spellStart"/>
      <w:r w:rsidRPr="00F72E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Вячеславовичу</w:t>
      </w:r>
      <w:proofErr w:type="spellEnd"/>
      <w:r w:rsidRPr="00F72E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рахунок земельної ділянки, яка </w:t>
      </w:r>
      <w:r w:rsidRPr="00F72E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перебуває в його власності для ведення особистого селянського господарства, цільове призначення якої змінюється на – для будівництва і обслуговування житлового будинку, господарських будівель і споруд (присадибна ділянка) в с. </w:t>
      </w:r>
      <w:proofErr w:type="spellStart"/>
      <w:r w:rsidRPr="00F72E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Pr="00F72E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78051C60" w14:textId="77777777" w:rsidR="00F72E13" w:rsidRDefault="00F72E13" w:rsidP="00F72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земельної ділянки громадянину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Крючковському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771E7AB2" w14:textId="77777777" w:rsidR="00F72E13" w:rsidRDefault="00F72E13" w:rsidP="00F72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55E730" w14:textId="77777777" w:rsidR="00F72E13" w:rsidRDefault="00F72E13" w:rsidP="00F72E13">
      <w:pPr>
        <w:numPr>
          <w:ilvl w:val="0"/>
          <w:numId w:val="2"/>
        </w:numPr>
        <w:tabs>
          <w:tab w:val="left" w:pos="1069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аспекти.</w:t>
      </w:r>
    </w:p>
    <w:p w14:paraId="65930543" w14:textId="77777777" w:rsidR="00F72E13" w:rsidRDefault="00F72E13" w:rsidP="00F72E1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543DB999" w14:textId="77777777" w:rsidR="00F72E13" w:rsidRPr="00F72E13" w:rsidRDefault="00F72E13" w:rsidP="00F72E1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F060FC0" w14:textId="77777777" w:rsidR="00F72E13" w:rsidRDefault="00F72E13" w:rsidP="00F72E13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Фінансово-економічне обґрунтування.</w:t>
      </w:r>
    </w:p>
    <w:p w14:paraId="06972B8B" w14:textId="77777777" w:rsidR="00F72E13" w:rsidRDefault="00F72E13" w:rsidP="00F72E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706E3176" w14:textId="77777777" w:rsidR="00F72E13" w:rsidRDefault="00F72E13" w:rsidP="00F72E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6C5E06" w14:textId="77777777" w:rsidR="00F72E13" w:rsidRDefault="00F72E13" w:rsidP="00F72E1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Позиція заінтересованих органів.</w:t>
      </w:r>
    </w:p>
    <w:p w14:paraId="2E5FE439" w14:textId="77777777" w:rsidR="00F72E13" w:rsidRDefault="00F72E13" w:rsidP="00F72E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 рішення не стосується позиції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інспектуючих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організацій.</w:t>
      </w:r>
    </w:p>
    <w:p w14:paraId="2FC32298" w14:textId="77777777" w:rsidR="00F72E13" w:rsidRDefault="00F72E13" w:rsidP="00F72E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12EA6C" w14:textId="77777777" w:rsidR="00F72E13" w:rsidRDefault="00F72E13" w:rsidP="00F72E1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Регіональний аспект.</w:t>
      </w:r>
    </w:p>
    <w:p w14:paraId="2CB81CD5" w14:textId="77777777" w:rsidR="00F72E13" w:rsidRDefault="00F72E13" w:rsidP="00F72E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E36EAED" w14:textId="77777777" w:rsidR="00F72E13" w:rsidRDefault="00F72E13" w:rsidP="00F72E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BDF4DE2" w14:textId="77777777" w:rsidR="00F72E13" w:rsidRDefault="00F72E13" w:rsidP="00F72E1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Громадське обговорення.</w:t>
      </w:r>
    </w:p>
    <w:p w14:paraId="10BB8B08" w14:textId="77777777" w:rsidR="00F72E13" w:rsidRDefault="00F72E13" w:rsidP="00F72E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 рішення не потребує проведення громадського обговорення.</w:t>
      </w:r>
    </w:p>
    <w:p w14:paraId="05D160AA" w14:textId="77777777" w:rsidR="00F72E13" w:rsidRDefault="00F72E13" w:rsidP="00F72E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C761A6C" w14:textId="77777777" w:rsidR="00F72E13" w:rsidRDefault="00F72E13" w:rsidP="00F72E1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Прогноз результатів.</w:t>
      </w:r>
    </w:p>
    <w:p w14:paraId="69E071B5" w14:textId="77777777" w:rsidR="00F72E13" w:rsidRDefault="00F72E13" w:rsidP="00F72E1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Прийняте рішення сприятиме оформленню в подальшому громадянином права власності на земельну ділянку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627709BD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BD8176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1C51A1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744515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архітектури,</w:t>
      </w:r>
    </w:p>
    <w:p w14:paraId="5C8B2E4A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земельних відносин та житлово-</w:t>
      </w:r>
    </w:p>
    <w:p w14:paraId="627BB82E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комунального господарства</w:t>
      </w:r>
    </w:p>
    <w:p w14:paraId="3F559ABF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сільської ради                                                                             Тетяна ОПАНАСИК</w:t>
      </w:r>
    </w:p>
    <w:p w14:paraId="521E69A7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C80475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5B5FDFB5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08160F7B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515C844D" w14:textId="77777777" w:rsid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 - комунального господарства</w:t>
      </w:r>
    </w:p>
    <w:p w14:paraId="3238B450" w14:textId="40EE69CD" w:rsidR="00076945" w:rsidRPr="00F72E13" w:rsidRDefault="00F72E13" w:rsidP="00F72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Алла ЛАКУСТА</w:t>
      </w:r>
    </w:p>
    <w:sectPr w:rsidR="00076945" w:rsidRPr="00F72E13" w:rsidSect="00F72E13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36294" w14:textId="77777777" w:rsidR="00B01500" w:rsidRDefault="00B01500" w:rsidP="00A72D41">
      <w:pPr>
        <w:spacing w:after="0" w:line="240" w:lineRule="auto"/>
      </w:pPr>
      <w:r>
        <w:separator/>
      </w:r>
    </w:p>
  </w:endnote>
  <w:endnote w:type="continuationSeparator" w:id="0">
    <w:p w14:paraId="5708CA63" w14:textId="77777777" w:rsidR="00B01500" w:rsidRDefault="00B01500" w:rsidP="00A7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2D4A7" w14:textId="77777777" w:rsidR="00B01500" w:rsidRDefault="00B01500" w:rsidP="00A72D41">
      <w:pPr>
        <w:spacing w:after="0" w:line="240" w:lineRule="auto"/>
      </w:pPr>
      <w:r>
        <w:separator/>
      </w:r>
    </w:p>
  </w:footnote>
  <w:footnote w:type="continuationSeparator" w:id="0">
    <w:p w14:paraId="469B0C35" w14:textId="77777777" w:rsidR="00B01500" w:rsidRDefault="00B01500" w:rsidP="00A7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3564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7B4C83" w14:textId="73B81D8E" w:rsidR="00A72D41" w:rsidRPr="00F72E13" w:rsidRDefault="00A72D41" w:rsidP="00F72E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E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E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E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4B7E" w:rsidRPr="00F72E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E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07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BA32B3" w14:textId="2BC19EA1" w:rsidR="004B6200" w:rsidRPr="00F72E13" w:rsidRDefault="00B01500" w:rsidP="00F72E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E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E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E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72E1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72E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3E"/>
    <w:rsid w:val="00076945"/>
    <w:rsid w:val="00105767"/>
    <w:rsid w:val="00433D6F"/>
    <w:rsid w:val="00450550"/>
    <w:rsid w:val="00474B7E"/>
    <w:rsid w:val="004D09A1"/>
    <w:rsid w:val="00663829"/>
    <w:rsid w:val="00753D3E"/>
    <w:rsid w:val="0094600B"/>
    <w:rsid w:val="00A72D41"/>
    <w:rsid w:val="00B01500"/>
    <w:rsid w:val="00C15270"/>
    <w:rsid w:val="00D572A0"/>
    <w:rsid w:val="00F32C46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A924"/>
  <w15:chartTrackingRefBased/>
  <w15:docId w15:val="{050650B0-EF3B-4F69-864E-E708DFF7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70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D41"/>
  </w:style>
  <w:style w:type="paragraph" w:styleId="a5">
    <w:name w:val="footer"/>
    <w:basedOn w:val="a"/>
    <w:link w:val="a6"/>
    <w:uiPriority w:val="99"/>
    <w:unhideWhenUsed/>
    <w:rsid w:val="00A7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D41"/>
  </w:style>
  <w:style w:type="character" w:styleId="a7">
    <w:name w:val="annotation reference"/>
    <w:basedOn w:val="a0"/>
    <w:uiPriority w:val="99"/>
    <w:semiHidden/>
    <w:unhideWhenUsed/>
    <w:rsid w:val="006638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38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382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3829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663829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663829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72E1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72E1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6685</Words>
  <Characters>3811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11</cp:revision>
  <dcterms:created xsi:type="dcterms:W3CDTF">2024-04-05T08:12:00Z</dcterms:created>
  <dcterms:modified xsi:type="dcterms:W3CDTF">2024-06-03T14:12:00Z</dcterms:modified>
</cp:coreProperties>
</file>