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77" w:rsidRPr="007E65A5" w:rsidRDefault="00F56D77" w:rsidP="00F56D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E65A5">
        <w:rPr>
          <w:rFonts w:ascii="Times New Roman" w:hAnsi="Times New Roman" w:cs="Times New Roman"/>
          <w:sz w:val="28"/>
          <w:szCs w:val="28"/>
        </w:rPr>
        <w:t xml:space="preserve">Додаток до Програми </w:t>
      </w:r>
    </w:p>
    <w:p w:rsidR="00F56D77" w:rsidRPr="007E65A5" w:rsidRDefault="00F56D77" w:rsidP="00F56D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6D77" w:rsidRPr="007E65A5" w:rsidRDefault="00F56D77" w:rsidP="00F56D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5">
        <w:rPr>
          <w:rFonts w:ascii="Times New Roman" w:hAnsi="Times New Roman" w:cs="Times New Roman"/>
          <w:b/>
          <w:sz w:val="28"/>
          <w:szCs w:val="28"/>
        </w:rPr>
        <w:t xml:space="preserve">Завдання і заходи Програми протидії захворюванню на туберкульоз </w:t>
      </w:r>
    </w:p>
    <w:p w:rsidR="00F56D77" w:rsidRPr="007E65A5" w:rsidRDefault="00F56D77" w:rsidP="00F56D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5">
        <w:rPr>
          <w:rFonts w:ascii="Times New Roman" w:hAnsi="Times New Roman" w:cs="Times New Roman"/>
          <w:b/>
          <w:sz w:val="28"/>
          <w:szCs w:val="28"/>
        </w:rPr>
        <w:t>на території Городоцької сільської ради</w:t>
      </w:r>
    </w:p>
    <w:p w:rsidR="00F56D77" w:rsidRDefault="00F56D77" w:rsidP="00F56D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5">
        <w:rPr>
          <w:rFonts w:ascii="Times New Roman" w:hAnsi="Times New Roman" w:cs="Times New Roman"/>
          <w:b/>
          <w:sz w:val="28"/>
          <w:szCs w:val="28"/>
        </w:rPr>
        <w:t>на 2023-2025 роки</w:t>
      </w:r>
    </w:p>
    <w:p w:rsidR="007E65A5" w:rsidRPr="007E65A5" w:rsidRDefault="007E65A5" w:rsidP="00F56D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2977"/>
        <w:gridCol w:w="1984"/>
        <w:gridCol w:w="3544"/>
        <w:gridCol w:w="1417"/>
        <w:gridCol w:w="1985"/>
      </w:tblGrid>
      <w:tr w:rsidR="00D26D14" w:rsidRPr="007E65A5" w:rsidTr="007E65A5">
        <w:trPr>
          <w:trHeight w:val="1040"/>
        </w:trPr>
        <w:tc>
          <w:tcPr>
            <w:tcW w:w="3545" w:type="dxa"/>
          </w:tcPr>
          <w:p w:rsidR="00F56D77" w:rsidRPr="007E65A5" w:rsidRDefault="00F56D77" w:rsidP="00D26D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 завдання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</w:p>
          <w:p w:rsidR="00F56D77" w:rsidRP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заходу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Індикатор</w:t>
            </w:r>
          </w:p>
          <w:p w:rsidR="00F56D77" w:rsidRP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26D14" w:rsidRP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Джерело 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фінан-</w:t>
            </w:r>
          </w:p>
          <w:p w:rsidR="00F56D77" w:rsidRPr="007E65A5" w:rsidRDefault="00D26D14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суван</w:t>
            </w:r>
            <w:r w:rsidR="00F56D77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56D77" w:rsidRP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</w:p>
          <w:p w:rsid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програми </w:t>
            </w:r>
          </w:p>
          <w:p w:rsidR="00D26D14" w:rsidRPr="007E65A5" w:rsidRDefault="007E65A5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  <w:p w:rsidR="007E65A5" w:rsidRDefault="00F56D77" w:rsidP="006018A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2023-2025 </w:t>
            </w:r>
          </w:p>
          <w:p w:rsidR="007E65A5" w:rsidRPr="007E65A5" w:rsidRDefault="00F56D77" w:rsidP="007E65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</w:p>
        </w:tc>
      </w:tr>
      <w:tr w:rsidR="00D26D14" w:rsidRPr="007E65A5" w:rsidTr="007E65A5">
        <w:trPr>
          <w:trHeight w:val="2133"/>
        </w:trPr>
        <w:tc>
          <w:tcPr>
            <w:tcW w:w="3545" w:type="dxa"/>
          </w:tcPr>
          <w:p w:rsidR="007717E1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Створення 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координаційної ради.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Створення у  сільській раді координаційної ради 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7717E1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Виконавчий комітет Городоцької сільської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 .</w:t>
            </w:r>
          </w:p>
          <w:p w:rsidR="00F56D77" w:rsidRPr="007E65A5" w:rsidRDefault="00F56D77" w:rsidP="0060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D26D14" w:rsidRPr="007E65A5" w:rsidRDefault="00D26D14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56D77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третьому кварталі </w:t>
            </w:r>
          </w:p>
          <w:p w:rsidR="00D26D14" w:rsidRPr="007E65A5" w:rsidRDefault="00F56D77" w:rsidP="007E65A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року у сільській раді створити координаційну раду щодо протидії захворюванню на туберкульоз.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D14" w:rsidRPr="007E65A5" w:rsidTr="007E65A5">
        <w:tc>
          <w:tcPr>
            <w:tcW w:w="3545" w:type="dxa"/>
          </w:tcPr>
          <w:p w:rsidR="007717E1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Реалізація заходів передбачених програмою протидії на ТБ та звітність </w:t>
            </w:r>
          </w:p>
          <w:p w:rsidR="007717E1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її виконання в Департамент цивільного захисту та охорони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здоров’я населення РОДА.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7717E1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Реалізація заходів передбачених </w:t>
            </w:r>
          </w:p>
          <w:p w:rsidR="00F56D77" w:rsidRPr="007E65A5" w:rsidRDefault="007717E1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56D77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рограмою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 звітності про проведені заходи в Департамент цивільного захисту та охорони здоров’я населення РОДА.</w:t>
            </w:r>
          </w:p>
          <w:p w:rsidR="007717E1" w:rsidRPr="007E65A5" w:rsidRDefault="007717E1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Виконавчий комітет Городоцької сільської ради, 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F56D77" w:rsidRPr="007E65A5" w:rsidRDefault="00F56D77" w:rsidP="0060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>«Медичний простір».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Виконувати заходи, передбачені програмою. Надавати звітність про виконання заходів щороку до 10 лютого в Департамент цивільного захисту та охорони здоров’я населення РОДА.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D14" w:rsidRPr="007E65A5" w:rsidTr="007E65A5">
        <w:tc>
          <w:tcPr>
            <w:tcW w:w="3545" w:type="dxa"/>
          </w:tcPr>
          <w:p w:rsidR="007717E1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Здійснення співпраці з питань виявлення туберкульозу на рівні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сільської ради.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Налагодження механізмів співпраці  сільської  ради з 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>Центр ПМСД «Медичний простір»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Виконавчий комітет Городоцької сільської ради, 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7717E1" w:rsidRDefault="00F56D77" w:rsidP="007E65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>«Медичний простір».</w:t>
            </w:r>
          </w:p>
          <w:p w:rsidR="007E65A5" w:rsidRPr="007E65A5" w:rsidRDefault="007E65A5" w:rsidP="007E65A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Налагоджувати співпрацю  сільської ради з 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>«Медичний простір»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Постійно.</w:t>
            </w:r>
          </w:p>
          <w:p w:rsidR="0089583E" w:rsidRPr="007E65A5" w:rsidRDefault="0089583E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D14" w:rsidRPr="007E65A5" w:rsidTr="007E65A5">
        <w:tc>
          <w:tcPr>
            <w:tcW w:w="3545" w:type="dxa"/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Сприяння в обов’язковому обстеженні соціальних груп ризику, в тому числі і ВПО.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 списків з соціальних груп ризику щодо ТБ.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Фінансування роботи та створення умов для якісної роботи  бригади пересувного флюорографа. 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явки населення на обстеження.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Виконавчий комітет Городоцької сільської ради, 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>«Медичний простір».</w:t>
            </w:r>
            <w:bookmarkStart w:id="0" w:name="_GoBack"/>
            <w:bookmarkEnd w:id="0"/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Виконавчий комітет Городоцької сільської ради, 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«Медичний простір»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забезпечувати збір списків осіб з груп ризику (у кількісному вигляді) та  надавати потребу у виїзді пересувного флюоромобіля для проведення обстежень.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Забезпечувати явку населення на обстеження.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Створювати умови і фінансувати роботу бригади пересувного флюорографа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виконання-постійно.</w:t>
            </w:r>
          </w:p>
          <w:p w:rsidR="001C1003" w:rsidRPr="007E65A5" w:rsidRDefault="001C1003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Городо</w:t>
            </w:r>
            <w:r w:rsid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цької сільської </w:t>
            </w:r>
            <w:r w:rsid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</w:t>
            </w:r>
            <w:r w:rsid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альної громади.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26D14" w:rsidRPr="007E65A5" w:rsidRDefault="00D26D14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150000 грн.,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них:</w:t>
            </w:r>
          </w:p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- 50000 грн.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2023 рік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- 50000 грн.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рік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- 50000 грн.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2025 рік.</w:t>
            </w:r>
          </w:p>
        </w:tc>
      </w:tr>
      <w:tr w:rsidR="00D26D14" w:rsidRPr="007E65A5" w:rsidTr="007E65A5">
        <w:tc>
          <w:tcPr>
            <w:tcW w:w="3545" w:type="dxa"/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Проведення інформаційної роботи по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профілактиці туберкульозу серед населення, при потребі з залученням фахівців Рівненського обласного фтизіопульмонологічного медичного центру.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Організація і проведення 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інформаційних заходів  з питань протидії туберкульозу для   населення з залученням фахівців Рівненського обласного фтизіопульмонологічного медичного центру.</w:t>
            </w:r>
          </w:p>
          <w:p w:rsidR="0089583E" w:rsidRPr="007E65A5" w:rsidRDefault="0089583E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F56D77" w:rsidRPr="007E65A5" w:rsidRDefault="00F56D77" w:rsidP="0060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«Медичний простір».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Працювати із соціальними мережами, формувати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інформаційні матеріали для стендів з метою інформування населення щодо  профілактики туберкульозу серед населення.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виконання-постійно.</w:t>
            </w:r>
          </w:p>
          <w:p w:rsidR="001C1003" w:rsidRPr="007E65A5" w:rsidRDefault="001C1003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D14" w:rsidRPr="007E65A5" w:rsidTr="007E65A5">
        <w:tc>
          <w:tcPr>
            <w:tcW w:w="3545" w:type="dxa"/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транспортування хворого за наявності потреби у стаціонарному лікуванні та витрати на пацієнта, які не передбачені НСЗУ у разі виникнення такої потреби.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потребі у стаціонарному лікуванні сприяти транспортуванню пацієнта у лікувальний заклад, співфінансувати перебування у закладі у випадку виникнення такої потреби.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Виконавчий комітет Городоцької сільської ради, 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F56D77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>«Медичний простір»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неурядові організації, інші громадські організації. </w:t>
            </w:r>
          </w:p>
          <w:p w:rsidR="007E65A5" w:rsidRPr="007E65A5" w:rsidRDefault="007E65A5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1003" w:rsidRPr="007E65A5" w:rsidRDefault="001C1003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разі виникнення потреби у стаціонарному лікуванні хворого транспортувати в лікувальний заклад та оплатити витрати , які не передбачені НСЗУ.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виконання – постійно.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Городо</w:t>
            </w:r>
            <w:r w:rsid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цької сільської </w:t>
            </w:r>
            <w:r w:rsidR="000313D8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терито-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ріальної громади, інші джерела.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 грн.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них:</w:t>
            </w:r>
          </w:p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- 4000 грн.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2023 рік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- 6000 грн.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рік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- 6000 грн.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2025 рік.</w:t>
            </w:r>
          </w:p>
        </w:tc>
      </w:tr>
      <w:tr w:rsidR="00D26D14" w:rsidRPr="007E65A5" w:rsidTr="007E65A5">
        <w:tc>
          <w:tcPr>
            <w:tcW w:w="3545" w:type="dxa"/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Надання звітності про виконані заходи в  Департамент цивільного захисту та охорони здоров’я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населення РОДА щоквартально.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Надання звітності про виконані заходи щодо профілактики і боротьби з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туберкульозом в РОВА, Департамент цивільного захисту та охорони здоров’я населення РОДА щоквартально.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Виконавчий комітет Городоцької сільської ради,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>«Медичний простір».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Щоквартально до 15 числа наступного місяця надавати в  Департамент цивільного захисту та охорони здоров’я 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населення РОДА звітність про проведені заходи і виконані завдання по програмі протидії захворюванню на туберкульоз.</w:t>
            </w:r>
          </w:p>
          <w:p w:rsidR="001C1003" w:rsidRPr="007E65A5" w:rsidRDefault="001C1003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D14" w:rsidRPr="007E65A5" w:rsidTr="007E65A5">
        <w:tc>
          <w:tcPr>
            <w:tcW w:w="3545" w:type="dxa"/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 Проведення туберкуліно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діагностики.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Закупівля туберкуліну.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</w:t>
            </w: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 xml:space="preserve">Центр ПМСД       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sz w:val="28"/>
                <w:szCs w:val="28"/>
              </w:rPr>
              <w:t>«Медичний простір».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разі виникнення потреби.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Городо</w:t>
            </w:r>
            <w:r w:rsidR="000313D8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цької сільської </w:t>
            </w:r>
            <w:r w:rsidR="000313D8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терито-</w:t>
            </w: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ріальної громади.</w:t>
            </w:r>
          </w:p>
          <w:p w:rsidR="001C1003" w:rsidRPr="007E65A5" w:rsidRDefault="001C1003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 грн.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них:</w:t>
            </w:r>
          </w:p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- 5000 грн.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рік</w:t>
            </w:r>
            <w:r w:rsidR="00D26D14"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26D14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- 5000 грн. </w:t>
            </w:r>
          </w:p>
          <w:p w:rsidR="00F56D77" w:rsidRPr="007E65A5" w:rsidRDefault="00F56D77" w:rsidP="006018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2025 рік.</w:t>
            </w:r>
          </w:p>
        </w:tc>
      </w:tr>
    </w:tbl>
    <w:p w:rsidR="00F56D77" w:rsidRPr="007E65A5" w:rsidRDefault="00F56D77" w:rsidP="00F56D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6D77" w:rsidRPr="007E65A5" w:rsidSect="009B1CCC">
      <w:headerReference w:type="default" r:id="rId6"/>
      <w:headerReference w:type="first" r:id="rId7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41" w:rsidRDefault="00EF0041" w:rsidP="0089583E">
      <w:pPr>
        <w:spacing w:after="0" w:line="240" w:lineRule="auto"/>
      </w:pPr>
      <w:r>
        <w:separator/>
      </w:r>
    </w:p>
  </w:endnote>
  <w:endnote w:type="continuationSeparator" w:id="0">
    <w:p w:rsidR="00EF0041" w:rsidRDefault="00EF0041" w:rsidP="0089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41" w:rsidRDefault="00EF0041" w:rsidP="0089583E">
      <w:pPr>
        <w:spacing w:after="0" w:line="240" w:lineRule="auto"/>
      </w:pPr>
      <w:r>
        <w:separator/>
      </w:r>
    </w:p>
  </w:footnote>
  <w:footnote w:type="continuationSeparator" w:id="0">
    <w:p w:rsidR="00EF0041" w:rsidRDefault="00EF0041" w:rsidP="0089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842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CCC" w:rsidRPr="00EF2496" w:rsidRDefault="00EF004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4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4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24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4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49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9583E" w:rsidRDefault="008958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842204"/>
      <w:docPartObj>
        <w:docPartGallery w:val="Page Numbers (Top of Page)"/>
        <w:docPartUnique/>
      </w:docPartObj>
    </w:sdtPr>
    <w:sdtEndPr/>
    <w:sdtContent>
      <w:p w:rsidR="007E65A5" w:rsidRDefault="00EF004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65A5" w:rsidRDefault="007E65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D77"/>
    <w:rsid w:val="000313D8"/>
    <w:rsid w:val="0006135B"/>
    <w:rsid w:val="00126C5E"/>
    <w:rsid w:val="001C1003"/>
    <w:rsid w:val="005324D4"/>
    <w:rsid w:val="00723FAD"/>
    <w:rsid w:val="007717E1"/>
    <w:rsid w:val="007E65A5"/>
    <w:rsid w:val="00863777"/>
    <w:rsid w:val="0089583E"/>
    <w:rsid w:val="009B1CCC"/>
    <w:rsid w:val="00AB0DF3"/>
    <w:rsid w:val="00D26D14"/>
    <w:rsid w:val="00DC7CE2"/>
    <w:rsid w:val="00EF0041"/>
    <w:rsid w:val="00EF2496"/>
    <w:rsid w:val="00F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9F85A-A816-4ADA-9CBD-8CC3E16B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uiPriority w:val="99"/>
    <w:rsid w:val="00F56D77"/>
    <w:pPr>
      <w:suppressLineNumbers/>
      <w:spacing w:after="0" w:line="240" w:lineRule="auto"/>
    </w:pPr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styleId="a4">
    <w:name w:val="No Spacing"/>
    <w:uiPriority w:val="1"/>
    <w:qFormat/>
    <w:rsid w:val="00F56D7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9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83E"/>
  </w:style>
  <w:style w:type="paragraph" w:styleId="a7">
    <w:name w:val="footer"/>
    <w:basedOn w:val="a"/>
    <w:link w:val="a8"/>
    <w:uiPriority w:val="99"/>
    <w:unhideWhenUsed/>
    <w:rsid w:val="0089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</cp:lastModifiedBy>
  <cp:revision>10</cp:revision>
  <cp:lastPrinted>2023-09-25T09:44:00Z</cp:lastPrinted>
  <dcterms:created xsi:type="dcterms:W3CDTF">2023-09-07T10:42:00Z</dcterms:created>
  <dcterms:modified xsi:type="dcterms:W3CDTF">2023-09-27T11:49:00Z</dcterms:modified>
</cp:coreProperties>
</file>