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ind w:left="10065"/>
        <w:rPr>
          <w:rFonts w:ascii="Times New Roman CYR" w:eastAsia="Times New Roman CYR" w:hAnsi="Times New Roman CYR" w:cs="Times New Roman"/>
          <w:sz w:val="28"/>
          <w:szCs w:val="24"/>
          <w:lang w:eastAsia="ru-RU"/>
        </w:rPr>
      </w:pPr>
      <w:r w:rsidRPr="004F5FD2">
        <w:rPr>
          <w:rFonts w:ascii="Times New Roman CYR" w:eastAsia="Times New Roman CYR" w:hAnsi="Times New Roman CYR" w:cs="Times New Roman"/>
          <w:sz w:val="28"/>
          <w:szCs w:val="24"/>
          <w:lang w:eastAsia="ru-RU"/>
        </w:rPr>
        <w:t xml:space="preserve">Додаток </w:t>
      </w:r>
    </w:p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ind w:left="10065"/>
        <w:rPr>
          <w:rFonts w:ascii="Times New Roman CYR" w:eastAsia="Times New Roman CYR" w:hAnsi="Times New Roman CYR" w:cs="Times New Roman"/>
          <w:sz w:val="28"/>
          <w:szCs w:val="24"/>
          <w:lang w:eastAsia="ru-RU"/>
        </w:rPr>
      </w:pPr>
      <w:r w:rsidRPr="004F5FD2">
        <w:rPr>
          <w:rFonts w:ascii="Times New Roman CYR" w:eastAsia="Times New Roman CYR" w:hAnsi="Times New Roman CYR" w:cs="Times New Roman"/>
          <w:sz w:val="28"/>
          <w:szCs w:val="24"/>
          <w:lang w:eastAsia="ru-RU"/>
        </w:rPr>
        <w:t>до розпорядження сільського голови</w:t>
      </w:r>
    </w:p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ind w:left="10065"/>
        <w:rPr>
          <w:rFonts w:ascii="Times New Roman CYR" w:eastAsia="Times New Roman CYR" w:hAnsi="Times New Roman CYR" w:cs="Times New Roman"/>
          <w:sz w:val="28"/>
          <w:szCs w:val="24"/>
          <w:lang w:eastAsia="ru-RU"/>
        </w:rPr>
      </w:pPr>
      <w:r w:rsidRPr="004F5FD2">
        <w:rPr>
          <w:rFonts w:ascii="Times New Roman CYR" w:eastAsia="Times New Roman CYR" w:hAnsi="Times New Roman CYR" w:cs="Times New Roman"/>
          <w:sz w:val="28"/>
          <w:szCs w:val="24"/>
          <w:lang w:eastAsia="ru-RU"/>
        </w:rPr>
        <w:t>Городоцької сільської ради</w:t>
      </w:r>
    </w:p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ind w:left="10065"/>
        <w:rPr>
          <w:rFonts w:ascii="Times New Roman CYR" w:eastAsia="Times New Roman CYR" w:hAnsi="Times New Roman CYR" w:cs="Times New Roman"/>
          <w:sz w:val="28"/>
          <w:szCs w:val="24"/>
          <w:lang w:val="ru-RU" w:eastAsia="ru-RU"/>
        </w:rPr>
      </w:pPr>
      <w:r w:rsidRPr="004F5FD2">
        <w:rPr>
          <w:rFonts w:ascii="Times New Roman CYR" w:eastAsia="Times New Roman CYR" w:hAnsi="Times New Roman CYR" w:cs="Times New Roman"/>
          <w:sz w:val="28"/>
          <w:szCs w:val="24"/>
          <w:lang w:eastAsia="ru-RU"/>
        </w:rPr>
        <w:t>05.06.2023 №</w:t>
      </w:r>
      <w:r w:rsidR="00421FCB">
        <w:rPr>
          <w:rFonts w:ascii="Times New Roman CYR" w:eastAsia="Times New Roman CYR" w:hAnsi="Times New Roman CYR" w:cs="Times New Roman"/>
          <w:sz w:val="28"/>
          <w:szCs w:val="24"/>
          <w:lang w:eastAsia="ru-RU"/>
        </w:rPr>
        <w:t>41</w:t>
      </w:r>
      <w:bookmarkStart w:id="0" w:name="_GoBack"/>
      <w:bookmarkEnd w:id="0"/>
    </w:p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ind w:left="10065"/>
        <w:rPr>
          <w:rFonts w:ascii="Times New Roman CYR" w:eastAsia="Times New Roman CYR" w:hAnsi="Times New Roman CYR" w:cs="Times New Roman"/>
          <w:sz w:val="28"/>
          <w:szCs w:val="24"/>
          <w:lang w:eastAsia="ru-RU"/>
        </w:rPr>
      </w:pPr>
    </w:p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ind w:left="10065"/>
        <w:rPr>
          <w:rFonts w:ascii="Times New Roman CYR" w:eastAsia="Times New Roman CYR" w:hAnsi="Times New Roman CYR" w:cs="Times New Roman"/>
          <w:sz w:val="28"/>
          <w:szCs w:val="24"/>
          <w:lang w:eastAsia="ru-RU"/>
        </w:rPr>
      </w:pPr>
    </w:p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ind w:left="10065"/>
        <w:rPr>
          <w:rFonts w:ascii="Times New Roman CYR" w:eastAsia="Times New Roman CYR" w:hAnsi="Times New Roman CYR" w:cs="Times New Roman"/>
          <w:sz w:val="28"/>
          <w:szCs w:val="24"/>
          <w:lang w:eastAsia="ru-RU"/>
        </w:rPr>
      </w:pPr>
    </w:p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 CYR" w:hAnsi="Times New Roman" w:cs="Times New Roman"/>
          <w:b/>
          <w:sz w:val="28"/>
          <w:szCs w:val="28"/>
          <w:lang w:eastAsia="ru-RU"/>
        </w:rPr>
      </w:pPr>
      <w:r w:rsidRPr="004F5FD2">
        <w:rPr>
          <w:rFonts w:ascii="Times New Roman" w:eastAsia="Times New Roman CYR" w:hAnsi="Times New Roman" w:cs="Times New Roman"/>
          <w:b/>
          <w:sz w:val="28"/>
          <w:szCs w:val="28"/>
          <w:lang w:eastAsia="ru-RU"/>
        </w:rPr>
        <w:t xml:space="preserve">Перелік та обсяги </w:t>
      </w:r>
      <w:proofErr w:type="spellStart"/>
      <w:r w:rsidRPr="004F5FD2">
        <w:rPr>
          <w:rFonts w:ascii="Times New Roman" w:eastAsia="Times New Roman CYR" w:hAnsi="Times New Roman" w:cs="Times New Roman"/>
          <w:b/>
          <w:sz w:val="28"/>
          <w:szCs w:val="28"/>
          <w:lang w:eastAsia="ru-RU"/>
        </w:rPr>
        <w:t>закупівель</w:t>
      </w:r>
      <w:proofErr w:type="spellEnd"/>
      <w:r w:rsidRPr="004F5FD2">
        <w:rPr>
          <w:rFonts w:ascii="Times New Roman" w:eastAsia="Times New Roman CYR" w:hAnsi="Times New Roman" w:cs="Times New Roman"/>
          <w:b/>
          <w:sz w:val="28"/>
          <w:szCs w:val="28"/>
          <w:lang w:eastAsia="ru-RU"/>
        </w:rPr>
        <w:t xml:space="preserve"> товарів, робіт і послуг</w:t>
      </w:r>
    </w:p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 CYR" w:hAnsi="Times New Roman" w:cs="Times New Roman"/>
          <w:b/>
          <w:sz w:val="28"/>
          <w:szCs w:val="28"/>
          <w:lang w:eastAsia="ru-RU"/>
        </w:rPr>
      </w:pPr>
    </w:p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 CYR" w:hAnsi="Times New Roman" w:cs="Times New Roman"/>
          <w:b/>
          <w:sz w:val="28"/>
          <w:szCs w:val="28"/>
          <w:lang w:eastAsia="ru-RU"/>
        </w:rPr>
      </w:pPr>
    </w:p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 CYR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843"/>
        <w:gridCol w:w="4872"/>
        <w:gridCol w:w="4956"/>
        <w:gridCol w:w="3639"/>
      </w:tblGrid>
      <w:tr w:rsidR="004F5FD2" w:rsidRPr="004F5FD2" w:rsidTr="00335DAC">
        <w:tc>
          <w:tcPr>
            <w:tcW w:w="851" w:type="dxa"/>
          </w:tcPr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b/>
                <w:sz w:val="28"/>
                <w:szCs w:val="28"/>
                <w:lang w:eastAsia="ru-RU"/>
              </w:rPr>
            </w:pPr>
            <w:r w:rsidRPr="004F5FD2">
              <w:rPr>
                <w:rFonts w:ascii="Times New Roman" w:eastAsia="Times New Roman CYR" w:hAnsi="Times New Roman" w:cs="Times New Roman"/>
                <w:b/>
                <w:sz w:val="28"/>
                <w:szCs w:val="28"/>
                <w:lang w:eastAsia="ru-RU"/>
              </w:rPr>
              <w:t>№ з/п</w:t>
            </w:r>
          </w:p>
        </w:tc>
        <w:tc>
          <w:tcPr>
            <w:tcW w:w="4961" w:type="dxa"/>
          </w:tcPr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b/>
                <w:sz w:val="28"/>
                <w:szCs w:val="28"/>
                <w:lang w:eastAsia="ru-RU"/>
              </w:rPr>
            </w:pPr>
            <w:r w:rsidRPr="004F5FD2">
              <w:rPr>
                <w:rFonts w:ascii="Times New Roman" w:eastAsia="Times New Roman CYR" w:hAnsi="Times New Roman" w:cs="Times New Roman"/>
                <w:b/>
                <w:sz w:val="28"/>
                <w:szCs w:val="28"/>
                <w:lang w:eastAsia="ru-RU"/>
              </w:rPr>
              <w:t>Товари, роботи і послуги, закупівлю яких необхідно здійснити</w:t>
            </w:r>
          </w:p>
        </w:tc>
        <w:tc>
          <w:tcPr>
            <w:tcW w:w="5027" w:type="dxa"/>
          </w:tcPr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b/>
                <w:sz w:val="28"/>
                <w:szCs w:val="28"/>
                <w:lang w:eastAsia="ru-RU"/>
              </w:rPr>
            </w:pPr>
            <w:r w:rsidRPr="004F5FD2">
              <w:rPr>
                <w:rFonts w:ascii="Times New Roman" w:eastAsia="Times New Roman CYR" w:hAnsi="Times New Roman" w:cs="Times New Roman"/>
                <w:b/>
                <w:sz w:val="28"/>
                <w:szCs w:val="28"/>
                <w:lang w:eastAsia="ru-RU"/>
              </w:rPr>
              <w:t xml:space="preserve">Код за ДК 021:2015 </w:t>
            </w:r>
          </w:p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b/>
                <w:sz w:val="28"/>
                <w:szCs w:val="28"/>
                <w:lang w:eastAsia="ru-RU"/>
              </w:rPr>
            </w:pPr>
            <w:r w:rsidRPr="004F5FD2">
              <w:rPr>
                <w:rFonts w:ascii="Times New Roman" w:eastAsia="Times New Roman CYR" w:hAnsi="Times New Roman" w:cs="Times New Roman"/>
                <w:b/>
                <w:sz w:val="28"/>
                <w:szCs w:val="28"/>
                <w:lang w:eastAsia="ru-RU"/>
              </w:rPr>
              <w:t>Єдиного закупівельного словника</w:t>
            </w:r>
          </w:p>
        </w:tc>
        <w:tc>
          <w:tcPr>
            <w:tcW w:w="3697" w:type="dxa"/>
          </w:tcPr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b/>
                <w:sz w:val="28"/>
                <w:szCs w:val="28"/>
                <w:lang w:eastAsia="ru-RU"/>
              </w:rPr>
            </w:pPr>
            <w:r w:rsidRPr="004F5FD2">
              <w:rPr>
                <w:rFonts w:ascii="Times New Roman" w:eastAsia="Times New Roman CYR" w:hAnsi="Times New Roman" w:cs="Times New Roman"/>
                <w:b/>
                <w:sz w:val="28"/>
                <w:szCs w:val="28"/>
                <w:lang w:eastAsia="ru-RU"/>
              </w:rPr>
              <w:t>Обсяг закупівлі, грн..</w:t>
            </w:r>
          </w:p>
        </w:tc>
      </w:tr>
      <w:tr w:rsidR="004F5FD2" w:rsidRPr="004F5FD2" w:rsidTr="00335DAC">
        <w:tc>
          <w:tcPr>
            <w:tcW w:w="851" w:type="dxa"/>
          </w:tcPr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</w:pPr>
            <w:r w:rsidRPr="004F5FD2"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961" w:type="dxa"/>
          </w:tcPr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</w:pPr>
            <w:r w:rsidRPr="004F5FD2"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  <w:t>Послуги із заправки та регенерації картриджів</w:t>
            </w:r>
          </w:p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027" w:type="dxa"/>
          </w:tcPr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</w:pPr>
            <w:r w:rsidRPr="004F5FD2"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  <w:t xml:space="preserve">50310000-1 </w:t>
            </w:r>
          </w:p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</w:pPr>
            <w:r w:rsidRPr="004F5FD2"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  <w:t xml:space="preserve">Технічне обслуговування і ремонт офісної техніки </w:t>
            </w:r>
          </w:p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</w:pPr>
            <w:r w:rsidRPr="004F5FD2"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  <w:t>50313000-2</w:t>
            </w:r>
          </w:p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</w:pPr>
            <w:r w:rsidRPr="004F5FD2"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  <w:t>Технічне обслуговування і ремонт копіювально-розмножувальної техніки</w:t>
            </w:r>
          </w:p>
        </w:tc>
        <w:tc>
          <w:tcPr>
            <w:tcW w:w="3697" w:type="dxa"/>
          </w:tcPr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</w:pPr>
          </w:p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</w:pPr>
          </w:p>
          <w:p w:rsidR="004F5FD2" w:rsidRPr="004F5FD2" w:rsidRDefault="004F5FD2" w:rsidP="004F5FD2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</w:pPr>
            <w:r w:rsidRPr="004F5FD2"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  <w:t>199000,00</w:t>
            </w:r>
          </w:p>
        </w:tc>
      </w:tr>
    </w:tbl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ind w:left="10065"/>
        <w:rPr>
          <w:rFonts w:ascii="Times New Roman CYR" w:eastAsia="Times New Roman CYR" w:hAnsi="Times New Roman CYR" w:cs="Times New Roman"/>
          <w:sz w:val="28"/>
          <w:szCs w:val="24"/>
          <w:lang w:eastAsia="ru-RU"/>
        </w:rPr>
      </w:pPr>
    </w:p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rPr>
          <w:rFonts w:ascii="Times New Roman CYR" w:eastAsia="Times New Roman CYR" w:hAnsi="Times New Roman CYR" w:cs="Times New Roman"/>
          <w:sz w:val="28"/>
          <w:szCs w:val="24"/>
          <w:lang w:eastAsia="ru-RU"/>
        </w:rPr>
      </w:pPr>
    </w:p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ind w:left="567"/>
        <w:rPr>
          <w:rFonts w:ascii="Times New Roman CYR" w:eastAsia="Times New Roman CYR" w:hAnsi="Times New Roman CYR" w:cs="Times New Roman"/>
          <w:sz w:val="28"/>
          <w:szCs w:val="24"/>
          <w:lang w:eastAsia="ru-RU"/>
        </w:rPr>
      </w:pPr>
      <w:r w:rsidRPr="004F5FD2">
        <w:rPr>
          <w:rFonts w:ascii="Times New Roman CYR" w:eastAsia="Times New Roman CYR" w:hAnsi="Times New Roman CYR" w:cs="Times New Roman"/>
          <w:sz w:val="28"/>
          <w:szCs w:val="24"/>
          <w:lang w:eastAsia="ru-RU"/>
        </w:rPr>
        <w:t xml:space="preserve">Начальник відділу бухгалтерського обліку, </w:t>
      </w:r>
    </w:p>
    <w:p w:rsidR="004F5FD2" w:rsidRPr="004F5FD2" w:rsidRDefault="004F5FD2" w:rsidP="004F5FD2">
      <w:pPr>
        <w:widowControl w:val="0"/>
        <w:suppressAutoHyphens/>
        <w:autoSpaceDE w:val="0"/>
        <w:spacing w:after="0" w:line="240" w:lineRule="auto"/>
        <w:ind w:left="567"/>
        <w:rPr>
          <w:rFonts w:ascii="Times New Roman CYR" w:eastAsia="Times New Roman CYR" w:hAnsi="Times New Roman CYR" w:cs="Times New Roman"/>
          <w:sz w:val="28"/>
          <w:szCs w:val="24"/>
          <w:lang w:eastAsia="ru-RU"/>
        </w:rPr>
      </w:pPr>
      <w:r w:rsidRPr="004F5FD2">
        <w:rPr>
          <w:rFonts w:ascii="Times New Roman CYR" w:eastAsia="Times New Roman CYR" w:hAnsi="Times New Roman CYR" w:cs="Times New Roman"/>
          <w:sz w:val="28"/>
          <w:szCs w:val="24"/>
          <w:lang w:eastAsia="ru-RU"/>
        </w:rPr>
        <w:t>звітності та економіки – головний бухгалтер                                                                       Тамара</w:t>
      </w:r>
      <w:r w:rsidRPr="004F5FD2">
        <w:rPr>
          <w:rFonts w:ascii="Times New Roman CYR" w:eastAsia="Times New Roman CYR" w:hAnsi="Times New Roman CYR" w:cs="Times New Roman"/>
          <w:sz w:val="28"/>
          <w:szCs w:val="24"/>
          <w:lang w:val="ru-RU" w:eastAsia="ru-RU"/>
        </w:rPr>
        <w:t xml:space="preserve">  </w:t>
      </w:r>
      <w:r w:rsidRPr="004F5FD2">
        <w:rPr>
          <w:rFonts w:ascii="Times New Roman CYR" w:eastAsia="Times New Roman CYR" w:hAnsi="Times New Roman CYR" w:cs="Times New Roman"/>
          <w:sz w:val="28"/>
          <w:szCs w:val="24"/>
          <w:lang w:eastAsia="ru-RU"/>
        </w:rPr>
        <w:t xml:space="preserve"> ПАНЧУК</w:t>
      </w:r>
    </w:p>
    <w:p w:rsidR="00287371" w:rsidRDefault="00287371"/>
    <w:sectPr w:rsidR="00287371" w:rsidSect="008609D8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5FD2"/>
    <w:rsid w:val="001F15C3"/>
    <w:rsid w:val="00287371"/>
    <w:rsid w:val="00421FCB"/>
    <w:rsid w:val="004F5FD2"/>
    <w:rsid w:val="009235BB"/>
    <w:rsid w:val="00984E23"/>
    <w:rsid w:val="00AB348D"/>
    <w:rsid w:val="00FF1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64572"/>
  <w15:chartTrackingRefBased/>
  <w15:docId w15:val="{FE18F334-4A35-4133-B493-28983CEBF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F5F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425</Words>
  <Characters>243</Characters>
  <Application>Microsoft Office Word</Application>
  <DocSecurity>0</DocSecurity>
  <Lines>2</Lines>
  <Paragraphs>1</Paragraphs>
  <ScaleCrop>false</ScaleCrop>
  <Company>SPecialiST RePack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Admins</dc:creator>
  <cp:keywords/>
  <dc:description/>
  <cp:lastModifiedBy>Admins</cp:lastModifiedBy>
  <cp:revision>3</cp:revision>
  <dcterms:created xsi:type="dcterms:W3CDTF">2023-06-13T08:24:00Z</dcterms:created>
  <dcterms:modified xsi:type="dcterms:W3CDTF">2023-06-13T08:31:00Z</dcterms:modified>
</cp:coreProperties>
</file>