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CE" w:rsidRDefault="00477B54" w:rsidP="00756BF9">
      <w:pPr>
        <w:tabs>
          <w:tab w:val="left" w:pos="94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E34B8">
        <w:rPr>
          <w:rFonts w:ascii="Times New Roman" w:hAnsi="Times New Roman" w:cs="Times New Roman"/>
          <w:sz w:val="28"/>
          <w:szCs w:val="28"/>
        </w:rPr>
        <w:t xml:space="preserve"> </w:t>
      </w:r>
      <w:r w:rsidR="00756B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64CE" w:rsidRPr="00024EC2">
        <w:rPr>
          <w:rFonts w:ascii="Times New Roman" w:hAnsi="Times New Roman" w:cs="Times New Roman"/>
          <w:sz w:val="28"/>
          <w:szCs w:val="28"/>
        </w:rPr>
        <w:t>Додаток</w:t>
      </w:r>
      <w:r w:rsidR="00756BF9">
        <w:rPr>
          <w:rFonts w:ascii="Times New Roman" w:hAnsi="Times New Roman" w:cs="Times New Roman"/>
          <w:sz w:val="28"/>
          <w:szCs w:val="28"/>
        </w:rPr>
        <w:t xml:space="preserve"> </w:t>
      </w:r>
      <w:r w:rsidR="004664CE" w:rsidRPr="00024EC2">
        <w:rPr>
          <w:rFonts w:ascii="Times New Roman" w:hAnsi="Times New Roman" w:cs="Times New Roman"/>
          <w:sz w:val="28"/>
          <w:szCs w:val="28"/>
        </w:rPr>
        <w:t xml:space="preserve">до Програми </w:t>
      </w:r>
      <w:r w:rsidR="0075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F9" w:rsidRDefault="00756BF9" w:rsidP="00393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7B54" w:rsidRPr="00C16EFE" w:rsidRDefault="00477B54" w:rsidP="00393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6EFE">
        <w:rPr>
          <w:rFonts w:ascii="Times New Roman" w:hAnsi="Times New Roman" w:cs="Times New Roman"/>
          <w:b/>
          <w:sz w:val="28"/>
          <w:szCs w:val="28"/>
          <w:lang w:val="ru-RU"/>
        </w:rPr>
        <w:t>ЗАХОДИ</w:t>
      </w:r>
    </w:p>
    <w:p w:rsidR="004664CE" w:rsidRPr="00393161" w:rsidRDefault="004664CE" w:rsidP="00393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161">
        <w:rPr>
          <w:rFonts w:ascii="Times New Roman" w:hAnsi="Times New Roman" w:cs="Times New Roman"/>
          <w:b/>
          <w:sz w:val="28"/>
          <w:szCs w:val="28"/>
          <w:lang w:val="uk-UA"/>
        </w:rPr>
        <w:t>з виконання Програми оздоровлення та відпочинку дітей</w:t>
      </w:r>
    </w:p>
    <w:p w:rsidR="004664CE" w:rsidRPr="00393161" w:rsidRDefault="004664CE" w:rsidP="00393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161">
        <w:rPr>
          <w:rFonts w:ascii="Times New Roman" w:hAnsi="Times New Roman" w:cs="Times New Roman"/>
          <w:b/>
          <w:sz w:val="28"/>
          <w:szCs w:val="28"/>
          <w:lang w:val="uk-UA"/>
        </w:rPr>
        <w:t>Городоцької сільської ради</w:t>
      </w:r>
      <w:r w:rsidRPr="0039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161">
        <w:rPr>
          <w:rFonts w:ascii="Times New Roman" w:hAnsi="Times New Roman" w:cs="Times New Roman"/>
          <w:b/>
          <w:sz w:val="28"/>
          <w:szCs w:val="28"/>
          <w:lang w:val="uk-UA"/>
        </w:rPr>
        <w:t>на 2023-2024 роки</w:t>
      </w:r>
    </w:p>
    <w:p w:rsidR="004664CE" w:rsidRDefault="004664CE" w:rsidP="00466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46"/>
        <w:gridCol w:w="3374"/>
        <w:gridCol w:w="1417"/>
        <w:gridCol w:w="1134"/>
        <w:gridCol w:w="1064"/>
      </w:tblGrid>
      <w:tr w:rsidR="004664CE" w:rsidTr="00EB0A70">
        <w:trPr>
          <w:trHeight w:val="1229"/>
        </w:trPr>
        <w:tc>
          <w:tcPr>
            <w:tcW w:w="709" w:type="dxa"/>
            <w:vMerge w:val="restart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56BF9" w:rsidRDefault="00756BF9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78" w:type="dxa"/>
            <w:vMerge w:val="restart"/>
          </w:tcPr>
          <w:p w:rsidR="004664CE" w:rsidRDefault="004664CE" w:rsidP="00756B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446" w:type="dxa"/>
            <w:vMerge w:val="restart"/>
          </w:tcPr>
          <w:p w:rsidR="004664CE" w:rsidRDefault="004664CE" w:rsidP="0015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</w:t>
            </w:r>
            <w:r w:rsidR="00EB0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3374" w:type="dxa"/>
            <w:vMerge w:val="restart"/>
          </w:tcPr>
          <w:p w:rsidR="004664CE" w:rsidRDefault="004664CE" w:rsidP="0015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4664CE" w:rsidRDefault="004664CE" w:rsidP="0015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</w:tcPr>
          <w:p w:rsidR="004664CE" w:rsidRDefault="004664CE" w:rsidP="0015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фінан-сування</w:t>
            </w:r>
          </w:p>
        </w:tc>
        <w:tc>
          <w:tcPr>
            <w:tcW w:w="2198" w:type="dxa"/>
            <w:gridSpan w:val="2"/>
          </w:tcPr>
          <w:p w:rsidR="004664CE" w:rsidRDefault="004664CE" w:rsidP="00543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обсяги фінансування тис. грн.</w:t>
            </w:r>
          </w:p>
        </w:tc>
      </w:tr>
      <w:tr w:rsidR="004664CE" w:rsidTr="00EB0A70">
        <w:trPr>
          <w:trHeight w:val="510"/>
        </w:trPr>
        <w:tc>
          <w:tcPr>
            <w:tcW w:w="709" w:type="dxa"/>
            <w:vMerge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Merge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vMerge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  <w:vMerge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</w:tr>
      <w:tr w:rsidR="004664CE" w:rsidRPr="001545DD" w:rsidTr="00C16EFE">
        <w:tc>
          <w:tcPr>
            <w:tcW w:w="13822" w:type="dxa"/>
            <w:gridSpan w:val="7"/>
          </w:tcPr>
          <w:p w:rsidR="005436A8" w:rsidRPr="00477B54" w:rsidRDefault="004664CE" w:rsidP="0054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7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  <w:r w:rsidR="008C30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7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координації та контролю за підготовкою і проведенням оздоровчої кампанії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комісії з питань відпочинку та оздоровлення дітей пільгових категорій Городоцької сільської ради</w:t>
            </w:r>
          </w:p>
        </w:tc>
        <w:tc>
          <w:tcPr>
            <w:tcW w:w="1446" w:type="dxa"/>
          </w:tcPr>
          <w:p w:rsidR="004664CE" w:rsidRDefault="001545DD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EB0A70" w:rsidRDefault="001545DD" w:rsidP="00EF1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культури, молоді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 сільської ради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захисту населення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захисту прав дітей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всеукраїнських, обласних та місцевих семінарах, нарадах та інших заходах щодо організації та проведення дитячої оздоровчої кампанії</w:t>
            </w:r>
          </w:p>
        </w:tc>
        <w:tc>
          <w:tcPr>
            <w:tcW w:w="1446" w:type="dxa"/>
          </w:tcPr>
          <w:p w:rsidR="004664CE" w:rsidRPr="0041692B" w:rsidRDefault="008C3011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 w:rsidRPr="0041692B">
              <w:rPr>
                <w:rFonts w:ascii="Times New Roman" w:hAnsi="Times New Roman" w:cs="Times New Roman"/>
                <w:sz w:val="28"/>
                <w:szCs w:val="28"/>
              </w:rPr>
              <w:t>ороку</w:t>
            </w:r>
          </w:p>
        </w:tc>
        <w:tc>
          <w:tcPr>
            <w:tcW w:w="3374" w:type="dxa"/>
          </w:tcPr>
          <w:p w:rsidR="001F2AF1" w:rsidRPr="001545DD" w:rsidRDefault="004664CE" w:rsidP="00EF1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сільської ради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r w:rsidR="001545DD"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</w:t>
            </w:r>
            <w:r w:rsidRP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6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417" w:type="dxa"/>
          </w:tcPr>
          <w:p w:rsidR="004664CE" w:rsidRPr="0041692B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41692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664CE" w:rsidRPr="000661D1" w:rsidTr="00C16EFE">
        <w:tc>
          <w:tcPr>
            <w:tcW w:w="13822" w:type="dxa"/>
            <w:gridSpan w:val="7"/>
          </w:tcPr>
          <w:p w:rsidR="005436A8" w:rsidRPr="00477B54" w:rsidRDefault="004664CE" w:rsidP="0054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7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</w:t>
            </w:r>
            <w:r w:rsidR="008C30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7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дітей організованими формами відпочинку та оздоровлення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послугами оздоровлення та відпочинку дітей, які потребують особливої соціальної уваги та підтримки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1545DD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та захисту прав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дітей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0A70" w:rsidRDefault="00EB0A70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Місцевий 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78" w:type="dxa"/>
          </w:tcPr>
          <w:p w:rsidR="005436A8" w:rsidRDefault="004664CE" w:rsidP="00EF1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послугами оздоровлення та відпочинку дітей, які потребують о</w:t>
            </w:r>
            <w:r w:rsidR="00380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собливих умов для оздоровлення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(дітей-інвалідів, які не можуть самостійно пересуватися, разом з одним із батьків або особою, що їх замінює)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захисту прав дітей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477B54" w:rsidRDefault="004664CE" w:rsidP="00EF1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відпочинку дітей шкільного віку у закладах з денним перебуванням, які функціонують на базі закладів освіти Городоцької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1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іти, культури, молоді та спорту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1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393161" w:rsidRDefault="00EB0A70" w:rsidP="00EF1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</w:t>
            </w:r>
            <w:r w:rsidR="00380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вихованців пластових гуртків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працюють при закладах загальної середньої освіти Городоцької сільської ради у заходах і таборах, організованих КЗ «Рівненський обласний молодіжний пластовий вишкільний центр»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A76EF3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1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іти, культури, молоді та спорту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1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</w:tcPr>
          <w:p w:rsidR="00477B54" w:rsidRPr="00A76EF3" w:rsidRDefault="004664CE" w:rsidP="00EF1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E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Підбір та направлення дітей Городоцької</w:t>
            </w:r>
            <w:r w:rsidRPr="00A76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</w:t>
            </w:r>
            <w:r w:rsidRPr="00A76E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оздоровлення та відпочинок до державного підприємства "Український дитячий центр "Молода гвардія" (м.</w:t>
            </w:r>
            <w:r w:rsidRPr="00A7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6E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Одеса), державного підприємства України "Міжнародний дитячий центр "Артек" (Київська область)</w:t>
            </w:r>
            <w:r w:rsidR="00477B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1545DD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A76EF3" w:rsidRDefault="001545DD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захисту прав дітей </w:t>
            </w:r>
            <w:r w:rsidRPr="00066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8" w:type="dxa"/>
          </w:tcPr>
          <w:p w:rsidR="004664CE" w:rsidRPr="00E72D01" w:rsidRDefault="004664CE" w:rsidP="00756BF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72D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Виплата одноразової допомоги на </w:t>
            </w:r>
            <w:r w:rsidRPr="00E72D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виконання постанови Кабінету Міністрів України від 25.08.2005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Pr="00E72D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823 </w:t>
            </w:r>
            <w:bookmarkStart w:id="0" w:name="n3"/>
            <w:bookmarkEnd w:id="0"/>
            <w:r w:rsidRPr="00E72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64CE" w:rsidRPr="00E72D01" w:rsidRDefault="004664CE" w:rsidP="00756B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A76EF3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освіти, культури,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молоді та спорту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Місцевий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3,62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</w:tr>
      <w:tr w:rsidR="004664CE" w:rsidTr="00C16EFE">
        <w:tc>
          <w:tcPr>
            <w:tcW w:w="13822" w:type="dxa"/>
            <w:gridSpan w:val="7"/>
            <w:vAlign w:val="center"/>
          </w:tcPr>
          <w:p w:rsidR="00EB0A70" w:rsidRPr="00F04B38" w:rsidRDefault="004664CE" w:rsidP="00380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04B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ІІІ. Організаційно-методичне, інформаційне та кадрове забезпечення відпочинку і оздоровлення дітей</w:t>
            </w:r>
          </w:p>
        </w:tc>
      </w:tr>
      <w:tr w:rsidR="004664CE" w:rsidTr="00EB0A70">
        <w:trPr>
          <w:trHeight w:val="1944"/>
        </w:trPr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4664CE" w:rsidRDefault="004664CE" w:rsidP="00EF1A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664CE" w:rsidRPr="00F04B38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 для керівників та педагогічного персоналу дитячих закладів відпочинку, які функціон</w:t>
            </w:r>
            <w:r w:rsidR="00EB0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ують на базі закладів освіти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Городоцької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  <w:p w:rsidR="004664CE" w:rsidRDefault="004664CE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квітень-червень</w:t>
            </w:r>
          </w:p>
        </w:tc>
        <w:tc>
          <w:tcPr>
            <w:tcW w:w="3374" w:type="dxa"/>
          </w:tcPr>
          <w:p w:rsidR="004664CE" w:rsidRPr="00F04B38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культури, молоді та спорту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Pr="00F04B38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756BF9" w:rsidRPr="00FC1B09" w:rsidRDefault="004664CE" w:rsidP="00EF1A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огляду-конкурсу на кращу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 дитячих закладах відпочинку, які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функціонують на базі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F04B38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культури, молоді та спорту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Pr="00F04B38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477B54" w:rsidRPr="00F04B38" w:rsidRDefault="004664CE" w:rsidP="00EF1A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 в дитячих закладах відпочинку</w:t>
            </w:r>
            <w:r w:rsidR="008D4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F04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r w:rsidR="008D4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тематичних</w:t>
            </w:r>
            <w:r w:rsidR="008D4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змін</w:t>
            </w:r>
            <w:r w:rsidR="008D4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r w:rsidR="008D4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 та застосування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іноземних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мов, </w:t>
            </w:r>
            <w:r w:rsidRPr="00F04B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творчого та спортивного розвитку,</w:t>
            </w:r>
            <w:r w:rsidR="008D4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національно-патріотичного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виховання, тощо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F04B38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культури, молоді та спорту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Pr="00F04B38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4664CE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змістовного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дозвілля, проведення культурно-масових та фізкультурно-спортивних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використанням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пластової методики виховання у дитячих закладах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відпочинку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r w:rsidR="008D4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77B54" w:rsidRPr="00F04B38" w:rsidRDefault="00477B54" w:rsidP="00756B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F04B38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</w:t>
            </w:r>
            <w:r w:rsidR="00756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ультури, молоді та спорту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Pr="00F04B38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678" w:type="dxa"/>
          </w:tcPr>
          <w:p w:rsidR="00477B54" w:rsidRPr="00FC1B09" w:rsidRDefault="004664CE" w:rsidP="00EF1A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забезпечення широкого інформаційного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та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оздоровчої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1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кампанії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6" w:type="dxa"/>
          </w:tcPr>
          <w:p w:rsidR="004664CE" w:rsidRDefault="00477B54" w:rsidP="008C3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4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ороку</w:t>
            </w:r>
          </w:p>
        </w:tc>
        <w:tc>
          <w:tcPr>
            <w:tcW w:w="3374" w:type="dxa"/>
          </w:tcPr>
          <w:p w:rsidR="004664CE" w:rsidRPr="00F04B38" w:rsidRDefault="004664CE" w:rsidP="0075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культури, молоді та спорту сільської ради</w:t>
            </w:r>
            <w:r w:rsidR="0047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664CE" w:rsidRPr="00F04B38" w:rsidRDefault="004664CE" w:rsidP="00380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r w:rsidR="0015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B3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4664CE" w:rsidTr="00EB0A70">
        <w:tc>
          <w:tcPr>
            <w:tcW w:w="709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380A78" w:rsidRPr="00F04B38" w:rsidRDefault="004664CE" w:rsidP="00EF1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Всього</w:t>
            </w:r>
            <w:r w:rsidR="00EB0A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C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тис. грн.</w:t>
            </w:r>
          </w:p>
        </w:tc>
        <w:tc>
          <w:tcPr>
            <w:tcW w:w="1446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</w:tcPr>
          <w:p w:rsidR="004664CE" w:rsidRPr="00F04B38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664CE" w:rsidRPr="00F04B38" w:rsidRDefault="004664CE" w:rsidP="003F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203,62</w:t>
            </w:r>
          </w:p>
        </w:tc>
        <w:tc>
          <w:tcPr>
            <w:tcW w:w="1064" w:type="dxa"/>
          </w:tcPr>
          <w:p w:rsidR="004664CE" w:rsidRDefault="004664CE" w:rsidP="003F5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361,62</w:t>
            </w:r>
          </w:p>
        </w:tc>
      </w:tr>
    </w:tbl>
    <w:p w:rsidR="003061D5" w:rsidRDefault="003061D5" w:rsidP="00EF1AED">
      <w:pPr>
        <w:spacing w:after="0"/>
      </w:pPr>
      <w:bookmarkStart w:id="1" w:name="_GoBack"/>
      <w:bookmarkEnd w:id="1"/>
    </w:p>
    <w:sectPr w:rsidR="003061D5" w:rsidSect="005436A8">
      <w:headerReference w:type="default" r:id="rId6"/>
      <w:pgSz w:w="15840" w:h="12240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9B" w:rsidRDefault="0039469B" w:rsidP="004664CE">
      <w:pPr>
        <w:spacing w:after="0" w:line="240" w:lineRule="auto"/>
      </w:pPr>
      <w:r>
        <w:separator/>
      </w:r>
    </w:p>
  </w:endnote>
  <w:endnote w:type="continuationSeparator" w:id="0">
    <w:p w:rsidR="0039469B" w:rsidRDefault="0039469B" w:rsidP="0046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9B" w:rsidRDefault="0039469B" w:rsidP="004664CE">
      <w:pPr>
        <w:spacing w:after="0" w:line="240" w:lineRule="auto"/>
      </w:pPr>
      <w:r>
        <w:separator/>
      </w:r>
    </w:p>
  </w:footnote>
  <w:footnote w:type="continuationSeparator" w:id="0">
    <w:p w:rsidR="0039469B" w:rsidRDefault="0039469B" w:rsidP="0046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79408"/>
      <w:docPartObj>
        <w:docPartGallery w:val="Page Numbers (Top of Page)"/>
        <w:docPartUnique/>
      </w:docPartObj>
    </w:sdtPr>
    <w:sdtEndPr/>
    <w:sdtContent>
      <w:p w:rsidR="004664CE" w:rsidRDefault="003946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2F2" w:rsidRDefault="003946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4CE"/>
    <w:rsid w:val="000340B8"/>
    <w:rsid w:val="001545DD"/>
    <w:rsid w:val="001F2AF1"/>
    <w:rsid w:val="0021518C"/>
    <w:rsid w:val="003061D5"/>
    <w:rsid w:val="00380A78"/>
    <w:rsid w:val="00393161"/>
    <w:rsid w:val="0039469B"/>
    <w:rsid w:val="004664CE"/>
    <w:rsid w:val="00477B54"/>
    <w:rsid w:val="004A7BFC"/>
    <w:rsid w:val="004D1CA6"/>
    <w:rsid w:val="005436A8"/>
    <w:rsid w:val="005B4C5B"/>
    <w:rsid w:val="00721F65"/>
    <w:rsid w:val="0075321C"/>
    <w:rsid w:val="00756BF9"/>
    <w:rsid w:val="00865418"/>
    <w:rsid w:val="008808A6"/>
    <w:rsid w:val="008C3011"/>
    <w:rsid w:val="008D4321"/>
    <w:rsid w:val="009624CA"/>
    <w:rsid w:val="009C0CBC"/>
    <w:rsid w:val="00C16EFE"/>
    <w:rsid w:val="00CE34B8"/>
    <w:rsid w:val="00EB0A70"/>
    <w:rsid w:val="00EF1AED"/>
    <w:rsid w:val="00F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99E1E-725D-49F6-8690-58F508D2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4C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4CE"/>
    <w:pPr>
      <w:spacing w:after="0" w:line="240" w:lineRule="auto"/>
    </w:pPr>
    <w:rPr>
      <w:rFonts w:eastAsiaTheme="minorHAnsi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664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64CE"/>
    <w:rPr>
      <w:rFonts w:eastAsiaTheme="minorHAnsi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664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664CE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</cp:lastModifiedBy>
  <cp:revision>11</cp:revision>
  <cp:lastPrinted>2023-05-11T12:53:00Z</cp:lastPrinted>
  <dcterms:created xsi:type="dcterms:W3CDTF">2023-05-09T08:49:00Z</dcterms:created>
  <dcterms:modified xsi:type="dcterms:W3CDTF">2023-05-15T12:45:00Z</dcterms:modified>
</cp:coreProperties>
</file>