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BF" w:rsidRPr="009972F2" w:rsidRDefault="007229BF" w:rsidP="007229BF">
      <w:pPr>
        <w:shd w:val="clear" w:color="auto" w:fill="FFFFFF"/>
        <w:spacing w:after="0" w:line="240" w:lineRule="auto"/>
        <w:ind w:left="6237"/>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ЗАТВЕРДЖЕНО</w:t>
      </w:r>
    </w:p>
    <w:p w:rsidR="007229BF" w:rsidRPr="009972F2" w:rsidRDefault="007229BF" w:rsidP="007229BF">
      <w:pPr>
        <w:shd w:val="clear" w:color="auto" w:fill="FFFFFF"/>
        <w:spacing w:after="0" w:line="240" w:lineRule="auto"/>
        <w:ind w:left="6237"/>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Рішення Городоцької сільської ради</w:t>
      </w:r>
    </w:p>
    <w:p w:rsidR="007229BF" w:rsidRPr="009972F2" w:rsidRDefault="000F30BD" w:rsidP="007229BF">
      <w:pPr>
        <w:shd w:val="clear" w:color="auto" w:fill="FFFFFF"/>
        <w:spacing w:after="0" w:line="240" w:lineRule="auto"/>
        <w:ind w:left="62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 ____</w:t>
      </w:r>
      <w:bookmarkStart w:id="0" w:name="_GoBack"/>
      <w:bookmarkEnd w:id="0"/>
    </w:p>
    <w:p w:rsidR="007229BF" w:rsidRPr="00E735D5" w:rsidRDefault="007229BF" w:rsidP="007229BF">
      <w:pPr>
        <w:shd w:val="clear" w:color="auto" w:fill="FFFFFF"/>
        <w:spacing w:after="0" w:line="240" w:lineRule="auto"/>
        <w:ind w:left="6237"/>
        <w:rPr>
          <w:rFonts w:eastAsia="Times New Roman" w:cs="Times New Roman"/>
          <w:lang w:eastAsia="ru-RU"/>
        </w:rPr>
      </w:pPr>
    </w:p>
    <w:p w:rsidR="007229BF" w:rsidRPr="00E735D5" w:rsidRDefault="007229BF" w:rsidP="007229BF">
      <w:pPr>
        <w:pStyle w:val="Standard"/>
        <w:jc w:val="right"/>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spacing w:line="360" w:lineRule="auto"/>
        <w:jc w:val="both"/>
        <w:rPr>
          <w:b/>
          <w:sz w:val="28"/>
          <w:szCs w:val="28"/>
        </w:rPr>
      </w:pPr>
    </w:p>
    <w:p w:rsidR="007229BF" w:rsidRPr="00E735D5" w:rsidRDefault="007229BF" w:rsidP="007229BF">
      <w:pPr>
        <w:pStyle w:val="Standard"/>
        <w:spacing w:line="360" w:lineRule="auto"/>
        <w:jc w:val="center"/>
        <w:rPr>
          <w:sz w:val="44"/>
          <w:szCs w:val="44"/>
        </w:rPr>
      </w:pPr>
      <w:r w:rsidRPr="00E735D5">
        <w:rPr>
          <w:b/>
          <w:sz w:val="44"/>
          <w:szCs w:val="44"/>
        </w:rPr>
        <w:t>ПРОГРАМА</w:t>
      </w:r>
    </w:p>
    <w:p w:rsidR="007229BF" w:rsidRPr="00E735D5" w:rsidRDefault="007229BF" w:rsidP="007229BF">
      <w:pPr>
        <w:pStyle w:val="Standard"/>
        <w:spacing w:line="360" w:lineRule="auto"/>
        <w:jc w:val="center"/>
        <w:rPr>
          <w:b/>
          <w:sz w:val="28"/>
          <w:szCs w:val="28"/>
          <w:lang w:val="uk-UA"/>
        </w:rPr>
      </w:pPr>
      <w:r w:rsidRPr="00E735D5">
        <w:rPr>
          <w:b/>
          <w:sz w:val="28"/>
          <w:szCs w:val="28"/>
          <w:lang w:val="uk-UA"/>
        </w:rPr>
        <w:t>ЕКОНОМІЧНОГО ТА СОЦІАЛЬНОГО РОЗВИТКУ</w:t>
      </w:r>
    </w:p>
    <w:p w:rsidR="007229BF" w:rsidRPr="00E735D5" w:rsidRDefault="007229BF" w:rsidP="007229BF">
      <w:pPr>
        <w:pStyle w:val="Standard"/>
        <w:spacing w:line="360" w:lineRule="auto"/>
        <w:jc w:val="center"/>
        <w:rPr>
          <w:b/>
          <w:sz w:val="28"/>
          <w:szCs w:val="28"/>
          <w:lang w:val="uk-UA"/>
        </w:rPr>
      </w:pPr>
      <w:r w:rsidRPr="00E735D5">
        <w:rPr>
          <w:b/>
          <w:sz w:val="28"/>
          <w:szCs w:val="28"/>
          <w:lang w:val="uk-UA"/>
        </w:rPr>
        <w:t>ГОРОДОЦЬКОЇ СІЛЬСЬКОЇ ТЕРИТОРІАЛЬНОЇ ГРОМАДИ</w:t>
      </w:r>
    </w:p>
    <w:p w:rsidR="007229BF" w:rsidRPr="00E735D5" w:rsidRDefault="007229BF" w:rsidP="007229BF">
      <w:pPr>
        <w:pStyle w:val="Standard"/>
        <w:spacing w:line="360" w:lineRule="auto"/>
        <w:jc w:val="center"/>
        <w:rPr>
          <w:sz w:val="28"/>
          <w:szCs w:val="28"/>
        </w:rPr>
      </w:pPr>
      <w:r w:rsidRPr="00E735D5">
        <w:rPr>
          <w:b/>
          <w:sz w:val="28"/>
          <w:szCs w:val="28"/>
          <w:lang w:val="uk-UA"/>
        </w:rPr>
        <w:t>НА 2023</w:t>
      </w:r>
      <w:r>
        <w:rPr>
          <w:b/>
          <w:sz w:val="28"/>
          <w:szCs w:val="28"/>
          <w:lang w:val="uk-UA"/>
        </w:rPr>
        <w:t xml:space="preserve"> </w:t>
      </w:r>
      <w:r w:rsidRPr="00E735D5">
        <w:rPr>
          <w:b/>
          <w:sz w:val="28"/>
          <w:szCs w:val="28"/>
          <w:lang w:val="uk-UA"/>
        </w:rPr>
        <w:t>РІК</w:t>
      </w: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2"/>
          <w:szCs w:val="22"/>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p>
    <w:p w:rsidR="007229BF" w:rsidRPr="00E735D5" w:rsidRDefault="007229BF" w:rsidP="007229BF">
      <w:pPr>
        <w:pStyle w:val="Standard"/>
        <w:jc w:val="center"/>
        <w:rPr>
          <w:sz w:val="28"/>
          <w:szCs w:val="28"/>
          <w:lang w:val="uk-UA"/>
        </w:rPr>
      </w:pPr>
      <w:r w:rsidRPr="00E735D5">
        <w:rPr>
          <w:sz w:val="28"/>
          <w:szCs w:val="28"/>
          <w:lang w:val="uk-UA"/>
        </w:rPr>
        <w:t>Городок 2022 рік</w:t>
      </w:r>
    </w:p>
    <w:p w:rsidR="007229BF" w:rsidRPr="00E735D5" w:rsidRDefault="007229BF" w:rsidP="007229BF">
      <w:pPr>
        <w:pStyle w:val="Standard"/>
        <w:jc w:val="center"/>
        <w:rPr>
          <w:sz w:val="28"/>
          <w:szCs w:val="28"/>
          <w:lang w:val="uk-UA"/>
        </w:rPr>
      </w:pPr>
    </w:p>
    <w:p w:rsidR="007229BF" w:rsidRDefault="007229BF" w:rsidP="007229BF">
      <w:pPr>
        <w:pStyle w:val="Standard"/>
        <w:spacing w:line="360" w:lineRule="auto"/>
        <w:jc w:val="center"/>
        <w:rPr>
          <w:b/>
          <w:sz w:val="28"/>
          <w:szCs w:val="28"/>
          <w:u w:val="single"/>
          <w:lang w:val="uk-UA"/>
        </w:rPr>
        <w:sectPr w:rsidR="007229BF" w:rsidSect="00C40C8E">
          <w:headerReference w:type="default" r:id="rId8"/>
          <w:pgSz w:w="11906" w:h="16838"/>
          <w:pgMar w:top="1134" w:right="567" w:bottom="1134" w:left="1701" w:header="709" w:footer="709" w:gutter="0"/>
          <w:cols w:space="708"/>
          <w:titlePg/>
          <w:docGrid w:linePitch="360"/>
        </w:sectPr>
      </w:pPr>
    </w:p>
    <w:p w:rsidR="007229BF" w:rsidRPr="00E735D5" w:rsidRDefault="007229BF" w:rsidP="007229BF">
      <w:pPr>
        <w:pStyle w:val="Standard"/>
        <w:spacing w:line="360" w:lineRule="auto"/>
        <w:jc w:val="center"/>
        <w:rPr>
          <w:b/>
          <w:sz w:val="28"/>
          <w:szCs w:val="28"/>
          <w:u w:val="single"/>
          <w:lang w:val="uk-UA"/>
        </w:rPr>
      </w:pPr>
      <w:r w:rsidRPr="00E735D5">
        <w:rPr>
          <w:b/>
          <w:sz w:val="28"/>
          <w:szCs w:val="28"/>
          <w:u w:val="single"/>
          <w:lang w:val="uk-UA"/>
        </w:rPr>
        <w:lastRenderedPageBreak/>
        <w:t>ЗМІСТ</w:t>
      </w:r>
    </w:p>
    <w:sdt>
      <w:sdtPr>
        <w:rPr>
          <w:rFonts w:ascii="Times New Roman" w:eastAsiaTheme="minorHAnsi" w:hAnsi="Times New Roman" w:cs="Times New Roman"/>
          <w:b w:val="0"/>
          <w:sz w:val="24"/>
          <w:szCs w:val="22"/>
          <w:lang w:val="ru-RU" w:eastAsia="en-US"/>
        </w:rPr>
        <w:id w:val="766279727"/>
        <w:docPartObj>
          <w:docPartGallery w:val="Table of Contents"/>
          <w:docPartUnique/>
        </w:docPartObj>
      </w:sdtPr>
      <w:sdtEndPr>
        <w:rPr>
          <w:rFonts w:asciiTheme="minorHAnsi" w:eastAsiaTheme="minorEastAsia" w:hAnsiTheme="minorHAnsi"/>
          <w:bCs/>
          <w:sz w:val="22"/>
          <w:lang w:val="uk-UA" w:eastAsia="uk-UA"/>
        </w:rPr>
      </w:sdtEndPr>
      <w:sdtContent>
        <w:p w:rsidR="007229BF" w:rsidRPr="00331B92" w:rsidRDefault="007229BF" w:rsidP="007229BF">
          <w:pPr>
            <w:pStyle w:val="aa"/>
            <w:numPr>
              <w:ilvl w:val="0"/>
              <w:numId w:val="0"/>
            </w:numPr>
            <w:rPr>
              <w:rFonts w:ascii="Times New Roman" w:hAnsi="Times New Roman" w:cs="Times New Roman"/>
            </w:rPr>
          </w:pPr>
        </w:p>
        <w:p w:rsidR="007229BF" w:rsidRPr="00331B92" w:rsidRDefault="003F2451" w:rsidP="007229BF">
          <w:pPr>
            <w:pStyle w:val="13"/>
            <w:rPr>
              <w:rFonts w:eastAsiaTheme="minorEastAsia"/>
              <w:noProof/>
              <w:sz w:val="22"/>
              <w:lang w:val="uk-UA" w:eastAsia="uk-UA"/>
            </w:rPr>
          </w:pPr>
          <w:r w:rsidRPr="00331B92">
            <w:fldChar w:fldCharType="begin"/>
          </w:r>
          <w:r w:rsidR="007229BF" w:rsidRPr="00331B92">
            <w:instrText xml:space="preserve"> TOC \o "1-3" \h \z \u </w:instrText>
          </w:r>
          <w:r w:rsidRPr="00331B92">
            <w:fldChar w:fldCharType="separate"/>
          </w:r>
          <w:hyperlink w:anchor="_Toc90029759" w:history="1">
            <w:r w:rsidR="007229BF" w:rsidRPr="00331B92">
              <w:rPr>
                <w:rStyle w:val="ab"/>
                <w:rFonts w:cs="Times New Roman"/>
                <w:noProof/>
                <w:lang w:val="uk-UA"/>
              </w:rPr>
              <w:t>1.</w:t>
            </w:r>
            <w:r w:rsidR="007229BF" w:rsidRPr="00331B92">
              <w:rPr>
                <w:rFonts w:eastAsiaTheme="minorEastAsia"/>
                <w:noProof/>
                <w:sz w:val="22"/>
                <w:lang w:val="uk-UA" w:eastAsia="uk-UA"/>
              </w:rPr>
              <w:tab/>
            </w:r>
            <w:r w:rsidR="007229BF" w:rsidRPr="00331B92">
              <w:rPr>
                <w:rStyle w:val="ab"/>
                <w:rFonts w:cs="Times New Roman"/>
                <w:noProof/>
              </w:rPr>
              <w:t>ПАСПОРТ</w:t>
            </w:r>
            <w:r w:rsidR="007229BF" w:rsidRPr="00331B92">
              <w:rPr>
                <w:noProof/>
                <w:webHidden/>
              </w:rPr>
              <w:tab/>
            </w:r>
            <w:r w:rsidRPr="00331B92">
              <w:rPr>
                <w:noProof/>
                <w:webHidden/>
              </w:rPr>
              <w:fldChar w:fldCharType="begin"/>
            </w:r>
            <w:r w:rsidR="007229BF" w:rsidRPr="00331B92">
              <w:rPr>
                <w:noProof/>
                <w:webHidden/>
              </w:rPr>
              <w:instrText xml:space="preserve"> PAGEREF _Toc90029759 \h </w:instrText>
            </w:r>
            <w:r w:rsidRPr="00331B92">
              <w:rPr>
                <w:noProof/>
                <w:webHidden/>
              </w:rPr>
            </w:r>
            <w:r w:rsidRPr="00331B92">
              <w:rPr>
                <w:noProof/>
                <w:webHidden/>
              </w:rPr>
              <w:fldChar w:fldCharType="separate"/>
            </w:r>
            <w:r w:rsidR="0011173B">
              <w:rPr>
                <w:noProof/>
                <w:webHidden/>
              </w:rPr>
              <w:t>3</w:t>
            </w:r>
            <w:r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0" w:history="1">
            <w:r w:rsidR="007229BF" w:rsidRPr="00331B92">
              <w:rPr>
                <w:rStyle w:val="ab"/>
                <w:rFonts w:cs="Times New Roman"/>
                <w:noProof/>
              </w:rPr>
              <w:t>2.</w:t>
            </w:r>
            <w:r w:rsidR="007229BF" w:rsidRPr="00331B92">
              <w:rPr>
                <w:rFonts w:eastAsiaTheme="minorEastAsia"/>
                <w:noProof/>
                <w:sz w:val="22"/>
                <w:lang w:val="uk-UA" w:eastAsia="uk-UA"/>
              </w:rPr>
              <w:tab/>
            </w:r>
            <w:r w:rsidR="007229BF" w:rsidRPr="00331B92">
              <w:rPr>
                <w:rStyle w:val="ab"/>
                <w:rFonts w:cs="Times New Roman"/>
                <w:noProof/>
              </w:rPr>
              <w:t>ВСТУП</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_Toc90029760 \h </w:instrText>
            </w:r>
            <w:r w:rsidR="003F2451" w:rsidRPr="00331B92">
              <w:rPr>
                <w:noProof/>
                <w:webHidden/>
              </w:rPr>
            </w:r>
            <w:r w:rsidR="003F2451" w:rsidRPr="00331B92">
              <w:rPr>
                <w:noProof/>
                <w:webHidden/>
              </w:rPr>
              <w:fldChar w:fldCharType="separate"/>
            </w:r>
            <w:r w:rsidR="0011173B">
              <w:rPr>
                <w:noProof/>
                <w:webHidden/>
              </w:rPr>
              <w:t>5</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1" w:history="1">
            <w:r w:rsidR="007229BF" w:rsidRPr="00331B92">
              <w:rPr>
                <w:rStyle w:val="ab"/>
                <w:rFonts w:eastAsia="Times New Roman" w:cs="Times New Roman"/>
                <w:noProof/>
                <w:lang w:eastAsia="ru-RU"/>
              </w:rPr>
              <w:t>3.</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 xml:space="preserve">ЦІЛІ ТА ПРІОРИТЕТИ ЕКОНОМІЧНОГО І СОЦІАЛЬНОГО РОЗВИТКУ </w:t>
            </w:r>
            <w:r w:rsidR="009972F2">
              <w:rPr>
                <w:rStyle w:val="ab"/>
                <w:rFonts w:eastAsia="Times New Roman" w:cs="Times New Roman"/>
                <w:noProof/>
                <w:lang w:val="uk-UA" w:eastAsia="ru-RU"/>
              </w:rPr>
              <w:t xml:space="preserve">  </w:t>
            </w:r>
            <w:r w:rsidR="007229BF" w:rsidRPr="00331B92">
              <w:rPr>
                <w:rStyle w:val="ab"/>
                <w:rFonts w:eastAsia="Times New Roman" w:cs="Times New Roman"/>
                <w:noProof/>
                <w:lang w:eastAsia="ru-RU"/>
              </w:rPr>
              <w:t>ГОРОДОЦЬКОЇ СІЛЬСЬКОЇ РАДИ НА 2023 РІК</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_Toc90029761 \h </w:instrText>
            </w:r>
            <w:r w:rsidR="003F2451" w:rsidRPr="00331B92">
              <w:rPr>
                <w:noProof/>
                <w:webHidden/>
              </w:rPr>
            </w:r>
            <w:r w:rsidR="003F2451" w:rsidRPr="00331B92">
              <w:rPr>
                <w:noProof/>
                <w:webHidden/>
              </w:rPr>
              <w:fldChar w:fldCharType="separate"/>
            </w:r>
            <w:r w:rsidR="0011173B">
              <w:rPr>
                <w:noProof/>
                <w:webHidden/>
              </w:rPr>
              <w:t>7</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2" w:history="1">
            <w:r w:rsidR="007229BF" w:rsidRPr="00331B92">
              <w:rPr>
                <w:rStyle w:val="ab"/>
                <w:rFonts w:eastAsia="Times New Roman" w:cs="Times New Roman"/>
                <w:noProof/>
                <w:lang w:eastAsia="ru-RU"/>
              </w:rPr>
              <w:t>4.</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 xml:space="preserve">РОЗВИТОК РЕАЛЬНОГО СЕКТОРУ ЕКОНОМІКИ, </w:t>
            </w:r>
            <w:r w:rsidR="007229BF" w:rsidRPr="00331B92">
              <w:rPr>
                <w:rStyle w:val="ab"/>
                <w:rFonts w:eastAsia="Times New Roman" w:cs="Times New Roman"/>
                <w:bCs/>
                <w:noProof/>
                <w:lang w:eastAsia="ru-RU"/>
              </w:rPr>
              <w:t>ІНВЕСТИЦІЙНА ДІЯЛЬНІСТЬ</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_Toc90029762 \h </w:instrText>
            </w:r>
            <w:r w:rsidR="003F2451" w:rsidRPr="00331B92">
              <w:rPr>
                <w:noProof/>
                <w:webHidden/>
              </w:rPr>
            </w:r>
            <w:r w:rsidR="003F2451" w:rsidRPr="00331B92">
              <w:rPr>
                <w:noProof/>
                <w:webHidden/>
              </w:rPr>
              <w:fldChar w:fldCharType="separate"/>
            </w:r>
            <w:r w:rsidR="0011173B">
              <w:rPr>
                <w:noProof/>
                <w:webHidden/>
              </w:rPr>
              <w:t>10</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3" w:history="1">
            <w:r w:rsidR="007229BF" w:rsidRPr="00331B92">
              <w:rPr>
                <w:rStyle w:val="ab"/>
                <w:rFonts w:eastAsia="Times New Roman" w:cs="Times New Roman"/>
                <w:noProof/>
                <w:lang w:eastAsia="ru-RU"/>
              </w:rPr>
              <w:t>5.</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ПІДПРИЄМНИЦТВО ТА РЕГУЛЯТОРНА ПОЛІТИКА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_Toc90029763 \h </w:instrText>
            </w:r>
            <w:r w:rsidR="003F2451" w:rsidRPr="00331B92">
              <w:rPr>
                <w:noProof/>
                <w:webHidden/>
              </w:rPr>
            </w:r>
            <w:r w:rsidR="003F2451" w:rsidRPr="00331B92">
              <w:rPr>
                <w:noProof/>
                <w:webHidden/>
              </w:rPr>
              <w:fldChar w:fldCharType="separate"/>
            </w:r>
            <w:r w:rsidR="0011173B">
              <w:rPr>
                <w:noProof/>
                <w:webHidden/>
              </w:rPr>
              <w:t>10</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4" w:history="1">
            <w:r w:rsidR="007229BF" w:rsidRPr="00331B92">
              <w:rPr>
                <w:rStyle w:val="ab"/>
                <w:rFonts w:eastAsia="Times New Roman" w:cs="Times New Roman"/>
                <w:noProof/>
                <w:lang w:eastAsia="ru-RU"/>
              </w:rPr>
              <w:t>6.</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БЮДЖЕТНА І ПОДАТКОВА ПОЛІТИКА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_Toc90029764 \h </w:instrText>
            </w:r>
            <w:r w:rsidR="003F2451" w:rsidRPr="00331B92">
              <w:rPr>
                <w:noProof/>
                <w:webHidden/>
              </w:rPr>
            </w:r>
            <w:r w:rsidR="003F2451" w:rsidRPr="00331B92">
              <w:rPr>
                <w:noProof/>
                <w:webHidden/>
              </w:rPr>
              <w:fldChar w:fldCharType="separate"/>
            </w:r>
            <w:r w:rsidR="0011173B">
              <w:rPr>
                <w:noProof/>
                <w:webHidden/>
              </w:rPr>
              <w:t>10</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5" w:history="1">
            <w:r w:rsidR="007229BF" w:rsidRPr="00331B92">
              <w:rPr>
                <w:rStyle w:val="ab"/>
                <w:rFonts w:eastAsia="Times New Roman" w:cs="Times New Roman"/>
                <w:noProof/>
                <w:lang w:eastAsia="ru-RU"/>
              </w:rPr>
              <w:t>7.</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СОЦІАЛЬНА СФЕРА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_Toc90029765 \h </w:instrText>
            </w:r>
            <w:r w:rsidR="003F2451" w:rsidRPr="00331B92">
              <w:rPr>
                <w:noProof/>
                <w:webHidden/>
              </w:rPr>
            </w:r>
            <w:r w:rsidR="003F2451" w:rsidRPr="00331B92">
              <w:rPr>
                <w:noProof/>
                <w:webHidden/>
              </w:rPr>
              <w:fldChar w:fldCharType="separate"/>
            </w:r>
            <w:r w:rsidR="0011173B">
              <w:rPr>
                <w:noProof/>
                <w:webHidden/>
              </w:rPr>
              <w:t>12</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66" w:history="1">
            <w:r w:rsidR="007229BF" w:rsidRPr="00331B92">
              <w:rPr>
                <w:rStyle w:val="ab"/>
                <w:rFonts w:cs="Times New Roman"/>
                <w:noProof/>
              </w:rPr>
              <w:t>8.</w:t>
            </w:r>
            <w:r w:rsidR="007229BF" w:rsidRPr="00331B92">
              <w:rPr>
                <w:rFonts w:eastAsiaTheme="minorEastAsia"/>
                <w:noProof/>
                <w:sz w:val="22"/>
                <w:lang w:val="uk-UA" w:eastAsia="uk-UA"/>
              </w:rPr>
              <w:tab/>
            </w:r>
            <w:r w:rsidR="007229BF" w:rsidRPr="00331B92">
              <w:rPr>
                <w:rStyle w:val="ab"/>
                <w:rFonts w:cs="Times New Roman"/>
                <w:noProof/>
              </w:rPr>
              <w:t>ГУМАНІТАРНА СФЕРА</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_Toc90029766 \h </w:instrText>
            </w:r>
            <w:r w:rsidR="003F2451" w:rsidRPr="00331B92">
              <w:rPr>
                <w:noProof/>
                <w:webHidden/>
              </w:rPr>
            </w:r>
            <w:r w:rsidR="003F2451" w:rsidRPr="00331B92">
              <w:rPr>
                <w:noProof/>
                <w:webHidden/>
              </w:rPr>
              <w:fldChar w:fldCharType="separate"/>
            </w:r>
            <w:r w:rsidR="0011173B">
              <w:rPr>
                <w:noProof/>
                <w:webHidden/>
              </w:rPr>
              <w:t>13</w:t>
            </w:r>
            <w:r w:rsidR="003F2451" w:rsidRPr="00331B92">
              <w:rPr>
                <w:noProof/>
                <w:webHidden/>
              </w:rPr>
              <w:fldChar w:fldCharType="end"/>
            </w:r>
          </w:hyperlink>
        </w:p>
        <w:p w:rsidR="007229BF" w:rsidRPr="00331B92" w:rsidRDefault="0031091E" w:rsidP="007229BF">
          <w:pPr>
            <w:pStyle w:val="23"/>
            <w:tabs>
              <w:tab w:val="left" w:pos="567"/>
            </w:tabs>
            <w:ind w:firstLine="0"/>
            <w:rPr>
              <w:rFonts w:eastAsiaTheme="minorEastAsia" w:cs="Times New Roman"/>
              <w:noProof/>
              <w:sz w:val="22"/>
              <w:lang w:val="uk-UA" w:eastAsia="uk-UA"/>
            </w:rPr>
          </w:pPr>
          <w:hyperlink w:anchor="_Toc90029767" w:history="1">
            <w:r w:rsidR="007229BF" w:rsidRPr="00331B92">
              <w:rPr>
                <w:rStyle w:val="ab"/>
                <w:rFonts w:cs="Times New Roman"/>
                <w:noProof/>
              </w:rPr>
              <w:t>8.1</w:t>
            </w:r>
            <w:r w:rsidR="009972F2">
              <w:rPr>
                <w:rStyle w:val="ab"/>
                <w:rFonts w:cs="Times New Roman"/>
                <w:noProof/>
                <w:lang w:val="uk-UA"/>
              </w:rPr>
              <w:t xml:space="preserve">. </w:t>
            </w:r>
            <w:r w:rsidR="007229BF" w:rsidRPr="00331B92">
              <w:rPr>
                <w:rStyle w:val="ab"/>
                <w:rFonts w:cs="Times New Roman"/>
                <w:noProof/>
              </w:rPr>
              <w:t>ОХОРОНА ЗДОРОВ`Я</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_Toc90029767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13</w:t>
            </w:r>
            <w:r w:rsidR="003F2451" w:rsidRPr="00331B92">
              <w:rPr>
                <w:rFonts w:cs="Times New Roman"/>
                <w:noProof/>
                <w:webHidden/>
              </w:rPr>
              <w:fldChar w:fldCharType="end"/>
            </w:r>
          </w:hyperlink>
        </w:p>
        <w:p w:rsidR="007229BF" w:rsidRPr="00331B92" w:rsidRDefault="0031091E" w:rsidP="007229BF">
          <w:pPr>
            <w:pStyle w:val="23"/>
            <w:tabs>
              <w:tab w:val="left" w:pos="567"/>
            </w:tabs>
            <w:ind w:firstLine="0"/>
            <w:rPr>
              <w:rFonts w:eastAsiaTheme="minorEastAsia" w:cs="Times New Roman"/>
              <w:noProof/>
              <w:sz w:val="22"/>
              <w:lang w:val="uk-UA" w:eastAsia="uk-UA"/>
            </w:rPr>
          </w:pPr>
          <w:hyperlink w:anchor="_Toc90029768" w:history="1">
            <w:r w:rsidR="007229BF" w:rsidRPr="00331B92">
              <w:rPr>
                <w:rStyle w:val="ab"/>
                <w:rFonts w:cs="Times New Roman"/>
                <w:noProof/>
              </w:rPr>
              <w:t>8.</w:t>
            </w:r>
            <w:r w:rsidR="009972F2">
              <w:rPr>
                <w:rStyle w:val="ab"/>
                <w:rFonts w:cs="Times New Roman"/>
                <w:noProof/>
                <w:lang w:val="uk-UA"/>
              </w:rPr>
              <w:t xml:space="preserve"> </w:t>
            </w:r>
            <w:r w:rsidR="007229BF" w:rsidRPr="00331B92">
              <w:rPr>
                <w:rStyle w:val="ab"/>
                <w:rFonts w:cs="Times New Roman"/>
                <w:noProof/>
              </w:rPr>
              <w:t>2</w:t>
            </w:r>
            <w:r w:rsidR="009972F2">
              <w:rPr>
                <w:rStyle w:val="ab"/>
                <w:rFonts w:cs="Times New Roman"/>
                <w:noProof/>
                <w:lang w:val="uk-UA"/>
              </w:rPr>
              <w:t xml:space="preserve">. </w:t>
            </w:r>
            <w:r w:rsidR="007229BF" w:rsidRPr="00331B92">
              <w:rPr>
                <w:rStyle w:val="ab"/>
                <w:rFonts w:cs="Times New Roman"/>
                <w:noProof/>
              </w:rPr>
              <w:t>ОСВІТА</w:t>
            </w:r>
            <w:r w:rsidR="007229BF" w:rsidRPr="00331B92">
              <w:rPr>
                <w:rFonts w:cs="Times New Roman"/>
                <w:noProof/>
                <w:webHidden/>
              </w:rPr>
              <w:tab/>
            </w:r>
            <w:r w:rsidR="009972F2">
              <w:rPr>
                <w:rFonts w:cs="Times New Roman"/>
                <w:noProof/>
                <w:webHidden/>
                <w:lang w:val="uk-UA"/>
              </w:rPr>
              <w:t xml:space="preserve">   </w:t>
            </w:r>
            <w:r w:rsidR="003F2451" w:rsidRPr="00331B92">
              <w:rPr>
                <w:rFonts w:cs="Times New Roman"/>
                <w:noProof/>
                <w:webHidden/>
              </w:rPr>
              <w:fldChar w:fldCharType="begin"/>
            </w:r>
            <w:r w:rsidR="007229BF" w:rsidRPr="00331B92">
              <w:rPr>
                <w:rFonts w:cs="Times New Roman"/>
                <w:noProof/>
                <w:webHidden/>
              </w:rPr>
              <w:instrText xml:space="preserve"> PAGEREF _Toc90029768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14</w:t>
            </w:r>
            <w:r w:rsidR="003F2451" w:rsidRPr="00331B92">
              <w:rPr>
                <w:rFonts w:cs="Times New Roman"/>
                <w:noProof/>
                <w:webHidden/>
              </w:rPr>
              <w:fldChar w:fldCharType="end"/>
            </w:r>
          </w:hyperlink>
        </w:p>
        <w:p w:rsidR="007229BF" w:rsidRPr="00331B92" w:rsidRDefault="0031091E" w:rsidP="007229BF">
          <w:pPr>
            <w:pStyle w:val="23"/>
            <w:tabs>
              <w:tab w:val="left" w:pos="567"/>
            </w:tabs>
            <w:ind w:firstLine="0"/>
            <w:rPr>
              <w:rFonts w:eastAsiaTheme="minorEastAsia" w:cs="Times New Roman"/>
              <w:noProof/>
              <w:sz w:val="22"/>
              <w:lang w:val="uk-UA" w:eastAsia="uk-UA"/>
            </w:rPr>
          </w:pPr>
          <w:hyperlink w:anchor="_Toc90029769" w:history="1">
            <w:r w:rsidR="007229BF" w:rsidRPr="00331B92">
              <w:rPr>
                <w:rStyle w:val="ab"/>
                <w:rFonts w:cs="Times New Roman"/>
                <w:noProof/>
              </w:rPr>
              <w:t>8.3</w:t>
            </w:r>
            <w:r w:rsidR="009972F2">
              <w:rPr>
                <w:rStyle w:val="ab"/>
                <w:rFonts w:cs="Times New Roman"/>
                <w:noProof/>
                <w:lang w:val="uk-UA"/>
              </w:rPr>
              <w:t>.</w:t>
            </w:r>
            <w:r w:rsidR="009972F2">
              <w:rPr>
                <w:rFonts w:eastAsiaTheme="minorEastAsia" w:cs="Times New Roman"/>
                <w:noProof/>
                <w:sz w:val="22"/>
                <w:lang w:val="uk-UA" w:eastAsia="uk-UA"/>
              </w:rPr>
              <w:t xml:space="preserve"> </w:t>
            </w:r>
            <w:r w:rsidR="007229BF" w:rsidRPr="00331B92">
              <w:rPr>
                <w:rStyle w:val="ab"/>
                <w:rFonts w:cs="Times New Roman"/>
                <w:noProof/>
              </w:rPr>
              <w:t>ФІЗИЧНА КУЛЬТУРА І СПОРТ</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_Toc90029769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15</w:t>
            </w:r>
            <w:r w:rsidR="003F2451" w:rsidRPr="00331B92">
              <w:rPr>
                <w:rFonts w:cs="Times New Roman"/>
                <w:noProof/>
                <w:webHidden/>
              </w:rPr>
              <w:fldChar w:fldCharType="end"/>
            </w:r>
          </w:hyperlink>
        </w:p>
        <w:p w:rsidR="007229BF" w:rsidRPr="00331B92" w:rsidRDefault="0031091E" w:rsidP="007229BF">
          <w:pPr>
            <w:pStyle w:val="23"/>
            <w:tabs>
              <w:tab w:val="left" w:pos="567"/>
            </w:tabs>
            <w:ind w:firstLine="0"/>
            <w:rPr>
              <w:rFonts w:eastAsiaTheme="minorEastAsia" w:cs="Times New Roman"/>
              <w:noProof/>
              <w:sz w:val="22"/>
              <w:lang w:val="uk-UA" w:eastAsia="uk-UA"/>
            </w:rPr>
          </w:pPr>
          <w:hyperlink w:anchor="_Toc90029770" w:history="1">
            <w:r w:rsidR="007229BF" w:rsidRPr="00331B92">
              <w:rPr>
                <w:rStyle w:val="ab"/>
                <w:rFonts w:cs="Times New Roman"/>
                <w:noProof/>
              </w:rPr>
              <w:t>8.4</w:t>
            </w:r>
            <w:r w:rsidR="009972F2">
              <w:rPr>
                <w:rFonts w:eastAsiaTheme="minorEastAsia" w:cs="Times New Roman"/>
                <w:noProof/>
                <w:sz w:val="22"/>
                <w:lang w:val="uk-UA" w:eastAsia="uk-UA"/>
              </w:rPr>
              <w:t xml:space="preserve">. </w:t>
            </w:r>
            <w:r w:rsidR="007229BF" w:rsidRPr="00331B92">
              <w:rPr>
                <w:rStyle w:val="ab"/>
                <w:rFonts w:cs="Times New Roman"/>
                <w:noProof/>
              </w:rPr>
              <w:t>КУЛЬТУРА</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_Toc90029770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16</w:t>
            </w:r>
            <w:r w:rsidR="003F2451" w:rsidRPr="00331B92">
              <w:rPr>
                <w:rFonts w:cs="Times New Roman"/>
                <w:noProof/>
                <w:webHidden/>
              </w:rPr>
              <w:fldChar w:fldCharType="end"/>
            </w:r>
          </w:hyperlink>
        </w:p>
        <w:p w:rsidR="007229BF" w:rsidRPr="00331B92" w:rsidRDefault="009972F2" w:rsidP="007229BF">
          <w:pPr>
            <w:pStyle w:val="13"/>
            <w:rPr>
              <w:rFonts w:eastAsiaTheme="minorEastAsia"/>
              <w:noProof/>
              <w:sz w:val="22"/>
              <w:lang w:val="uk-UA" w:eastAsia="uk-UA"/>
            </w:rPr>
          </w:pPr>
          <w:r>
            <w:rPr>
              <w:lang w:val="uk-UA"/>
            </w:rPr>
            <w:t xml:space="preserve"> </w:t>
          </w:r>
          <w:hyperlink w:anchor="_Toc90029771" w:history="1">
            <w:r w:rsidR="007229BF" w:rsidRPr="00331B92">
              <w:rPr>
                <w:rStyle w:val="ab"/>
                <w:rFonts w:eastAsia="Times New Roman" w:cs="Times New Roman"/>
                <w:noProof/>
                <w:lang w:eastAsia="ru-RU"/>
              </w:rPr>
              <w:t>9.</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ОРГАНИ МІСЦЕВОГО САМОВРЯДУВАННЯ</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_Toc90029771 \h </w:instrText>
            </w:r>
            <w:r w:rsidR="003F2451" w:rsidRPr="00331B92">
              <w:rPr>
                <w:noProof/>
                <w:webHidden/>
              </w:rPr>
            </w:r>
            <w:r w:rsidR="003F2451" w:rsidRPr="00331B92">
              <w:rPr>
                <w:noProof/>
                <w:webHidden/>
              </w:rPr>
              <w:fldChar w:fldCharType="separate"/>
            </w:r>
            <w:r w:rsidR="0011173B">
              <w:rPr>
                <w:noProof/>
                <w:webHidden/>
              </w:rPr>
              <w:t>16</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72" w:history="1">
            <w:r w:rsidR="007229BF" w:rsidRPr="00331B92">
              <w:rPr>
                <w:rStyle w:val="ab"/>
                <w:rFonts w:eastAsia="Times New Roman" w:cs="Times New Roman"/>
                <w:noProof/>
                <w:lang w:val="uk-UA" w:eastAsia="ru-RU"/>
              </w:rPr>
              <w:t>10.</w:t>
            </w:r>
            <w:r w:rsidR="007229BF" w:rsidRPr="00331B92">
              <w:rPr>
                <w:rFonts w:eastAsiaTheme="minorEastAsia"/>
                <w:noProof/>
                <w:sz w:val="22"/>
                <w:lang w:val="uk-UA" w:eastAsia="uk-UA"/>
              </w:rPr>
              <w:tab/>
            </w:r>
            <w:r w:rsidR="007229BF" w:rsidRPr="00331B92">
              <w:rPr>
                <w:rStyle w:val="ab"/>
                <w:rFonts w:eastAsia="Times New Roman" w:cs="Times New Roman"/>
                <w:noProof/>
                <w:lang w:val="uk-UA" w:eastAsia="ru-RU"/>
              </w:rPr>
              <w:t>АРХІТЕКТУРА ТА РЕГУЛЮВАННЯ ЗЕМЕЛЬНИХ ВІДНОСИН</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_Toc90029772 \h </w:instrText>
            </w:r>
            <w:r w:rsidR="003F2451" w:rsidRPr="00331B92">
              <w:rPr>
                <w:noProof/>
                <w:webHidden/>
              </w:rPr>
            </w:r>
            <w:r w:rsidR="003F2451" w:rsidRPr="00331B92">
              <w:rPr>
                <w:noProof/>
                <w:webHidden/>
              </w:rPr>
              <w:fldChar w:fldCharType="separate"/>
            </w:r>
            <w:r w:rsidR="0011173B">
              <w:rPr>
                <w:noProof/>
                <w:webHidden/>
              </w:rPr>
              <w:t>17</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73" w:history="1">
            <w:r w:rsidR="007229BF" w:rsidRPr="00331B92">
              <w:rPr>
                <w:rStyle w:val="ab"/>
                <w:rFonts w:eastAsia="Times New Roman" w:cs="Times New Roman"/>
                <w:noProof/>
                <w:lang w:eastAsia="ru-RU"/>
              </w:rPr>
              <w:t>11.</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ЖИТЛОВО</w:t>
            </w:r>
            <w:r w:rsidR="007229BF" w:rsidRPr="00331B92">
              <w:rPr>
                <w:rStyle w:val="ab"/>
                <w:rFonts w:eastAsia="Times New Roman" w:cs="Times New Roman"/>
                <w:noProof/>
                <w:lang w:val="uk-UA" w:eastAsia="ru-RU"/>
              </w:rPr>
              <w:t>-</w:t>
            </w:r>
            <w:r w:rsidR="007229BF" w:rsidRPr="00331B92">
              <w:rPr>
                <w:rStyle w:val="ab"/>
                <w:rFonts w:eastAsia="Times New Roman" w:cs="Times New Roman"/>
                <w:noProof/>
                <w:lang w:eastAsia="ru-RU"/>
              </w:rPr>
              <w:t>КОМУНАЛЬНЕ ГОСПОДАРСТВО</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_Toc90029773 \h </w:instrText>
            </w:r>
            <w:r w:rsidR="003F2451" w:rsidRPr="00331B92">
              <w:rPr>
                <w:noProof/>
                <w:webHidden/>
              </w:rPr>
            </w:r>
            <w:r w:rsidR="003F2451" w:rsidRPr="00331B92">
              <w:rPr>
                <w:noProof/>
                <w:webHidden/>
              </w:rPr>
              <w:fldChar w:fldCharType="separate"/>
            </w:r>
            <w:r w:rsidR="0011173B">
              <w:rPr>
                <w:noProof/>
                <w:webHidden/>
              </w:rPr>
              <w:t>18</w:t>
            </w:r>
            <w:r w:rsidR="003F2451" w:rsidRPr="00331B92">
              <w:rPr>
                <w:noProof/>
                <w:webHidden/>
              </w:rPr>
              <w:fldChar w:fldCharType="end"/>
            </w:r>
          </w:hyperlink>
        </w:p>
        <w:p w:rsidR="007229BF" w:rsidRPr="00331B92" w:rsidRDefault="0031091E" w:rsidP="007229BF">
          <w:pPr>
            <w:pStyle w:val="23"/>
            <w:tabs>
              <w:tab w:val="clear" w:pos="1540"/>
              <w:tab w:val="left" w:pos="567"/>
              <w:tab w:val="left" w:pos="709"/>
            </w:tabs>
            <w:ind w:firstLine="0"/>
            <w:rPr>
              <w:rFonts w:eastAsiaTheme="minorEastAsia" w:cs="Times New Roman"/>
              <w:noProof/>
              <w:sz w:val="22"/>
              <w:lang w:val="uk-UA" w:eastAsia="uk-UA"/>
            </w:rPr>
          </w:pPr>
          <w:hyperlink w:anchor="_Toc90029774" w:history="1">
            <w:r w:rsidR="007229BF" w:rsidRPr="00331B92">
              <w:rPr>
                <w:rStyle w:val="ab"/>
                <w:rFonts w:cs="Times New Roman"/>
                <w:noProof/>
              </w:rPr>
              <w:t>11.1</w:t>
            </w:r>
            <w:r w:rsidR="007229BF" w:rsidRPr="00331B92">
              <w:rPr>
                <w:rFonts w:eastAsiaTheme="minorEastAsia" w:cs="Times New Roman"/>
                <w:noProof/>
                <w:sz w:val="22"/>
                <w:lang w:val="uk-UA" w:eastAsia="uk-UA"/>
              </w:rPr>
              <w:tab/>
            </w:r>
            <w:r w:rsidR="007229BF" w:rsidRPr="00331B92">
              <w:rPr>
                <w:rStyle w:val="ab"/>
                <w:rFonts w:cs="Times New Roman"/>
                <w:noProof/>
                <w:lang w:val="uk-UA"/>
              </w:rPr>
              <w:t>БЛАГОУСТРІЙ</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_Toc90029774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18</w:t>
            </w:r>
            <w:r w:rsidR="003F2451" w:rsidRPr="00331B92">
              <w:rPr>
                <w:rFonts w:cs="Times New Roman"/>
                <w:noProof/>
                <w:webHidden/>
              </w:rPr>
              <w:fldChar w:fldCharType="end"/>
            </w:r>
          </w:hyperlink>
        </w:p>
        <w:p w:rsidR="007229BF" w:rsidRPr="00331B92" w:rsidRDefault="0031091E" w:rsidP="007229BF">
          <w:pPr>
            <w:pStyle w:val="23"/>
            <w:tabs>
              <w:tab w:val="clear" w:pos="1540"/>
              <w:tab w:val="left" w:pos="567"/>
              <w:tab w:val="left" w:pos="709"/>
            </w:tabs>
            <w:ind w:firstLine="0"/>
            <w:rPr>
              <w:rFonts w:eastAsiaTheme="minorEastAsia" w:cs="Times New Roman"/>
              <w:noProof/>
              <w:sz w:val="22"/>
              <w:lang w:val="uk-UA" w:eastAsia="uk-UA"/>
            </w:rPr>
          </w:pPr>
          <w:hyperlink w:anchor="_Toc90029775" w:history="1">
            <w:r w:rsidR="007229BF" w:rsidRPr="00331B92">
              <w:rPr>
                <w:rStyle w:val="ab"/>
                <w:rFonts w:cs="Times New Roman"/>
                <w:noProof/>
              </w:rPr>
              <w:t>11.2</w:t>
            </w:r>
            <w:r w:rsidR="007229BF" w:rsidRPr="00331B92">
              <w:rPr>
                <w:rFonts w:eastAsiaTheme="minorEastAsia" w:cs="Times New Roman"/>
                <w:noProof/>
                <w:sz w:val="22"/>
                <w:lang w:val="uk-UA" w:eastAsia="uk-UA"/>
              </w:rPr>
              <w:tab/>
            </w:r>
            <w:r w:rsidR="007229BF" w:rsidRPr="00331B92">
              <w:rPr>
                <w:rStyle w:val="ab"/>
                <w:rFonts w:cs="Times New Roman"/>
                <w:noProof/>
              </w:rPr>
              <w:t>ТРАНСПОРТ</w:t>
            </w:r>
            <w:r w:rsidR="007229BF" w:rsidRPr="00331B92">
              <w:rPr>
                <w:rFonts w:cs="Times New Roman"/>
                <w:noProof/>
                <w:webHidden/>
              </w:rPr>
              <w:tab/>
            </w:r>
            <w:r w:rsidR="003F2451" w:rsidRPr="00331B92">
              <w:rPr>
                <w:rFonts w:cs="Times New Roman"/>
                <w:noProof/>
                <w:webHidden/>
              </w:rPr>
              <w:fldChar w:fldCharType="begin"/>
            </w:r>
            <w:r w:rsidR="007229BF" w:rsidRPr="00331B92">
              <w:rPr>
                <w:rFonts w:cs="Times New Roman"/>
                <w:noProof/>
                <w:webHidden/>
              </w:rPr>
              <w:instrText xml:space="preserve"> PAGEREF _Toc90029775 \h </w:instrText>
            </w:r>
            <w:r w:rsidR="003F2451" w:rsidRPr="00331B92">
              <w:rPr>
                <w:rFonts w:cs="Times New Roman"/>
                <w:noProof/>
                <w:webHidden/>
              </w:rPr>
            </w:r>
            <w:r w:rsidR="003F2451" w:rsidRPr="00331B92">
              <w:rPr>
                <w:rFonts w:cs="Times New Roman"/>
                <w:noProof/>
                <w:webHidden/>
              </w:rPr>
              <w:fldChar w:fldCharType="separate"/>
            </w:r>
            <w:r w:rsidR="0011173B">
              <w:rPr>
                <w:rFonts w:cs="Times New Roman"/>
                <w:noProof/>
                <w:webHidden/>
              </w:rPr>
              <w:t>19</w:t>
            </w:r>
            <w:r w:rsidR="003F2451" w:rsidRPr="00331B92">
              <w:rPr>
                <w:rFonts w:cs="Times New Roman"/>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76" w:history="1">
            <w:r w:rsidR="007229BF" w:rsidRPr="00331B92">
              <w:rPr>
                <w:rStyle w:val="ab"/>
                <w:rFonts w:eastAsia="Times New Roman" w:cs="Times New Roman"/>
                <w:noProof/>
                <w:lang w:eastAsia="ru-RU"/>
              </w:rPr>
              <w:t>12.</w:t>
            </w:r>
            <w:r w:rsidR="007229BF" w:rsidRPr="00331B92">
              <w:rPr>
                <w:rFonts w:eastAsiaTheme="minorEastAsia"/>
                <w:noProof/>
                <w:sz w:val="22"/>
                <w:lang w:val="uk-UA" w:eastAsia="uk-UA"/>
              </w:rPr>
              <w:tab/>
            </w:r>
            <w:r w:rsidR="007229BF" w:rsidRPr="00331B92">
              <w:rPr>
                <w:rStyle w:val="ab"/>
                <w:rFonts w:eastAsia="Times New Roman" w:cs="Times New Roman"/>
                <w:noProof/>
                <w:lang w:eastAsia="ru-RU"/>
              </w:rPr>
              <w:t>ПРИРОДОКОРИСТУВАННЯ ТА БЕЗПЕКА ЖИТТЄДІЯЛЬНОСТІ ЛЮДИНИ</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_Toc90029776 \h </w:instrText>
            </w:r>
            <w:r w:rsidR="003F2451" w:rsidRPr="00331B92">
              <w:rPr>
                <w:noProof/>
                <w:webHidden/>
              </w:rPr>
            </w:r>
            <w:r w:rsidR="003F2451" w:rsidRPr="00331B92">
              <w:rPr>
                <w:noProof/>
                <w:webHidden/>
              </w:rPr>
              <w:fldChar w:fldCharType="separate"/>
            </w:r>
            <w:r w:rsidR="0011173B">
              <w:rPr>
                <w:noProof/>
                <w:webHidden/>
              </w:rPr>
              <w:t>19</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77" w:history="1">
            <w:r w:rsidR="007229BF" w:rsidRPr="00331B92">
              <w:rPr>
                <w:rStyle w:val="ab"/>
                <w:rFonts w:eastAsia="Times New Roman" w:cs="Times New Roman"/>
                <w:noProof/>
                <w:lang w:eastAsia="ru-RU"/>
              </w:rPr>
              <w:t>13.</w:t>
            </w:r>
            <w:r w:rsidR="007229BF" w:rsidRPr="00331B92">
              <w:rPr>
                <w:rFonts w:eastAsiaTheme="minorEastAsia"/>
                <w:noProof/>
                <w:sz w:val="22"/>
                <w:lang w:val="uk-UA" w:eastAsia="uk-UA"/>
              </w:rPr>
              <w:tab/>
            </w:r>
            <w:r w:rsidR="007229BF" w:rsidRPr="00331B92">
              <w:rPr>
                <w:rStyle w:val="ab"/>
                <w:rFonts w:eastAsia="Times New Roman" w:cs="Times New Roman"/>
                <w:noProof/>
                <w:lang w:val="uk-UA" w:eastAsia="ru-RU"/>
              </w:rPr>
              <w:t>ЦИВІЛЬНИЙ ЗАХИСТ</w:t>
            </w:r>
            <w:r w:rsidR="007229BF" w:rsidRPr="00331B92">
              <w:rPr>
                <w:rStyle w:val="ab"/>
                <w:rFonts w:eastAsia="Times New Roman" w:cs="Times New Roman"/>
                <w:noProof/>
                <w:lang w:eastAsia="ru-RU"/>
              </w:rPr>
              <w:t>, ЗАБЕЗПЕЧЕННЯ ЗАКОННОСТІ ТА ПРАВОПОРЯДКУ</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_Toc90029777 \h </w:instrText>
            </w:r>
            <w:r w:rsidR="003F2451" w:rsidRPr="00331B92">
              <w:rPr>
                <w:noProof/>
                <w:webHidden/>
              </w:rPr>
            </w:r>
            <w:r w:rsidR="003F2451" w:rsidRPr="00331B92">
              <w:rPr>
                <w:noProof/>
                <w:webHidden/>
              </w:rPr>
              <w:fldChar w:fldCharType="separate"/>
            </w:r>
            <w:r w:rsidR="0011173B">
              <w:rPr>
                <w:noProof/>
                <w:webHidden/>
              </w:rPr>
              <w:t>20</w:t>
            </w:r>
            <w:r w:rsidR="003F2451" w:rsidRPr="00331B92">
              <w:rPr>
                <w:noProof/>
                <w:webHidden/>
              </w:rPr>
              <w:fldChar w:fldCharType="end"/>
            </w:r>
          </w:hyperlink>
        </w:p>
        <w:p w:rsidR="007229BF" w:rsidRPr="00331B92" w:rsidRDefault="0031091E" w:rsidP="007229BF">
          <w:pPr>
            <w:pStyle w:val="13"/>
            <w:rPr>
              <w:rFonts w:eastAsiaTheme="minorEastAsia"/>
              <w:noProof/>
              <w:sz w:val="22"/>
              <w:lang w:val="uk-UA" w:eastAsia="uk-UA"/>
            </w:rPr>
          </w:pPr>
          <w:hyperlink w:anchor="_Toc90029778" w:history="1">
            <w:r w:rsidR="007229BF" w:rsidRPr="00331B92">
              <w:rPr>
                <w:rStyle w:val="ab"/>
                <w:rFonts w:cs="Times New Roman"/>
                <w:noProof/>
              </w:rPr>
              <w:t>14.</w:t>
            </w:r>
            <w:r w:rsidR="007229BF" w:rsidRPr="00331B92">
              <w:rPr>
                <w:rFonts w:eastAsiaTheme="minorEastAsia"/>
                <w:noProof/>
                <w:sz w:val="22"/>
                <w:lang w:val="uk-UA" w:eastAsia="uk-UA"/>
              </w:rPr>
              <w:tab/>
            </w:r>
            <w:r w:rsidR="007229BF" w:rsidRPr="00331B92">
              <w:rPr>
                <w:rStyle w:val="ab"/>
                <w:rFonts w:cs="Times New Roman"/>
                <w:noProof/>
              </w:rPr>
              <w:t>РИЗИКИ ТА МОЖЛИВІ ПЕРЕШКОДИ</w:t>
            </w:r>
            <w:r w:rsidR="007229BF" w:rsidRPr="00331B92">
              <w:rPr>
                <w:noProof/>
                <w:webHidden/>
              </w:rPr>
              <w:tab/>
            </w:r>
            <w:r w:rsidR="003F2451" w:rsidRPr="00331B92">
              <w:rPr>
                <w:noProof/>
                <w:webHidden/>
              </w:rPr>
              <w:fldChar w:fldCharType="begin"/>
            </w:r>
            <w:r w:rsidR="007229BF" w:rsidRPr="00331B92">
              <w:rPr>
                <w:noProof/>
                <w:webHidden/>
              </w:rPr>
              <w:instrText xml:space="preserve"> PAGEREF _Toc90029778 \h </w:instrText>
            </w:r>
            <w:r w:rsidR="003F2451" w:rsidRPr="00331B92">
              <w:rPr>
                <w:noProof/>
                <w:webHidden/>
              </w:rPr>
            </w:r>
            <w:r w:rsidR="003F2451" w:rsidRPr="00331B92">
              <w:rPr>
                <w:noProof/>
                <w:webHidden/>
              </w:rPr>
              <w:fldChar w:fldCharType="separate"/>
            </w:r>
            <w:r w:rsidR="0011173B">
              <w:rPr>
                <w:noProof/>
                <w:webHidden/>
              </w:rPr>
              <w:t>21</w:t>
            </w:r>
            <w:r w:rsidR="003F2451" w:rsidRPr="00331B92">
              <w:rPr>
                <w:noProof/>
                <w:webHidden/>
              </w:rPr>
              <w:fldChar w:fldCharType="end"/>
            </w:r>
          </w:hyperlink>
        </w:p>
        <w:p w:rsidR="007229BF" w:rsidRPr="00E735D5" w:rsidRDefault="003F2451" w:rsidP="007229BF">
          <w:pPr>
            <w:tabs>
              <w:tab w:val="left" w:pos="284"/>
            </w:tabs>
            <w:rPr>
              <w:rFonts w:cs="Times New Roman"/>
            </w:rPr>
          </w:pPr>
          <w:r w:rsidRPr="00331B92">
            <w:rPr>
              <w:rFonts w:cs="Times New Roman"/>
              <w:b/>
              <w:bCs/>
            </w:rPr>
            <w:fldChar w:fldCharType="end"/>
          </w:r>
        </w:p>
      </w:sdtContent>
    </w:sdt>
    <w:p w:rsidR="009972F2" w:rsidRDefault="009972F2" w:rsidP="007229BF">
      <w:pPr>
        <w:pStyle w:val="a7"/>
        <w:rPr>
          <w:rFonts w:ascii="Times New Roman" w:hAnsi="Times New Roman" w:cs="Times New Roman"/>
          <w:sz w:val="24"/>
          <w:szCs w:val="24"/>
          <w:lang w:val="uk-UA"/>
        </w:rPr>
      </w:pPr>
    </w:p>
    <w:p w:rsidR="007229BF" w:rsidRPr="00D77DAE" w:rsidRDefault="007229BF" w:rsidP="007229BF">
      <w:pPr>
        <w:pStyle w:val="a7"/>
        <w:rPr>
          <w:rFonts w:ascii="Times New Roman" w:hAnsi="Times New Roman" w:cs="Times New Roman"/>
          <w:sz w:val="24"/>
          <w:szCs w:val="24"/>
          <w:lang w:val="uk-UA"/>
        </w:rPr>
      </w:pPr>
      <w:r w:rsidRPr="00D77DAE">
        <w:rPr>
          <w:rFonts w:ascii="Times New Roman" w:hAnsi="Times New Roman" w:cs="Times New Roman"/>
          <w:sz w:val="24"/>
          <w:szCs w:val="24"/>
        </w:rPr>
        <w:t>Додаток 1 до Програми</w:t>
      </w:r>
    </w:p>
    <w:p w:rsidR="007229BF" w:rsidRPr="009972F2" w:rsidRDefault="007229BF" w:rsidP="007229BF">
      <w:pPr>
        <w:pStyle w:val="a7"/>
        <w:rPr>
          <w:rFonts w:ascii="Times New Roman" w:hAnsi="Times New Roman" w:cs="Times New Roman"/>
          <w:sz w:val="24"/>
          <w:szCs w:val="24"/>
          <w:lang w:val="uk-UA"/>
        </w:rPr>
      </w:pPr>
      <w:r w:rsidRPr="00D77DAE">
        <w:rPr>
          <w:rFonts w:ascii="Times New Roman" w:hAnsi="Times New Roman" w:cs="Times New Roman"/>
          <w:sz w:val="24"/>
          <w:szCs w:val="24"/>
        </w:rPr>
        <w:t>Потреба в бюджетних коштах на 2023 рік для реалізації</w:t>
      </w:r>
      <w:r w:rsidR="009972F2">
        <w:rPr>
          <w:rFonts w:ascii="Times New Roman" w:hAnsi="Times New Roman" w:cs="Times New Roman"/>
          <w:sz w:val="24"/>
          <w:szCs w:val="24"/>
          <w:lang w:val="uk-UA"/>
        </w:rPr>
        <w:t xml:space="preserve"> </w:t>
      </w:r>
      <w:r w:rsidR="009972F2">
        <w:rPr>
          <w:rFonts w:ascii="Times New Roman" w:hAnsi="Times New Roman" w:cs="Times New Roman"/>
          <w:sz w:val="24"/>
          <w:szCs w:val="24"/>
        </w:rPr>
        <w:t>про</w:t>
      </w:r>
      <w:r w:rsidR="009972F2">
        <w:rPr>
          <w:rFonts w:ascii="Times New Roman" w:hAnsi="Times New Roman" w:cs="Times New Roman"/>
          <w:sz w:val="24"/>
          <w:szCs w:val="24"/>
          <w:lang w:val="uk-UA"/>
        </w:rPr>
        <w:t>є</w:t>
      </w:r>
      <w:r w:rsidRPr="00D77DAE">
        <w:rPr>
          <w:rFonts w:ascii="Times New Roman" w:hAnsi="Times New Roman" w:cs="Times New Roman"/>
          <w:sz w:val="24"/>
          <w:szCs w:val="24"/>
        </w:rPr>
        <w:t>ктів, спрямованих на соціально-економічний</w:t>
      </w:r>
      <w:r w:rsidR="009972F2">
        <w:rPr>
          <w:rFonts w:ascii="Times New Roman" w:hAnsi="Times New Roman" w:cs="Times New Roman"/>
          <w:sz w:val="24"/>
          <w:szCs w:val="24"/>
          <w:lang w:val="uk-UA"/>
        </w:rPr>
        <w:t xml:space="preserve"> </w:t>
      </w:r>
      <w:r w:rsidRPr="00D77DAE">
        <w:rPr>
          <w:rFonts w:ascii="Times New Roman" w:hAnsi="Times New Roman" w:cs="Times New Roman"/>
          <w:sz w:val="24"/>
          <w:szCs w:val="24"/>
        </w:rPr>
        <w:t>розвиток</w:t>
      </w:r>
      <w:r w:rsidR="009972F2">
        <w:rPr>
          <w:rFonts w:ascii="Times New Roman" w:hAnsi="Times New Roman" w:cs="Times New Roman"/>
          <w:sz w:val="24"/>
          <w:szCs w:val="24"/>
          <w:lang w:val="uk-UA"/>
        </w:rPr>
        <w:t>.</w:t>
      </w:r>
    </w:p>
    <w:p w:rsidR="007229BF" w:rsidRPr="00D77DAE" w:rsidRDefault="007229BF" w:rsidP="007229BF">
      <w:pPr>
        <w:pStyle w:val="a7"/>
        <w:rPr>
          <w:rFonts w:ascii="Times New Roman" w:hAnsi="Times New Roman" w:cs="Times New Roman"/>
          <w:sz w:val="24"/>
          <w:szCs w:val="24"/>
        </w:rPr>
      </w:pPr>
    </w:p>
    <w:p w:rsidR="007229BF" w:rsidRPr="00D77DAE" w:rsidRDefault="007229BF" w:rsidP="007229BF">
      <w:pPr>
        <w:pStyle w:val="a7"/>
        <w:rPr>
          <w:rFonts w:ascii="Times New Roman" w:hAnsi="Times New Roman" w:cs="Times New Roman"/>
          <w:sz w:val="24"/>
          <w:szCs w:val="24"/>
        </w:rPr>
      </w:pPr>
      <w:r w:rsidRPr="00D77DAE">
        <w:rPr>
          <w:rFonts w:ascii="Times New Roman" w:hAnsi="Times New Roman" w:cs="Times New Roman"/>
          <w:sz w:val="24"/>
          <w:szCs w:val="24"/>
        </w:rPr>
        <w:t>Додаток 2 до Програми</w:t>
      </w:r>
    </w:p>
    <w:p w:rsidR="007229BF" w:rsidRPr="00D77DAE" w:rsidRDefault="007229BF" w:rsidP="007229BF">
      <w:pPr>
        <w:pStyle w:val="a7"/>
        <w:rPr>
          <w:rFonts w:ascii="Times New Roman" w:eastAsia="Times New Roman" w:hAnsi="Times New Roman" w:cs="Times New Roman"/>
          <w:bCs/>
          <w:sz w:val="24"/>
          <w:szCs w:val="24"/>
          <w:lang w:val="uk-UA" w:eastAsia="ru-RU"/>
        </w:rPr>
      </w:pPr>
      <w:r w:rsidRPr="00D77DAE">
        <w:rPr>
          <w:rFonts w:ascii="Times New Roman" w:eastAsia="Times New Roman" w:hAnsi="Times New Roman" w:cs="Times New Roman"/>
          <w:bCs/>
          <w:sz w:val="24"/>
          <w:szCs w:val="24"/>
          <w:lang w:val="uk-UA" w:eastAsia="ru-RU"/>
        </w:rPr>
        <w:t>Перелік діючих програм Городо</w:t>
      </w:r>
      <w:r w:rsidR="009972F2">
        <w:rPr>
          <w:rFonts w:ascii="Times New Roman" w:eastAsia="Times New Roman" w:hAnsi="Times New Roman" w:cs="Times New Roman"/>
          <w:bCs/>
          <w:sz w:val="24"/>
          <w:szCs w:val="24"/>
          <w:lang w:val="uk-UA" w:eastAsia="ru-RU"/>
        </w:rPr>
        <w:t>цької сільської ради станом на 01 січня 2023 року.</w:t>
      </w:r>
    </w:p>
    <w:p w:rsidR="007229BF" w:rsidRPr="00D77DAE" w:rsidRDefault="007229BF" w:rsidP="007229BF">
      <w:pPr>
        <w:pStyle w:val="a7"/>
        <w:rPr>
          <w:rFonts w:ascii="Times New Roman" w:hAnsi="Times New Roman" w:cs="Times New Roman"/>
          <w:sz w:val="24"/>
          <w:szCs w:val="24"/>
          <w:lang w:val="uk-UA"/>
        </w:rPr>
      </w:pPr>
    </w:p>
    <w:p w:rsidR="007229BF" w:rsidRPr="00D77DAE" w:rsidRDefault="007229BF" w:rsidP="007229BF">
      <w:pPr>
        <w:pStyle w:val="a7"/>
        <w:rPr>
          <w:rFonts w:ascii="Times New Roman" w:hAnsi="Times New Roman" w:cs="Times New Roman"/>
          <w:b/>
          <w:sz w:val="24"/>
          <w:szCs w:val="24"/>
          <w:u w:val="single"/>
          <w:lang w:val="uk-UA"/>
        </w:rPr>
      </w:pPr>
    </w:p>
    <w:p w:rsidR="007229BF" w:rsidRPr="00E735D5" w:rsidRDefault="007229BF" w:rsidP="007229BF">
      <w:pPr>
        <w:pStyle w:val="Standard"/>
        <w:spacing w:line="360" w:lineRule="auto"/>
        <w:jc w:val="both"/>
        <w:rPr>
          <w:sz w:val="28"/>
          <w:szCs w:val="28"/>
          <w:lang w:val="uk-UA"/>
        </w:rPr>
      </w:pPr>
    </w:p>
    <w:p w:rsidR="007229BF" w:rsidRPr="00E735D5" w:rsidRDefault="007229BF" w:rsidP="007229BF">
      <w:pPr>
        <w:pStyle w:val="Standard"/>
        <w:spacing w:line="360" w:lineRule="auto"/>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Pr="00E735D5" w:rsidRDefault="007229BF" w:rsidP="007229BF">
      <w:pPr>
        <w:pStyle w:val="Standard"/>
        <w:jc w:val="both"/>
        <w:rPr>
          <w:sz w:val="22"/>
          <w:szCs w:val="22"/>
          <w:lang w:val="uk-UA"/>
        </w:rPr>
      </w:pPr>
    </w:p>
    <w:p w:rsidR="007229BF" w:rsidRDefault="007229BF" w:rsidP="007229BF">
      <w:pPr>
        <w:pStyle w:val="10"/>
        <w:ind w:firstLine="0"/>
        <w:rPr>
          <w:rFonts w:ascii="Times New Roman" w:hAnsi="Times New Roman" w:cs="Times New Roman"/>
          <w:lang w:val="uk-UA"/>
        </w:rPr>
      </w:pPr>
      <w:bookmarkStart w:id="1" w:name="_Toc90029759"/>
      <w:r w:rsidRPr="00E735D5">
        <w:rPr>
          <w:rFonts w:ascii="Times New Roman" w:hAnsi="Times New Roman" w:cs="Times New Roman"/>
        </w:rPr>
        <w:lastRenderedPageBreak/>
        <w:t>ПАСПОРТ</w:t>
      </w:r>
      <w:bookmarkEnd w:id="1"/>
    </w:p>
    <w:p w:rsidR="0071461B" w:rsidRPr="0071461B" w:rsidRDefault="0071461B" w:rsidP="0071461B">
      <w:pPr>
        <w:rPr>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87"/>
      </w:tblGrid>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Назва</w:t>
            </w:r>
            <w:r w:rsidR="009972F2" w:rsidRP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Програма економічного та соціального розвитку Городоцької сільської територіальної громади на 2023рік</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Підстава для розробки</w:t>
            </w:r>
            <w:r w:rsidR="009972F2" w:rsidRP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Закон України «Про державне прогно</w:t>
            </w:r>
            <w:r w:rsidR="00D31B05">
              <w:rPr>
                <w:rFonts w:ascii="Times New Roman" w:eastAsia="Times New Roman" w:hAnsi="Times New Roman" w:cs="Times New Roman"/>
                <w:sz w:val="28"/>
                <w:szCs w:val="28"/>
                <w:lang w:eastAsia="ru-RU"/>
              </w:rPr>
              <w:t>зування  та розроблення програм</w:t>
            </w:r>
            <w:r w:rsidRPr="009972F2">
              <w:rPr>
                <w:rFonts w:ascii="Times New Roman" w:eastAsia="Times New Roman" w:hAnsi="Times New Roman" w:cs="Times New Roman"/>
                <w:sz w:val="28"/>
                <w:szCs w:val="28"/>
                <w:lang w:eastAsia="ru-RU"/>
              </w:rPr>
              <w:t xml:space="preserve"> економічного і соціального розвитку України», Закон України «Про місцеве самоврядування в Україні»</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Дата затвердження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Грудень 2022 року</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Замовник</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Городоцька сільська рада</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Головний</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розробник</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Виконавчий комітет Городоцької сільської ради</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Відповідальні за виконання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програмних</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показників</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Виконавчі</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органи</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Мета 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71461B">
            <w:pPr>
              <w:tabs>
                <w:tab w:val="left" w:pos="0"/>
              </w:tabs>
              <w:spacing w:after="120" w:line="240" w:lineRule="auto"/>
              <w:jc w:val="both"/>
              <w:rPr>
                <w:rFonts w:ascii="Times New Roman" w:eastAsia="Times New Roman" w:hAnsi="Times New Roman" w:cs="Times New Roman"/>
                <w:sz w:val="28"/>
                <w:szCs w:val="28"/>
                <w:lang w:eastAsia="ru-RU"/>
              </w:rPr>
            </w:pPr>
            <w:bookmarkStart w:id="2" w:name="_Hlk90029780"/>
            <w:r w:rsidRPr="009972F2">
              <w:rPr>
                <w:rFonts w:ascii="Times New Roman" w:hAnsi="Times New Roman" w:cs="Times New Roman"/>
                <w:sz w:val="28"/>
                <w:szCs w:val="28"/>
                <w:lang w:eastAsia="ru-RU"/>
              </w:rPr>
              <w:t>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2"/>
            <w:r w:rsidRPr="009972F2">
              <w:rPr>
                <w:rFonts w:ascii="Times New Roman" w:hAnsi="Times New Roman" w:cs="Times New Roman"/>
                <w:sz w:val="28"/>
                <w:szCs w:val="28"/>
                <w:lang w:eastAsia="ru-RU"/>
              </w:rPr>
              <w:t>.</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Завдання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Основне завдання реалізації Програми :</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сприяння створенню привабливого інвестиційного клімату територіальної громади шляхом реалізації інвестиційних проектів, спрямованих на соціально-економічний розвиток;</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підвищення рівня заробітної плати працівникам, зайнятим у галузях економіки, недопущення заборгованості з виплати заробітної плати;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розширення телекомуніка</w:t>
            </w:r>
            <w:r w:rsidR="0071461B">
              <w:rPr>
                <w:rFonts w:ascii="Times New Roman" w:hAnsi="Times New Roman" w:cs="Times New Roman"/>
                <w:sz w:val="28"/>
                <w:szCs w:val="28"/>
                <w:lang w:eastAsia="ru-RU"/>
              </w:rPr>
              <w:t>ційних послуг, якості житлово–</w:t>
            </w:r>
            <w:r w:rsidRPr="009972F2">
              <w:rPr>
                <w:rFonts w:ascii="Times New Roman" w:hAnsi="Times New Roman" w:cs="Times New Roman"/>
                <w:sz w:val="28"/>
                <w:szCs w:val="28"/>
                <w:lang w:eastAsia="ru-RU"/>
              </w:rPr>
              <w:t>комунальних послуг, покращення санітарно-</w:t>
            </w:r>
            <w:r w:rsidRPr="009972F2">
              <w:rPr>
                <w:rFonts w:ascii="Times New Roman" w:hAnsi="Times New Roman" w:cs="Times New Roman"/>
                <w:sz w:val="28"/>
                <w:szCs w:val="28"/>
                <w:lang w:eastAsia="ru-RU"/>
              </w:rPr>
              <w:lastRenderedPageBreak/>
              <w:t>екологічного стану та благоустрою населених пунктів, що входять до складу Городоцької сільської ради;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забезпечення функціонування підприємств державного, комунального та приватного секторів економіки;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забезпечення функціонування соціальної та гуманітарної сфери на рівні державних стандартів, подальший розвиток дошкільної, загальної середньої та позашкільної освіти;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забезпечення зростання дохідної частини сільського бюджету та підвищення ефективності використання бюджетних коштів;</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підвищення рівня енергозбереження та ефективності використання енергоресурсів у всіх сферах господарювання;розвиток малого та середнього підприємництва, приватної ініціативи;</w:t>
            </w:r>
          </w:p>
          <w:p w:rsidR="007229BF" w:rsidRPr="009972F2" w:rsidRDefault="007229BF" w:rsidP="0071461B">
            <w:pPr>
              <w:tabs>
                <w:tab w:val="left" w:pos="0"/>
              </w:tabs>
              <w:spacing w:after="120" w:line="240" w:lineRule="auto"/>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ефективне використання земельних ресурсів громади та об’єктів комунальної власності громади;створення  та реалізація туристично-рекреаційного кластеру;</w:t>
            </w:r>
          </w:p>
          <w:p w:rsidR="007229BF" w:rsidRPr="009972F2" w:rsidRDefault="007229BF" w:rsidP="0071461B">
            <w:pPr>
              <w:tabs>
                <w:tab w:val="left" w:pos="0"/>
              </w:tabs>
              <w:spacing w:after="120"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lang w:eastAsia="ru-RU"/>
              </w:rPr>
              <w:t>підвищення безпеки життєдіяльності населення;</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забезпечення умов проживання в чистих, екологічно безпечних населених пунктах</w:t>
            </w:r>
            <w:r w:rsidR="00E54990">
              <w:rPr>
                <w:rFonts w:ascii="Times New Roman" w:hAnsi="Times New Roman" w:cs="Times New Roman"/>
                <w:sz w:val="28"/>
                <w:szCs w:val="28"/>
                <w:lang w:eastAsia="ru-RU"/>
              </w:rPr>
              <w:t>.</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Термін</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реалізації</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2023 рік</w:t>
            </w:r>
            <w:r w:rsidR="00E54990">
              <w:rPr>
                <w:rFonts w:ascii="Times New Roman" w:eastAsia="Times New Roman" w:hAnsi="Times New Roman" w:cs="Times New Roman"/>
                <w:sz w:val="28"/>
                <w:szCs w:val="28"/>
                <w:lang w:eastAsia="ru-RU"/>
              </w:rPr>
              <w:t>.</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Основні</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джерела</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фінансування</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бюджет громади;</w:t>
            </w:r>
          </w:p>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державний бюджет;</w:t>
            </w:r>
          </w:p>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обласний бюджет;</w:t>
            </w:r>
          </w:p>
          <w:p w:rsidR="007229BF" w:rsidRPr="009972F2" w:rsidRDefault="007229BF" w:rsidP="00C40C8E">
            <w:pPr>
              <w:spacing w:after="120" w:line="240" w:lineRule="auto"/>
              <w:rPr>
                <w:rFonts w:ascii="Times New Roman" w:hAnsi="Times New Roman" w:cs="Times New Roman"/>
                <w:sz w:val="28"/>
                <w:szCs w:val="28"/>
              </w:rPr>
            </w:pPr>
            <w:r w:rsidRPr="009972F2">
              <w:rPr>
                <w:rFonts w:ascii="Times New Roman" w:eastAsia="Times New Roman" w:hAnsi="Times New Roman" w:cs="Times New Roman"/>
                <w:sz w:val="28"/>
                <w:szCs w:val="28"/>
                <w:lang w:eastAsia="ru-RU"/>
              </w:rPr>
              <w:t>-</w:t>
            </w:r>
            <w:r w:rsidR="00D0435B">
              <w:rPr>
                <w:rFonts w:ascii="Times New Roman" w:eastAsia="Times New Roman" w:hAnsi="Times New Roman" w:cs="Times New Roman"/>
                <w:sz w:val="28"/>
                <w:szCs w:val="28"/>
                <w:lang w:eastAsia="ru-RU"/>
              </w:rPr>
              <w:t xml:space="preserve"> </w:t>
            </w:r>
            <w:r w:rsidRPr="009972F2">
              <w:rPr>
                <w:rFonts w:ascii="Times New Roman" w:hAnsi="Times New Roman" w:cs="Times New Roman"/>
                <w:sz w:val="28"/>
                <w:szCs w:val="28"/>
              </w:rPr>
              <w:t>власні</w:t>
            </w:r>
            <w:r w:rsidR="00D31B05">
              <w:rPr>
                <w:rFonts w:ascii="Times New Roman" w:hAnsi="Times New Roman" w:cs="Times New Roman"/>
                <w:sz w:val="28"/>
                <w:szCs w:val="28"/>
              </w:rPr>
              <w:t xml:space="preserve"> </w:t>
            </w:r>
            <w:r w:rsidRPr="009972F2">
              <w:rPr>
                <w:rFonts w:ascii="Times New Roman" w:hAnsi="Times New Roman" w:cs="Times New Roman"/>
                <w:sz w:val="28"/>
                <w:szCs w:val="28"/>
              </w:rPr>
              <w:t>кошти</w:t>
            </w:r>
            <w:r w:rsidR="00D31B05">
              <w:rPr>
                <w:rFonts w:ascii="Times New Roman" w:hAnsi="Times New Roman" w:cs="Times New Roman"/>
                <w:sz w:val="28"/>
                <w:szCs w:val="28"/>
              </w:rPr>
              <w:t xml:space="preserve"> </w:t>
            </w:r>
            <w:r w:rsidRPr="009972F2">
              <w:rPr>
                <w:rFonts w:ascii="Times New Roman" w:hAnsi="Times New Roman" w:cs="Times New Roman"/>
                <w:sz w:val="28"/>
                <w:szCs w:val="28"/>
              </w:rPr>
              <w:t>суб’єктів</w:t>
            </w:r>
            <w:r w:rsidR="00D31B05">
              <w:rPr>
                <w:rFonts w:ascii="Times New Roman" w:hAnsi="Times New Roman" w:cs="Times New Roman"/>
                <w:sz w:val="28"/>
                <w:szCs w:val="28"/>
              </w:rPr>
              <w:t xml:space="preserve"> </w:t>
            </w:r>
            <w:r w:rsidRPr="009972F2">
              <w:rPr>
                <w:rFonts w:ascii="Times New Roman" w:hAnsi="Times New Roman" w:cs="Times New Roman"/>
                <w:sz w:val="28"/>
                <w:szCs w:val="28"/>
              </w:rPr>
              <w:t xml:space="preserve">господарювання; </w:t>
            </w:r>
          </w:p>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інші</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джерела</w:t>
            </w:r>
          </w:p>
        </w:tc>
      </w:tr>
      <w:tr w:rsidR="007229BF" w:rsidRPr="009972F2" w:rsidTr="00C40C8E">
        <w:tc>
          <w:tcPr>
            <w:tcW w:w="2547" w:type="dxa"/>
            <w:tcBorders>
              <w:top w:val="single" w:sz="4" w:space="0" w:color="auto"/>
              <w:left w:val="single" w:sz="4" w:space="0" w:color="auto"/>
              <w:bottom w:val="single" w:sz="4" w:space="0" w:color="auto"/>
              <w:right w:val="single" w:sz="4" w:space="0" w:color="auto"/>
            </w:tcBorders>
            <w:hideMark/>
          </w:tcPr>
          <w:p w:rsidR="007229BF" w:rsidRPr="009972F2" w:rsidRDefault="007229BF" w:rsidP="00C40C8E">
            <w:pPr>
              <w:spacing w:after="12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Система організації контролю за виконанням</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7229BF" w:rsidRPr="003C1AFE" w:rsidRDefault="007229BF" w:rsidP="003C1AFE">
            <w:pPr>
              <w:pStyle w:val="16"/>
              <w:jc w:val="both"/>
              <w:rPr>
                <w:rFonts w:ascii="Times New Roman" w:hAnsi="Times New Roman" w:cs="Times New Roman"/>
              </w:rPr>
            </w:pPr>
            <w:r w:rsidRPr="003C1AFE">
              <w:rPr>
                <w:rFonts w:ascii="Times New Roman" w:hAnsi="Times New Roman" w:cs="Times New Roman"/>
              </w:rPr>
              <w:t>Контроль за виконанням</w:t>
            </w:r>
            <w:r w:rsidR="00D31B05" w:rsidRPr="003C1AFE">
              <w:rPr>
                <w:rFonts w:ascii="Times New Roman" w:hAnsi="Times New Roman" w:cs="Times New Roman"/>
              </w:rPr>
              <w:t xml:space="preserve"> </w:t>
            </w:r>
            <w:r w:rsidRPr="003C1AFE">
              <w:rPr>
                <w:rFonts w:ascii="Times New Roman" w:hAnsi="Times New Roman" w:cs="Times New Roman"/>
              </w:rPr>
              <w:t>завдань</w:t>
            </w:r>
            <w:r w:rsidR="00D31B05" w:rsidRPr="003C1AFE">
              <w:rPr>
                <w:rFonts w:ascii="Times New Roman" w:hAnsi="Times New Roman" w:cs="Times New Roman"/>
              </w:rPr>
              <w:t xml:space="preserve"> </w:t>
            </w:r>
            <w:r w:rsidRPr="003C1AFE">
              <w:rPr>
                <w:rFonts w:ascii="Times New Roman" w:hAnsi="Times New Roman" w:cs="Times New Roman"/>
              </w:rPr>
              <w:t>Програми</w:t>
            </w:r>
            <w:r w:rsidR="00D31B05" w:rsidRPr="003C1AFE">
              <w:rPr>
                <w:rFonts w:ascii="Times New Roman" w:hAnsi="Times New Roman" w:cs="Times New Roman"/>
              </w:rPr>
              <w:t xml:space="preserve"> </w:t>
            </w:r>
            <w:r w:rsidR="003C1AFE" w:rsidRPr="003C1AFE">
              <w:rPr>
                <w:rFonts w:ascii="Times New Roman" w:hAnsi="Times New Roman" w:cs="Times New Roman"/>
              </w:rPr>
              <w:t>здійснює</w:t>
            </w:r>
          </w:p>
          <w:p w:rsidR="007229BF" w:rsidRPr="00D0435B" w:rsidRDefault="00D31B05" w:rsidP="003C1AFE">
            <w:pPr>
              <w:pStyle w:val="16"/>
              <w:jc w:val="both"/>
            </w:pPr>
            <w:r w:rsidRPr="003C1AFE">
              <w:rPr>
                <w:rFonts w:ascii="Times New Roman" w:hAnsi="Times New Roman" w:cs="Times New Roman"/>
              </w:rPr>
              <w:t>п</w:t>
            </w:r>
            <w:r w:rsidR="007229BF" w:rsidRPr="003C1AFE">
              <w:rPr>
                <w:rFonts w:ascii="Times New Roman" w:hAnsi="Times New Roman" w:cs="Times New Roman"/>
              </w:rPr>
              <w:t>остійна</w:t>
            </w:r>
            <w:r w:rsidRPr="003C1AFE">
              <w:rPr>
                <w:rFonts w:ascii="Times New Roman" w:hAnsi="Times New Roman" w:cs="Times New Roman"/>
              </w:rPr>
              <w:t xml:space="preserve"> </w:t>
            </w:r>
            <w:r w:rsidR="007229BF" w:rsidRPr="003C1AFE">
              <w:rPr>
                <w:rFonts w:ascii="Times New Roman" w:hAnsi="Times New Roman" w:cs="Times New Roman"/>
              </w:rPr>
              <w:t>комісія</w:t>
            </w:r>
            <w:r w:rsidRPr="003C1AFE">
              <w:rPr>
                <w:rFonts w:ascii="Times New Roman" w:hAnsi="Times New Roman" w:cs="Times New Roman"/>
              </w:rPr>
              <w:t xml:space="preserve"> </w:t>
            </w:r>
            <w:r w:rsidR="007229BF" w:rsidRPr="003C1AFE">
              <w:rPr>
                <w:rFonts w:ascii="Times New Roman" w:hAnsi="Times New Roman" w:cs="Times New Roman"/>
              </w:rPr>
              <w:t>сільської ради з питань</w:t>
            </w:r>
            <w:r w:rsidRPr="003C1AFE">
              <w:rPr>
                <w:rFonts w:ascii="Times New Roman" w:hAnsi="Times New Roman" w:cs="Times New Roman"/>
              </w:rPr>
              <w:t xml:space="preserve"> </w:t>
            </w:r>
            <w:r w:rsidR="007229BF" w:rsidRPr="003C1AFE">
              <w:rPr>
                <w:rFonts w:ascii="Times New Roman" w:hAnsi="Times New Roman" w:cs="Times New Roman"/>
              </w:rPr>
              <w:t>фінансів, бюджету, соціально-економічного</w:t>
            </w:r>
            <w:r w:rsidRPr="003C1AFE">
              <w:rPr>
                <w:rFonts w:ascii="Times New Roman" w:hAnsi="Times New Roman" w:cs="Times New Roman"/>
              </w:rPr>
              <w:t xml:space="preserve"> </w:t>
            </w:r>
            <w:r w:rsidR="007229BF" w:rsidRPr="003C1AFE">
              <w:rPr>
                <w:rFonts w:ascii="Times New Roman" w:hAnsi="Times New Roman" w:cs="Times New Roman"/>
              </w:rPr>
              <w:t>розвитку</w:t>
            </w:r>
            <w:r w:rsidRPr="003C1AFE">
              <w:rPr>
                <w:rFonts w:ascii="Times New Roman" w:hAnsi="Times New Roman" w:cs="Times New Roman"/>
              </w:rPr>
              <w:t xml:space="preserve"> </w:t>
            </w:r>
            <w:r w:rsidR="007229BF" w:rsidRPr="003C1AFE">
              <w:rPr>
                <w:rFonts w:ascii="Times New Roman" w:hAnsi="Times New Roman" w:cs="Times New Roman"/>
              </w:rPr>
              <w:t>громади</w:t>
            </w:r>
          </w:p>
        </w:tc>
      </w:tr>
    </w:tbl>
    <w:p w:rsidR="007229BF" w:rsidRPr="009972F2" w:rsidRDefault="007229BF" w:rsidP="007229BF">
      <w:pPr>
        <w:pStyle w:val="10"/>
        <w:numPr>
          <w:ilvl w:val="0"/>
          <w:numId w:val="0"/>
        </w:numPr>
        <w:ind w:left="360"/>
        <w:rPr>
          <w:rFonts w:ascii="Times New Roman" w:hAnsi="Times New Roman" w:cs="Times New Roman"/>
          <w:szCs w:val="28"/>
          <w:lang w:val="uk-UA"/>
        </w:rPr>
      </w:pPr>
      <w:bookmarkStart w:id="3" w:name="_Toc90029760"/>
    </w:p>
    <w:p w:rsidR="007229BF" w:rsidRPr="009972F2" w:rsidRDefault="007229BF" w:rsidP="007229BF">
      <w:pPr>
        <w:rPr>
          <w:rFonts w:ascii="Times New Roman" w:hAnsi="Times New Roman" w:cs="Times New Roman"/>
          <w:sz w:val="28"/>
          <w:szCs w:val="28"/>
        </w:rPr>
      </w:pPr>
    </w:p>
    <w:p w:rsidR="007229BF" w:rsidRPr="009972F2" w:rsidRDefault="007229BF" w:rsidP="007229BF">
      <w:pPr>
        <w:rPr>
          <w:rFonts w:ascii="Times New Roman" w:eastAsiaTheme="majorEastAsia" w:hAnsi="Times New Roman" w:cs="Times New Roman"/>
          <w:b/>
          <w:sz w:val="28"/>
          <w:szCs w:val="28"/>
        </w:rPr>
      </w:pPr>
    </w:p>
    <w:p w:rsidR="007229BF" w:rsidRPr="009972F2" w:rsidRDefault="007229BF" w:rsidP="007229BF">
      <w:pPr>
        <w:rPr>
          <w:rFonts w:ascii="Times New Roman" w:eastAsiaTheme="majorEastAsia" w:hAnsi="Times New Roman" w:cs="Times New Roman"/>
          <w:b/>
          <w:sz w:val="28"/>
          <w:szCs w:val="28"/>
        </w:rPr>
      </w:pPr>
    </w:p>
    <w:p w:rsidR="007229BF" w:rsidRDefault="00D31B05" w:rsidP="007229BF">
      <w:pPr>
        <w:pStyle w:val="10"/>
        <w:ind w:firstLine="0"/>
        <w:rPr>
          <w:rFonts w:ascii="Times New Roman" w:hAnsi="Times New Roman" w:cs="Times New Roman"/>
          <w:szCs w:val="28"/>
          <w:lang w:val="uk-UA"/>
        </w:rPr>
      </w:pPr>
      <w:r>
        <w:rPr>
          <w:rFonts w:ascii="Times New Roman" w:hAnsi="Times New Roman" w:cs="Times New Roman"/>
          <w:szCs w:val="28"/>
          <w:lang w:val="uk-UA"/>
        </w:rPr>
        <w:lastRenderedPageBreak/>
        <w:t>ВСТУ</w:t>
      </w:r>
      <w:r w:rsidR="007229BF" w:rsidRPr="009972F2">
        <w:rPr>
          <w:rFonts w:ascii="Times New Roman" w:hAnsi="Times New Roman" w:cs="Times New Roman"/>
          <w:szCs w:val="28"/>
        </w:rPr>
        <w:t>П</w:t>
      </w:r>
      <w:bookmarkEnd w:id="3"/>
    </w:p>
    <w:p w:rsidR="007D728E" w:rsidRPr="007D728E" w:rsidRDefault="007D728E" w:rsidP="007D728E">
      <w:pPr>
        <w:rPr>
          <w:lang w:eastAsia="en-US"/>
        </w:rPr>
      </w:pPr>
    </w:p>
    <w:p w:rsidR="007229BF" w:rsidRPr="009972F2" w:rsidRDefault="007229BF" w:rsidP="00D31B05">
      <w:pPr>
        <w:shd w:val="clear" w:color="auto" w:fill="FFFFFF"/>
        <w:spacing w:after="60" w:line="240" w:lineRule="auto"/>
        <w:ind w:firstLine="708"/>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Городоцька сільська рада (територіальна громада) утворилася в жовтні 2020 року шляхом об´єднання Городоцької, Обарівс</w:t>
      </w:r>
      <w:r w:rsidR="00D31B05">
        <w:rPr>
          <w:rFonts w:ascii="Times New Roman" w:eastAsia="Times New Roman" w:hAnsi="Times New Roman" w:cs="Times New Roman"/>
          <w:sz w:val="28"/>
          <w:szCs w:val="28"/>
          <w:lang w:eastAsia="ru-RU"/>
        </w:rPr>
        <w:t>ької та Бронниківської сільських рад</w:t>
      </w:r>
      <w:r w:rsidRPr="009972F2">
        <w:rPr>
          <w:rFonts w:ascii="Times New Roman" w:eastAsia="Times New Roman" w:hAnsi="Times New Roman" w:cs="Times New Roman"/>
          <w:sz w:val="28"/>
          <w:szCs w:val="28"/>
          <w:lang w:eastAsia="ru-RU"/>
        </w:rPr>
        <w:t xml:space="preserve"> з центром у с. Городок. До складу Городоцької сільської ради входять населені пункти: с.Городок, с.Обарів, с.Бронники, с</w:t>
      </w:r>
      <w:r w:rsidR="00D31B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Карпилівка, с.Караєвичі, с.Метків, с.Рубче, с.Михайлівка, с.Ставки, с.Рогачів, с.Білівські Хутори. Чисельність населен</w:t>
      </w:r>
      <w:r w:rsidR="00E54990">
        <w:rPr>
          <w:rFonts w:ascii="Times New Roman" w:eastAsia="Times New Roman" w:hAnsi="Times New Roman" w:cs="Times New Roman"/>
          <w:sz w:val="28"/>
          <w:szCs w:val="28"/>
          <w:lang w:eastAsia="ru-RU"/>
        </w:rPr>
        <w:t>ня громади станом на 26.06.2022</w:t>
      </w:r>
      <w:r w:rsidRPr="009972F2">
        <w:rPr>
          <w:rFonts w:ascii="Times New Roman" w:eastAsia="Times New Roman" w:hAnsi="Times New Roman" w:cs="Times New Roman"/>
          <w:sz w:val="28"/>
          <w:szCs w:val="28"/>
          <w:lang w:eastAsia="ru-RU"/>
        </w:rPr>
        <w:t xml:space="preserve"> становить 12968</w:t>
      </w:r>
      <w:r w:rsidR="00E54990">
        <w:rPr>
          <w:rFonts w:ascii="Times New Roman" w:eastAsia="Times New Roman" w:hAnsi="Times New Roman" w:cs="Times New Roman"/>
          <w:sz w:val="28"/>
          <w:szCs w:val="28"/>
          <w:lang w:eastAsia="ru-RU"/>
        </w:rPr>
        <w:t xml:space="preserve"> чоловік.</w:t>
      </w:r>
    </w:p>
    <w:p w:rsidR="007229BF" w:rsidRPr="009972F2" w:rsidRDefault="007229BF" w:rsidP="007229BF">
      <w:pPr>
        <w:shd w:val="clear" w:color="auto" w:fill="FFFFFF"/>
        <w:spacing w:after="60" w:line="240" w:lineRule="auto"/>
        <w:rPr>
          <w:rFonts w:ascii="Times New Roman" w:eastAsia="Times New Roman" w:hAnsi="Times New Roman" w:cs="Times New Roman"/>
          <w:sz w:val="28"/>
          <w:szCs w:val="28"/>
          <w:lang w:eastAsia="ru-RU"/>
        </w:rPr>
      </w:pPr>
      <w:r w:rsidRPr="009972F2">
        <w:rPr>
          <w:rFonts w:ascii="Times New Roman" w:hAnsi="Times New Roman" w:cs="Times New Roman"/>
          <w:noProof/>
          <w:sz w:val="28"/>
          <w:szCs w:val="28"/>
          <w:lang w:val="en-US" w:eastAsia="en-US"/>
        </w:rPr>
        <w:drawing>
          <wp:inline distT="0" distB="0" distL="0" distR="0">
            <wp:extent cx="6120765" cy="4726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726940"/>
                    </a:xfrm>
                    <a:prstGeom prst="rect">
                      <a:avLst/>
                    </a:prstGeom>
                    <a:noFill/>
                    <a:ln>
                      <a:noFill/>
                    </a:ln>
                  </pic:spPr>
                </pic:pic>
              </a:graphicData>
            </a:graphic>
          </wp:inline>
        </w:drawing>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необхідно розробити чіткий план дій – Програму економічного і соціального розвитку Городоцької сільської ради (далі – Програма).</w:t>
      </w:r>
    </w:p>
    <w:p w:rsidR="007229BF" w:rsidRPr="009972F2" w:rsidRDefault="007229BF" w:rsidP="00D31B05">
      <w:pPr>
        <w:ind w:firstLine="708"/>
        <w:jc w:val="both"/>
        <w:rPr>
          <w:rFonts w:ascii="Times New Roman" w:hAnsi="Times New Roman" w:cs="Times New Roman"/>
          <w:sz w:val="28"/>
          <w:szCs w:val="28"/>
        </w:rPr>
      </w:pPr>
      <w:r w:rsidRPr="009972F2">
        <w:rPr>
          <w:rFonts w:ascii="Times New Roman" w:hAnsi="Times New Roman" w:cs="Times New Roman"/>
          <w:sz w:val="28"/>
          <w:szCs w:val="28"/>
        </w:rPr>
        <w:t xml:space="preserve">Законодавчою основою для розроблення Програми є Закони України «Про державне прогнозування та розроблення програм економічного і </w:t>
      </w:r>
      <w:r w:rsidRPr="009972F2">
        <w:rPr>
          <w:rFonts w:ascii="Times New Roman" w:hAnsi="Times New Roman" w:cs="Times New Roman"/>
          <w:sz w:val="28"/>
          <w:szCs w:val="28"/>
        </w:rPr>
        <w:lastRenderedPageBreak/>
        <w:t>соціального розвитку України» та «Про місцеве самоврядування в Україні», постанова Кабінету М</w:t>
      </w:r>
      <w:r w:rsidR="00D31B05">
        <w:rPr>
          <w:rFonts w:ascii="Times New Roman" w:hAnsi="Times New Roman" w:cs="Times New Roman"/>
          <w:sz w:val="28"/>
          <w:szCs w:val="28"/>
        </w:rPr>
        <w:t xml:space="preserve">іністрів України від 26 квітня </w:t>
      </w:r>
      <w:r w:rsidRPr="009972F2">
        <w:rPr>
          <w:rFonts w:ascii="Times New Roman" w:hAnsi="Times New Roman" w:cs="Times New Roman"/>
          <w:sz w:val="28"/>
          <w:szCs w:val="28"/>
        </w:rPr>
        <w:t xml:space="preserve">2003 року №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 лист Міністерства регіонального розвитку, будівництва та житлово-комунального господарства України від 10.03.2016 №7/31-2414 «Щодо рекомендацій до розроблення плану соціально-економічного розвитку об’єднаної територіальної громади». </w:t>
      </w:r>
    </w:p>
    <w:p w:rsidR="007229BF" w:rsidRPr="009972F2" w:rsidRDefault="007229BF" w:rsidP="00D31B05">
      <w:pPr>
        <w:ind w:firstLine="708"/>
        <w:jc w:val="both"/>
        <w:rPr>
          <w:rFonts w:ascii="Times New Roman" w:hAnsi="Times New Roman" w:cs="Times New Roman"/>
          <w:sz w:val="28"/>
          <w:szCs w:val="28"/>
        </w:rPr>
      </w:pPr>
      <w:r w:rsidRPr="009972F2">
        <w:rPr>
          <w:rFonts w:ascii="Times New Roman" w:hAnsi="Times New Roman" w:cs="Times New Roman"/>
          <w:sz w:val="28"/>
          <w:szCs w:val="28"/>
        </w:rPr>
        <w:t>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w:t>
      </w:r>
      <w:r w:rsidR="00D31B05">
        <w:rPr>
          <w:rFonts w:ascii="Times New Roman" w:hAnsi="Times New Roman" w:cs="Times New Roman"/>
          <w:sz w:val="28"/>
          <w:szCs w:val="28"/>
        </w:rPr>
        <w:t xml:space="preserve"> 28 грудня 2019 року № 1098 та </w:t>
      </w:r>
      <w:r w:rsidRPr="009972F2">
        <w:rPr>
          <w:rFonts w:ascii="Times New Roman" w:hAnsi="Times New Roman" w:cs="Times New Roman"/>
          <w:sz w:val="28"/>
          <w:szCs w:val="28"/>
        </w:rPr>
        <w:t>«Плану на 2021 - 2023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w:t>
      </w:r>
      <w:r w:rsidR="00D31B05">
        <w:rPr>
          <w:rFonts w:ascii="Times New Roman" w:hAnsi="Times New Roman" w:cs="Times New Roman"/>
          <w:sz w:val="28"/>
          <w:szCs w:val="28"/>
        </w:rPr>
        <w:t xml:space="preserve"> від 14 лютого 2020 року № 77, </w:t>
      </w:r>
      <w:r w:rsidRPr="009972F2">
        <w:rPr>
          <w:rFonts w:ascii="Times New Roman" w:hAnsi="Times New Roman" w:cs="Times New Roman"/>
          <w:sz w:val="28"/>
          <w:szCs w:val="28"/>
        </w:rPr>
        <w:t>з урахуванням завдань і поло</w:t>
      </w:r>
      <w:r w:rsidR="00D31B05">
        <w:rPr>
          <w:rFonts w:ascii="Times New Roman" w:hAnsi="Times New Roman" w:cs="Times New Roman"/>
          <w:sz w:val="28"/>
          <w:szCs w:val="28"/>
        </w:rPr>
        <w:t xml:space="preserve">жень бюджетного законодавства, планів </w:t>
      </w:r>
      <w:r w:rsidRPr="009972F2">
        <w:rPr>
          <w:rFonts w:ascii="Times New Roman" w:hAnsi="Times New Roman" w:cs="Times New Roman"/>
          <w:sz w:val="28"/>
          <w:szCs w:val="28"/>
        </w:rPr>
        <w:t>сіл</w:t>
      </w:r>
      <w:r w:rsidR="00D31B05">
        <w:rPr>
          <w:rFonts w:ascii="Times New Roman" w:hAnsi="Times New Roman" w:cs="Times New Roman"/>
          <w:sz w:val="28"/>
          <w:szCs w:val="28"/>
        </w:rPr>
        <w:t>,</w:t>
      </w:r>
      <w:r w:rsidRPr="009972F2">
        <w:rPr>
          <w:rFonts w:ascii="Times New Roman" w:hAnsi="Times New Roman" w:cs="Times New Roman"/>
          <w:sz w:val="28"/>
          <w:szCs w:val="28"/>
        </w:rPr>
        <w:t xml:space="preserve"> що об’єднались, на основі результатів аналізу проблем та першочергових потреб громадян</w:t>
      </w:r>
      <w:r w:rsidR="00D31B05">
        <w:rPr>
          <w:rFonts w:ascii="Times New Roman" w:hAnsi="Times New Roman" w:cs="Times New Roman"/>
          <w:sz w:val="28"/>
          <w:szCs w:val="28"/>
        </w:rPr>
        <w:t xml:space="preserve">, які проживають на території </w:t>
      </w:r>
      <w:r w:rsidRPr="009972F2">
        <w:rPr>
          <w:rFonts w:ascii="Times New Roman" w:hAnsi="Times New Roman" w:cs="Times New Roman"/>
          <w:sz w:val="28"/>
          <w:szCs w:val="28"/>
        </w:rPr>
        <w:t xml:space="preserve">об’єднаної територіальної громади. </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 xml:space="preserve">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 підвищення стійкості громади у період </w:t>
      </w:r>
      <w:r w:rsidRPr="009972F2">
        <w:rPr>
          <w:rFonts w:ascii="Times New Roman" w:hAnsi="Times New Roman" w:cs="Times New Roman"/>
          <w:sz w:val="28"/>
          <w:szCs w:val="28"/>
        </w:rPr>
        <w:t>військових дій.</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 xml:space="preserve">Програма ґрунтується на аналізі розвитку економіки Городоцької сільської ради поточної економічної ситуації, актуальних проблем соціально - економічного розвитку, пріоритетів,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сільської влади, критерії ефективності її реалізації та основні прогнозні показники економічного і соціального розвитку на 2023 рік. </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Відповідно до оцінки тенденцій економічного і соціального розвитку та наявних проблем, у Програмі визначено цілі, завдання соціальної та економічної політики на 2023 рік. Програма визначає основні цілі та першочергові завдання на 2023 рік, передбачає комплекс взаємопов’язаних заходів з зазначенням джерел їх фінансування.</w:t>
      </w:r>
    </w:p>
    <w:p w:rsidR="007229BF" w:rsidRPr="009972F2" w:rsidRDefault="007229BF" w:rsidP="00D31B05">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lastRenderedPageBreak/>
        <w:t>Програма є основою для формування та раціонального</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використання</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фінансових</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ресурсів</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відповідно до визначених</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цілей і завдань</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соціально-економічного</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розвитку</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на 2023 рік.</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Відповідальні за виконання</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заходів</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Програми – виконавчий</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комітет</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Городоцької сільської ради.</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За кожним</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напрямом</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сформульовані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проблемні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питання, ризики та критерії</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ефективності. Прогнозні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кількісні та якісні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критерії</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ефективності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будуть</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досягнуті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лише при виконанні</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намічених</w:t>
      </w:r>
      <w:r w:rsidR="00D31B05">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завдань та заходів.</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Програму</w:t>
      </w:r>
      <w:r w:rsidR="00956827">
        <w:rPr>
          <w:rFonts w:ascii="Times New Roman" w:hAnsi="Times New Roman" w:cs="Times New Roman"/>
          <w:sz w:val="28"/>
          <w:szCs w:val="28"/>
          <w:lang w:eastAsia="ru-RU"/>
        </w:rPr>
        <w:t xml:space="preserve"> </w:t>
      </w:r>
      <w:r w:rsidR="00956827" w:rsidRPr="009972F2">
        <w:rPr>
          <w:rFonts w:ascii="Times New Roman" w:hAnsi="Times New Roman" w:cs="Times New Roman"/>
          <w:sz w:val="28"/>
          <w:szCs w:val="28"/>
          <w:lang w:eastAsia="ru-RU"/>
        </w:rPr>
        <w:t xml:space="preserve">розглянуто </w:t>
      </w:r>
      <w:r w:rsidR="00956827">
        <w:rPr>
          <w:rFonts w:ascii="Times New Roman" w:hAnsi="Times New Roman" w:cs="Times New Roman"/>
          <w:sz w:val="28"/>
          <w:szCs w:val="28"/>
          <w:lang w:eastAsia="ru-RU"/>
        </w:rPr>
        <w:t>та погоджено</w:t>
      </w:r>
      <w:r w:rsidRPr="009972F2">
        <w:rPr>
          <w:rFonts w:ascii="Times New Roman" w:hAnsi="Times New Roman" w:cs="Times New Roman"/>
          <w:sz w:val="28"/>
          <w:szCs w:val="28"/>
          <w:lang w:eastAsia="ru-RU"/>
        </w:rPr>
        <w:t xml:space="preserve"> на засіданнях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постійних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комісій</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сільської ради, розміщено в мережі</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Інтернет, доопрацьовано з урахуванням</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внесених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пропозицій та зауважень.</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Реалізацію</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заходів</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Програми буде забезпечено за наявності</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фінансування з державного, обласного та сільського</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бюджетів, коштів</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підприємств, міжнародних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фінансових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організацій та інвесторів, спонсорської</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допомоги та інших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джерел, не заборонених</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законодавством</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України.</w:t>
      </w:r>
    </w:p>
    <w:p w:rsidR="007229BF" w:rsidRPr="009972F2" w:rsidRDefault="007229BF" w:rsidP="00956827">
      <w:pPr>
        <w:ind w:firstLine="708"/>
        <w:jc w:val="both"/>
        <w:rPr>
          <w:rFonts w:ascii="Times New Roman" w:hAnsi="Times New Roman" w:cs="Times New Roman"/>
          <w:sz w:val="28"/>
          <w:szCs w:val="28"/>
          <w:lang w:eastAsia="ru-RU"/>
        </w:rPr>
      </w:pPr>
      <w:r w:rsidRPr="009972F2">
        <w:rPr>
          <w:rFonts w:ascii="Times New Roman" w:hAnsi="Times New Roman" w:cs="Times New Roman"/>
          <w:sz w:val="28"/>
          <w:szCs w:val="28"/>
          <w:lang w:eastAsia="ru-RU"/>
        </w:rPr>
        <w:t>У процесі</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виконання</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Програма</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може</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уточнюватися. Зміни і доповнення до Програми</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затверджуються</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рішенням</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сесії</w:t>
      </w:r>
      <w:r w:rsidR="00956827">
        <w:rPr>
          <w:rFonts w:ascii="Times New Roman" w:hAnsi="Times New Roman" w:cs="Times New Roman"/>
          <w:sz w:val="28"/>
          <w:szCs w:val="28"/>
          <w:lang w:eastAsia="ru-RU"/>
        </w:rPr>
        <w:t xml:space="preserve"> </w:t>
      </w:r>
      <w:r w:rsidRPr="009972F2">
        <w:rPr>
          <w:rFonts w:ascii="Times New Roman" w:hAnsi="Times New Roman" w:cs="Times New Roman"/>
          <w:sz w:val="28"/>
          <w:szCs w:val="28"/>
          <w:lang w:eastAsia="ru-RU"/>
        </w:rPr>
        <w:t>сільської ради.</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4" w:name="_Toc90029761"/>
      <w:r w:rsidRPr="009972F2">
        <w:rPr>
          <w:rFonts w:ascii="Times New Roman" w:eastAsia="Times New Roman" w:hAnsi="Times New Roman" w:cs="Times New Roman"/>
          <w:szCs w:val="28"/>
          <w:lang w:eastAsia="ru-RU"/>
        </w:rPr>
        <w:t>ЦІЛІ ТА ПРІОРИТЕТИ ЕКОНОМІЧНОГО І СОЦІАЛЬНОГО РОЗВИТКУ ГОРОДОЦЬКОЇ СІЛЬСЬКОЇ РАДИ НА 2023 РІК</w:t>
      </w:r>
      <w:bookmarkEnd w:id="4"/>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Основними</w:t>
      </w:r>
      <w:r w:rsidR="0095682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завданнями</w:t>
      </w:r>
      <w:r w:rsidR="0095682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Програми є:</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229BF" w:rsidRPr="009972F2">
        <w:rPr>
          <w:rFonts w:ascii="Times New Roman" w:eastAsia="Times New Roman" w:hAnsi="Times New Roman" w:cs="Times New Roman"/>
          <w:sz w:val="28"/>
          <w:szCs w:val="28"/>
          <w:lang w:eastAsia="ru-RU"/>
        </w:rPr>
        <w:t>прияння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створенню</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привабливого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інвестиційного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клімату</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територіальної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 шляхом реалізації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інвестиційних</w:t>
      </w:r>
      <w:r>
        <w:rPr>
          <w:rFonts w:ascii="Times New Roman" w:eastAsia="Times New Roman" w:hAnsi="Times New Roman" w:cs="Times New Roman"/>
          <w:sz w:val="28"/>
          <w:szCs w:val="28"/>
          <w:lang w:eastAsia="ru-RU"/>
        </w:rPr>
        <w:t xml:space="preserve"> проє</w:t>
      </w:r>
      <w:r w:rsidR="007229BF" w:rsidRPr="009972F2">
        <w:rPr>
          <w:rFonts w:ascii="Times New Roman" w:eastAsia="Times New Roman" w:hAnsi="Times New Roman" w:cs="Times New Roman"/>
          <w:sz w:val="28"/>
          <w:szCs w:val="28"/>
          <w:lang w:eastAsia="ru-RU"/>
        </w:rPr>
        <w:t>ктів, спрямованих на соціально-економічний</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розвиток;</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229BF" w:rsidRPr="009972F2">
        <w:rPr>
          <w:rFonts w:ascii="Times New Roman" w:eastAsia="Times New Roman" w:hAnsi="Times New Roman" w:cs="Times New Roman"/>
          <w:sz w:val="28"/>
          <w:szCs w:val="28"/>
          <w:lang w:eastAsia="ru-RU"/>
        </w:rPr>
        <w:t>ідвищення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заробітної плати працівникам, зайнятим у галузях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економіки, недопущення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заборгованості з виплати</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заробітної плати;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229BF" w:rsidRPr="009972F2">
        <w:rPr>
          <w:rFonts w:ascii="Times New Roman" w:eastAsia="Times New Roman" w:hAnsi="Times New Roman" w:cs="Times New Roman"/>
          <w:sz w:val="28"/>
          <w:szCs w:val="28"/>
          <w:lang w:eastAsia="ru-RU"/>
        </w:rPr>
        <w:t>озширення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телекомунікаційних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послуг, якості</w:t>
      </w:r>
      <w:r>
        <w:rPr>
          <w:rFonts w:ascii="Times New Roman" w:eastAsia="Times New Roman" w:hAnsi="Times New Roman" w:cs="Times New Roman"/>
          <w:sz w:val="28"/>
          <w:szCs w:val="28"/>
          <w:lang w:eastAsia="ru-RU"/>
        </w:rPr>
        <w:t xml:space="preserve"> </w:t>
      </w:r>
      <w:r w:rsidR="00A7196C">
        <w:rPr>
          <w:rFonts w:ascii="Times New Roman" w:eastAsia="Times New Roman" w:hAnsi="Times New Roman" w:cs="Times New Roman"/>
          <w:sz w:val="28"/>
          <w:szCs w:val="28"/>
          <w:lang w:eastAsia="ru-RU"/>
        </w:rPr>
        <w:t>житлово–</w:t>
      </w:r>
      <w:r w:rsidR="007229BF" w:rsidRPr="009972F2">
        <w:rPr>
          <w:rFonts w:ascii="Times New Roman" w:eastAsia="Times New Roman" w:hAnsi="Times New Roman" w:cs="Times New Roman"/>
          <w:sz w:val="28"/>
          <w:szCs w:val="28"/>
          <w:lang w:eastAsia="ru-RU"/>
        </w:rPr>
        <w:t>комунальних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послуг, покращення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санітарно-екологічного стану та благоустрою</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населених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пунктів, що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входять до складу Городоцької сільської ради;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функціонування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підприємств державного, комунального та приватного секторів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економіки;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функціонування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соціальної та гуманітарної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сфери на рівні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державних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стандартів, подальший</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розвиток</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дошкільної, загальної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середньої та позашкільної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освіти;</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зростання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дохідної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частини</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сільського бюджету та підвищення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ефективності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бюджетних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коштів;</w:t>
      </w:r>
    </w:p>
    <w:p w:rsidR="007229BF" w:rsidRPr="009972F2" w:rsidRDefault="00956827"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229BF" w:rsidRPr="009972F2">
        <w:rPr>
          <w:rFonts w:ascii="Times New Roman" w:eastAsia="Times New Roman" w:hAnsi="Times New Roman" w:cs="Times New Roman"/>
          <w:sz w:val="28"/>
          <w:szCs w:val="28"/>
          <w:lang w:eastAsia="ru-RU"/>
        </w:rPr>
        <w:t>ідвищення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енергозбереження та ефективності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енергоресурсів у всіх сферах господарювання;</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розвиток малого та середнього</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підприємництва, приватної</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ініціативи;</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ефективне</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та об’єктів</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комунальної</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власності</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та реалізація туристично-рекреаційного кластеру;</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безпеки</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життєдіяльності</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умов проживання в чистих, екологічно</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безпечних</w:t>
      </w:r>
      <w:r w:rsidR="0095682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 пунктах</w:t>
      </w:r>
      <w:r w:rsidR="00956827">
        <w:rPr>
          <w:rFonts w:ascii="Times New Roman" w:eastAsia="Times New Roman" w:hAnsi="Times New Roman" w:cs="Times New Roman"/>
          <w:sz w:val="28"/>
          <w:szCs w:val="28"/>
          <w:lang w:eastAsia="ru-RU"/>
        </w:rPr>
        <w:t>;</w:t>
      </w:r>
    </w:p>
    <w:p w:rsidR="007229BF" w:rsidRPr="009972F2" w:rsidRDefault="007229BF" w:rsidP="007229BF">
      <w:pPr>
        <w:numPr>
          <w:ilvl w:val="0"/>
          <w:numId w:val="28"/>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стійкості громади в період воєнного стану</w:t>
      </w:r>
      <w:r w:rsidR="00956827">
        <w:rPr>
          <w:rFonts w:ascii="Times New Roman" w:eastAsia="Times New Roman" w:hAnsi="Times New Roman" w:cs="Times New Roman"/>
          <w:sz w:val="28"/>
          <w:szCs w:val="28"/>
          <w:lang w:eastAsia="ru-RU"/>
        </w:rPr>
        <w:t>.</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Успішне</w:t>
      </w:r>
      <w:r w:rsidR="007949A3">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виконання</w:t>
      </w:r>
      <w:r w:rsidR="007949A3">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Програми</w:t>
      </w:r>
      <w:r w:rsidR="007949A3">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забезпечить:</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сприятливих умов для розвитку</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підприємництва та налагодження державно-приватного партнерства, розширення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інфраструктури</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підтримки</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бізнесу;</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муніципальної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інженерно-транспортної та соціальної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інфраструктури, впровадження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енергозберігаючих</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та раціональне</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енергоресурсів;</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наповнюваності</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сільського бюджету, проведення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раціональної та ефективної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дотримання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фінансової</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дисципліни, підвищення</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результативності</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7949A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видатків;</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шляхом зростання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зайнятості, поліпшення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 та доступності</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 і медичного</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 стабільність</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соціального</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захисту</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 розвиток</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фізкультури і спорту;</w:t>
      </w:r>
    </w:p>
    <w:p w:rsidR="007229BF" w:rsidRPr="009972F2" w:rsidRDefault="007229BF" w:rsidP="007229BF">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комфортного для проживання</w:t>
      </w:r>
      <w:r w:rsidR="00D47852">
        <w:rPr>
          <w:rFonts w:ascii="Times New Roman" w:eastAsia="Times New Roman" w:hAnsi="Times New Roman" w:cs="Times New Roman"/>
          <w:sz w:val="28"/>
          <w:szCs w:val="28"/>
          <w:lang w:eastAsia="ru-RU"/>
        </w:rPr>
        <w:t xml:space="preserve"> середовища шляхом покраще</w:t>
      </w:r>
      <w:r w:rsidRPr="009972F2">
        <w:rPr>
          <w:rFonts w:ascii="Times New Roman" w:eastAsia="Times New Roman" w:hAnsi="Times New Roman" w:cs="Times New Roman"/>
          <w:sz w:val="28"/>
          <w:szCs w:val="28"/>
          <w:lang w:eastAsia="ru-RU"/>
        </w:rPr>
        <w:t>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екологічного стану та збалансованого</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природних</w:t>
      </w:r>
      <w:r w:rsidR="00D4785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p>
    <w:p w:rsidR="007229BF" w:rsidRPr="009972F2" w:rsidRDefault="007229BF" w:rsidP="007229BF">
      <w:pPr>
        <w:spacing w:after="0"/>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У 2023</w:t>
      </w:r>
      <w:r w:rsidR="0009766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році</w:t>
      </w:r>
      <w:r w:rsidR="0009766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пріоритетними</w:t>
      </w:r>
      <w:r w:rsidR="0009766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напрямками є:</w:t>
      </w:r>
    </w:p>
    <w:p w:rsidR="007229BF" w:rsidRPr="009972F2" w:rsidRDefault="00D0435B" w:rsidP="007229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7229BF" w:rsidRPr="009972F2">
        <w:rPr>
          <w:rFonts w:ascii="Times New Roman" w:eastAsia="Times New Roman" w:hAnsi="Times New Roman" w:cs="Times New Roman"/>
          <w:b/>
          <w:bCs/>
          <w:sz w:val="28"/>
          <w:szCs w:val="28"/>
          <w:lang w:eastAsia="ru-RU"/>
        </w:rPr>
        <w:t xml:space="preserve"> соціально </w:t>
      </w:r>
      <w:r w:rsidR="0009766E">
        <w:rPr>
          <w:rFonts w:ascii="Times New Roman" w:eastAsia="Times New Roman" w:hAnsi="Times New Roman" w:cs="Times New Roman"/>
          <w:b/>
          <w:bCs/>
          <w:sz w:val="28"/>
          <w:szCs w:val="28"/>
          <w:lang w:eastAsia="ru-RU"/>
        </w:rPr>
        <w:t>–</w:t>
      </w:r>
      <w:r w:rsidR="007229BF" w:rsidRPr="009972F2">
        <w:rPr>
          <w:rFonts w:ascii="Times New Roman" w:eastAsia="Times New Roman" w:hAnsi="Times New Roman" w:cs="Times New Roman"/>
          <w:b/>
          <w:bCs/>
          <w:sz w:val="28"/>
          <w:szCs w:val="28"/>
          <w:lang w:eastAsia="ru-RU"/>
        </w:rPr>
        <w:t xml:space="preserve"> гуманітарній</w:t>
      </w:r>
      <w:r w:rsidR="0009766E">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сфері:</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гарантований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 соціального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забезпечення населення в умовах воєнного стану;</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подолання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дитячої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безпритульності і бездоглядності, запобігання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сирітству, створення умов для всебічного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та виховання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r w:rsidR="00A7196C">
        <w:rPr>
          <w:rFonts w:ascii="Times New Roman" w:eastAsia="Times New Roman" w:hAnsi="Times New Roman" w:cs="Times New Roman"/>
          <w:sz w:val="28"/>
          <w:szCs w:val="28"/>
          <w:lang w:eastAsia="ru-RU"/>
        </w:rPr>
        <w:t xml:space="preserve"> соціально вразливих </w:t>
      </w:r>
      <w:r w:rsidRPr="009972F2">
        <w:rPr>
          <w:rFonts w:ascii="Times New Roman" w:eastAsia="Times New Roman" w:hAnsi="Times New Roman" w:cs="Times New Roman"/>
          <w:sz w:val="28"/>
          <w:szCs w:val="28"/>
          <w:lang w:eastAsia="ru-RU"/>
        </w:rPr>
        <w:t>груп;</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освітнього та наукового простору, </w:t>
      </w:r>
      <w:r w:rsidRPr="009972F2">
        <w:rPr>
          <w:rFonts w:ascii="Times New Roman" w:hAnsi="Times New Roman" w:cs="Times New Roman"/>
          <w:sz w:val="28"/>
          <w:szCs w:val="28"/>
        </w:rPr>
        <w:t>підвищення</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доступності</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якісних</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освітніх</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послуг</w:t>
      </w:r>
      <w:r w:rsidRPr="009972F2">
        <w:rPr>
          <w:rFonts w:ascii="Times New Roman" w:eastAsia="Times New Roman" w:hAnsi="Times New Roman" w:cs="Times New Roman"/>
          <w:sz w:val="28"/>
          <w:szCs w:val="28"/>
          <w:lang w:eastAsia="ru-RU"/>
        </w:rPr>
        <w:t>;</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покращення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дошкільних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збереження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 та сприяння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мистецтва, 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зовнішньоекономічних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зв’язків;</w:t>
      </w:r>
    </w:p>
    <w:p w:rsidR="007229BF" w:rsidRPr="009972F2" w:rsidRDefault="007229BF" w:rsidP="00E54990">
      <w:pPr>
        <w:numPr>
          <w:ilvl w:val="0"/>
          <w:numId w:val="3"/>
        </w:numPr>
        <w:shd w:val="clear" w:color="auto" w:fill="FFFFFF"/>
        <w:spacing w:after="0" w:line="240" w:lineRule="auto"/>
        <w:ind w:hanging="578"/>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житлово-комунальних</w:t>
      </w:r>
      <w:r w:rsidR="00E5499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сприяння національно-патріотичному, культурному та духовному вихованню та самовихованню молоді;</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соціальних гарантій населення;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формування та розвиток здорового способу життя;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якісне надання медич</w:t>
      </w:r>
      <w:r w:rsidR="00A7196C">
        <w:rPr>
          <w:rFonts w:ascii="Times New Roman" w:eastAsia="Times New Roman" w:hAnsi="Times New Roman" w:cs="Times New Roman"/>
          <w:sz w:val="28"/>
          <w:szCs w:val="28"/>
          <w:lang w:eastAsia="ru-RU"/>
        </w:rPr>
        <w:t>н</w:t>
      </w:r>
      <w:r w:rsidRPr="009972F2">
        <w:rPr>
          <w:rFonts w:ascii="Times New Roman" w:eastAsia="Times New Roman" w:hAnsi="Times New Roman" w:cs="Times New Roman"/>
          <w:sz w:val="28"/>
          <w:szCs w:val="28"/>
          <w:lang w:eastAsia="ru-RU"/>
        </w:rPr>
        <w:t>ої допомоги;</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реформування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медичного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w:t>
      </w:r>
    </w:p>
    <w:p w:rsidR="007229BF" w:rsidRPr="009972F2" w:rsidRDefault="007229BF" w:rsidP="007229BF">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rPr>
        <w:t>дотримання</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принципів</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гендерної</w:t>
      </w:r>
      <w:r w:rsidR="00A7196C">
        <w:rPr>
          <w:rFonts w:ascii="Times New Roman" w:hAnsi="Times New Roman" w:cs="Times New Roman"/>
          <w:sz w:val="28"/>
          <w:szCs w:val="28"/>
        </w:rPr>
        <w:t xml:space="preserve"> </w:t>
      </w:r>
      <w:r w:rsidRPr="009972F2">
        <w:rPr>
          <w:rFonts w:ascii="Times New Roman" w:hAnsi="Times New Roman" w:cs="Times New Roman"/>
          <w:sz w:val="28"/>
          <w:szCs w:val="28"/>
        </w:rPr>
        <w:t>рівності</w:t>
      </w:r>
      <w:r w:rsidR="00E54990">
        <w:rPr>
          <w:rFonts w:ascii="Times New Roman" w:hAnsi="Times New Roman" w:cs="Times New Roman"/>
          <w:sz w:val="28"/>
          <w:szCs w:val="28"/>
        </w:rPr>
        <w:t>;</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D0435B" w:rsidP="007229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7229BF" w:rsidRPr="009972F2">
        <w:rPr>
          <w:rFonts w:ascii="Times New Roman" w:eastAsia="Times New Roman" w:hAnsi="Times New Roman" w:cs="Times New Roman"/>
          <w:b/>
          <w:bCs/>
          <w:sz w:val="28"/>
          <w:szCs w:val="28"/>
          <w:lang w:eastAsia="ru-RU"/>
        </w:rPr>
        <w:t xml:space="preserve"> сфері</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економіки: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інноваційно-інвестиційної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моделі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для забезпечення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конкурентоспроможності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енергозберігаючих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на об’єктах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власності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проведення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постійного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моніторингу</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енергоефективності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об’єктів;</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формування позитивного інвестиційного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іміджу</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структурних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перетворень в сфері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торгівлі та послуг, направлених на 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усунення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зайвих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регуляторних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бар’єрів як мотивація для подальшого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малого та середнього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бізнесу;</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продовження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стабільності та прозорості на засадах, визначених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Бюджетним кодексом України, розширення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 посилення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платіжної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дисципліни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виконання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зобов’язань;</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комерційної, соціальної та транспортної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інфраструктури;</w:t>
      </w:r>
    </w:p>
    <w:p w:rsidR="007229BF" w:rsidRPr="009972F2" w:rsidRDefault="007229BF" w:rsidP="007229BF">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повній, продуктивній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зайнятості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D0435B" w:rsidP="007229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w:t>
      </w:r>
      <w:r w:rsidR="007229BF" w:rsidRPr="009972F2">
        <w:rPr>
          <w:rFonts w:ascii="Times New Roman" w:eastAsia="Times New Roman" w:hAnsi="Times New Roman" w:cs="Times New Roman"/>
          <w:b/>
          <w:bCs/>
          <w:sz w:val="28"/>
          <w:szCs w:val="28"/>
          <w:lang w:eastAsia="ru-RU"/>
        </w:rPr>
        <w:t xml:space="preserve"> регулюванні</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земельних</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відносин та екологічному</w:t>
      </w:r>
      <w:r w:rsidR="00A7196C">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захисті:</w:t>
      </w:r>
    </w:p>
    <w:p w:rsidR="007229BF" w:rsidRPr="009972F2" w:rsidRDefault="007229BF" w:rsidP="007229BF">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упорядкування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відносин;</w:t>
      </w:r>
    </w:p>
    <w:p w:rsidR="007229BF" w:rsidRPr="009972F2" w:rsidRDefault="007229BF" w:rsidP="007229BF">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регіональної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охорони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навколишнього природного середовища та місцевого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екологічного плану дій по громаді, раціонального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природних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7229BF" w:rsidP="007229BF">
      <w:pPr>
        <w:shd w:val="clear" w:color="auto" w:fill="FFFFFF"/>
        <w:spacing w:after="0"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в частині</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подальшого</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розвитку</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громадського</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суспільства:</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прозорості, відкритості в діяльності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органів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подальший</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розвиток</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свободи слова і думки;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сучасних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інформаційних</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в діяльності</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місцевого</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молодіжної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та підтримка</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сім’ї, як основи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суспільства;</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подальше зміцнення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законності та правопорядку.</w:t>
      </w:r>
    </w:p>
    <w:p w:rsidR="007229BF" w:rsidRPr="009972F2" w:rsidRDefault="007229BF" w:rsidP="007229BF">
      <w:pPr>
        <w:shd w:val="clear" w:color="auto" w:fill="FFFFFF"/>
        <w:spacing w:after="0" w:line="240" w:lineRule="auto"/>
        <w:rPr>
          <w:rFonts w:ascii="Times New Roman" w:eastAsia="Times New Roman" w:hAnsi="Times New Roman" w:cs="Times New Roman"/>
          <w:b/>
          <w:bCs/>
          <w:sz w:val="28"/>
          <w:szCs w:val="28"/>
          <w:lang w:eastAsia="ru-RU"/>
        </w:rPr>
      </w:pPr>
    </w:p>
    <w:p w:rsidR="007229BF" w:rsidRPr="009972F2" w:rsidRDefault="00A7196C" w:rsidP="007229BF">
      <w:pPr>
        <w:shd w:val="clear" w:color="auto" w:fill="FFFFFF"/>
        <w:spacing w:after="0"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П</w:t>
      </w:r>
      <w:r w:rsidR="007229BF" w:rsidRPr="009972F2">
        <w:rPr>
          <w:rFonts w:ascii="Times New Roman" w:eastAsia="Times New Roman" w:hAnsi="Times New Roman" w:cs="Times New Roman"/>
          <w:b/>
          <w:bCs/>
          <w:sz w:val="28"/>
          <w:szCs w:val="28"/>
          <w:lang w:eastAsia="ru-RU"/>
        </w:rPr>
        <w:t>ідвищення</w:t>
      </w:r>
      <w:r>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якості</w:t>
      </w:r>
      <w:r>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життєзабезпечення</w:t>
      </w:r>
      <w:r>
        <w:rPr>
          <w:rFonts w:ascii="Times New Roman" w:eastAsia="Times New Roman" w:hAnsi="Times New Roman" w:cs="Times New Roman"/>
          <w:b/>
          <w:bCs/>
          <w:sz w:val="28"/>
          <w:szCs w:val="28"/>
          <w:lang w:eastAsia="ru-RU"/>
        </w:rPr>
        <w:t xml:space="preserve"> </w:t>
      </w:r>
      <w:r w:rsidR="007229BF" w:rsidRPr="009972F2">
        <w:rPr>
          <w:rFonts w:ascii="Times New Roman" w:eastAsia="Times New Roman" w:hAnsi="Times New Roman" w:cs="Times New Roman"/>
          <w:b/>
          <w:bCs/>
          <w:sz w:val="28"/>
          <w:szCs w:val="28"/>
          <w:lang w:eastAsia="ru-RU"/>
        </w:rPr>
        <w:t>людини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 благоустрою населених пунктів;</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капітальне</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будівництво, ремонт та е</w:t>
      </w:r>
      <w:r w:rsidR="00A7196C">
        <w:rPr>
          <w:rFonts w:ascii="Times New Roman" w:eastAsia="Times New Roman" w:hAnsi="Times New Roman" w:cs="Times New Roman"/>
          <w:sz w:val="28"/>
          <w:szCs w:val="28"/>
          <w:lang w:eastAsia="ru-RU"/>
        </w:rPr>
        <w:t>ксплуатаційне утримання вулично–</w:t>
      </w:r>
      <w:r w:rsidRPr="009972F2">
        <w:rPr>
          <w:rFonts w:ascii="Times New Roman" w:eastAsia="Times New Roman" w:hAnsi="Times New Roman" w:cs="Times New Roman"/>
          <w:sz w:val="28"/>
          <w:szCs w:val="28"/>
          <w:lang w:eastAsia="ru-RU"/>
        </w:rPr>
        <w:t>дорожньої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 та мережі вуличного освітлення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санітарної</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серед</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жителів</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озеленення</w:t>
      </w:r>
      <w:r w:rsidR="00A7196C">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w:t>
      </w:r>
      <w:r w:rsidR="00A7196C">
        <w:rPr>
          <w:rFonts w:ascii="Times New Roman" w:eastAsia="Times New Roman" w:hAnsi="Times New Roman" w:cs="Times New Roman"/>
          <w:sz w:val="28"/>
          <w:szCs w:val="28"/>
          <w:lang w:eastAsia="ru-RU"/>
        </w:rPr>
        <w:t xml:space="preserve"> </w:t>
      </w:r>
      <w:r w:rsidR="0071461B">
        <w:rPr>
          <w:rFonts w:ascii="Times New Roman" w:eastAsia="Times New Roman" w:hAnsi="Times New Roman" w:cs="Times New Roman"/>
          <w:sz w:val="28"/>
          <w:szCs w:val="28"/>
          <w:lang w:eastAsia="ru-RU"/>
        </w:rPr>
        <w:t>пунктів.</w:t>
      </w:r>
    </w:p>
    <w:p w:rsidR="007229BF" w:rsidRPr="009972F2" w:rsidRDefault="007229BF" w:rsidP="007229BF">
      <w:pPr>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br w:type="page"/>
      </w:r>
    </w:p>
    <w:p w:rsidR="007229BF" w:rsidRPr="009972F2" w:rsidRDefault="007229BF" w:rsidP="007229BF">
      <w:pPr>
        <w:pStyle w:val="10"/>
        <w:ind w:firstLine="0"/>
        <w:rPr>
          <w:rFonts w:ascii="Times New Roman" w:eastAsia="Times New Roman" w:hAnsi="Times New Roman" w:cs="Times New Roman"/>
          <w:szCs w:val="28"/>
          <w:lang w:eastAsia="ru-RU"/>
        </w:rPr>
      </w:pPr>
      <w:bookmarkStart w:id="5" w:name="_Toc90029762"/>
      <w:r w:rsidRPr="009972F2">
        <w:rPr>
          <w:rFonts w:ascii="Times New Roman" w:eastAsia="Times New Roman" w:hAnsi="Times New Roman" w:cs="Times New Roman"/>
          <w:szCs w:val="28"/>
          <w:lang w:eastAsia="ru-RU"/>
        </w:rPr>
        <w:lastRenderedPageBreak/>
        <w:t xml:space="preserve">РОЗВИТОК РЕАЛЬНОГО СЕКТОРУ ЕКОНОМІКИ, </w:t>
      </w:r>
      <w:r w:rsidRPr="009972F2">
        <w:rPr>
          <w:rFonts w:ascii="Times New Roman" w:eastAsia="Times New Roman" w:hAnsi="Times New Roman" w:cs="Times New Roman"/>
          <w:bCs/>
          <w:szCs w:val="28"/>
          <w:lang w:eastAsia="ru-RU"/>
        </w:rPr>
        <w:t>ІНВЕСТИЦІЙНА ДІЯЛЬНІСТЬ</w:t>
      </w:r>
      <w:bookmarkEnd w:id="5"/>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A7196C">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A7196C" w:rsidP="007229B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алучення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інвестицій в розбудову</w:t>
      </w:r>
      <w:r w:rsidR="00577F96">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соціальної</w:t>
      </w:r>
      <w:r w:rsidR="00577F96">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інфраструктури</w:t>
      </w:r>
      <w:r w:rsidR="00577F96">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формування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сучасної</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забудови</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території</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залучення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 в створення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нових та утримання</w:t>
      </w:r>
      <w:r w:rsidR="00577F96">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існуючих</w:t>
      </w:r>
      <w:r w:rsidR="00577F96">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об’єктів благоустрою.</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6" w:name="_Toc90029763"/>
      <w:r w:rsidRPr="009972F2">
        <w:rPr>
          <w:rFonts w:ascii="Times New Roman" w:eastAsia="Times New Roman" w:hAnsi="Times New Roman" w:cs="Times New Roman"/>
          <w:szCs w:val="28"/>
          <w:lang w:eastAsia="ru-RU"/>
        </w:rPr>
        <w:t>ПІДПРИЄМНИЦТВО ТА РЕГУЛЯТОРНА ПОЛІТИКА</w:t>
      </w:r>
      <w:bookmarkEnd w:id="6"/>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577F96">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E54990">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650AD9"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229BF" w:rsidRPr="009972F2">
        <w:rPr>
          <w:rFonts w:ascii="Times New Roman" w:eastAsia="Times New Roman" w:hAnsi="Times New Roman" w:cs="Times New Roman"/>
          <w:sz w:val="28"/>
          <w:szCs w:val="28"/>
          <w:lang w:eastAsia="ru-RU"/>
        </w:rPr>
        <w:t>озширення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взаємодії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сільської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влади з підприємцями;</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виваженого</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підходу до планування та проведення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регулювань</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господарської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 на території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збалансованості</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інтересів</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влади, суб’єктів</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та населення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громади в </w:t>
      </w:r>
      <w:r w:rsidR="00650AD9">
        <w:rPr>
          <w:rFonts w:ascii="Times New Roman" w:eastAsia="Times New Roman" w:hAnsi="Times New Roman" w:cs="Times New Roman"/>
          <w:sz w:val="28"/>
          <w:szCs w:val="28"/>
          <w:lang w:eastAsia="ru-RU"/>
        </w:rPr>
        <w:t xml:space="preserve">процесі здійснення </w:t>
      </w:r>
      <w:r w:rsidRPr="009972F2">
        <w:rPr>
          <w:rFonts w:ascii="Times New Roman" w:eastAsia="Times New Roman" w:hAnsi="Times New Roman" w:cs="Times New Roman"/>
          <w:sz w:val="28"/>
          <w:szCs w:val="28"/>
          <w:lang w:eastAsia="ru-RU"/>
        </w:rPr>
        <w:t>регуляторної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 з відстеження</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ефективності</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діючих</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регуляторних</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актів, з обов’язковим</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дотриманням порядку та термінів, визначених Законом України</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 засади державної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регуляторної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у сфері</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господарської</w:t>
      </w:r>
      <w:r w:rsidR="00650AD9">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моніторингу</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виконання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затверджених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адміністративних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 та термінів</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отримання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дозвільних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документів;</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опрацювання та надання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пропозицій</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подальшого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удосконалення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дозвільних процедур та процесу</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оформлення</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документів.</w:t>
      </w:r>
    </w:p>
    <w:p w:rsidR="007229BF" w:rsidRPr="009972F2" w:rsidRDefault="007229BF" w:rsidP="007229B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сприяння у поліпшенні</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інвестиційного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клімату та залученні</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ефективних</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інвесторів, створення умов для інноваційно-інвестиційного</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промисловості, сприяння у створенні</w:t>
      </w:r>
      <w:r w:rsidR="0048078F">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технопарків та індустріальних</w:t>
      </w:r>
      <w:r w:rsidR="0048078F">
        <w:rPr>
          <w:rFonts w:ascii="Times New Roman" w:eastAsia="Times New Roman" w:hAnsi="Times New Roman" w:cs="Times New Roman"/>
          <w:sz w:val="28"/>
          <w:szCs w:val="28"/>
          <w:lang w:eastAsia="ru-RU"/>
        </w:rPr>
        <w:t xml:space="preserve"> парків і</w:t>
      </w:r>
      <w:r w:rsidRPr="009972F2">
        <w:rPr>
          <w:rFonts w:ascii="Times New Roman" w:eastAsia="Times New Roman" w:hAnsi="Times New Roman" w:cs="Times New Roman"/>
          <w:sz w:val="28"/>
          <w:szCs w:val="28"/>
          <w:lang w:eastAsia="ru-RU"/>
        </w:rPr>
        <w:t xml:space="preserve"> промислових зон</w:t>
      </w:r>
      <w:r w:rsidR="0071461B">
        <w:rPr>
          <w:rFonts w:ascii="Times New Roman" w:eastAsia="Times New Roman" w:hAnsi="Times New Roman" w:cs="Times New Roman"/>
          <w:sz w:val="28"/>
          <w:szCs w:val="28"/>
          <w:lang w:eastAsia="ru-RU"/>
        </w:rPr>
        <w:t>.</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7" w:name="_Toc90029764"/>
      <w:r w:rsidRPr="009972F2">
        <w:rPr>
          <w:rFonts w:ascii="Times New Roman" w:eastAsia="Times New Roman" w:hAnsi="Times New Roman" w:cs="Times New Roman"/>
          <w:szCs w:val="28"/>
          <w:lang w:eastAsia="ru-RU"/>
        </w:rPr>
        <w:t>БЮДЖЕТНА І ПОДАТКОВА ПОЛІТИКА</w:t>
      </w:r>
      <w:bookmarkEnd w:id="7"/>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48078F">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E54990">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4C1D60"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 xml:space="preserve">збалансованого (бездефіцитного) бюджету на </w:t>
      </w:r>
      <w:r w:rsidR="0048078F">
        <w:rPr>
          <w:rFonts w:ascii="Times New Roman" w:eastAsia="Times New Roman" w:hAnsi="Times New Roman" w:cs="Times New Roman"/>
          <w:sz w:val="28"/>
          <w:szCs w:val="28"/>
          <w:lang w:eastAsia="ru-RU"/>
        </w:rPr>
        <w:t>в</w:t>
      </w:r>
      <w:r w:rsidR="007229BF" w:rsidRPr="009972F2">
        <w:rPr>
          <w:rFonts w:ascii="Times New Roman" w:eastAsia="Times New Roman" w:hAnsi="Times New Roman" w:cs="Times New Roman"/>
          <w:sz w:val="28"/>
          <w:szCs w:val="28"/>
          <w:lang w:eastAsia="ru-RU"/>
        </w:rPr>
        <w:t>сіх</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стадіях бюджетного процесу на 2023рік та належного</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виконання</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затверджених</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бюджетних</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призначень;</w:t>
      </w:r>
    </w:p>
    <w:p w:rsidR="007229BF" w:rsidRPr="009972F2" w:rsidRDefault="004C1D60"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229BF" w:rsidRPr="009972F2">
        <w:rPr>
          <w:rFonts w:ascii="Times New Roman" w:eastAsia="Times New Roman" w:hAnsi="Times New Roman" w:cs="Times New Roman"/>
          <w:sz w:val="28"/>
          <w:szCs w:val="28"/>
          <w:lang w:eastAsia="ru-RU"/>
        </w:rPr>
        <w:t>ідвищення</w:t>
      </w:r>
      <w:r w:rsidR="0048078F">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рівня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самодостатності бюджету сільської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територіальної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 цільове та ефективне</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бюджетних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коштів, дотримання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жорсткої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фінансової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дисципліни;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зміцнення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фінансової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спроможності бюджету 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упорядкування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повноважень;</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дотримання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спрямованості бюджету, забезпечення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соціальної та гуманітарної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 на рівні</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концентрація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 на ключових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напрямках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соціально-економічного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залученням до цільових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фондів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та мешканців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управління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майном, що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належить</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громаді, з метою збільшення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надходжень до бюджету 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недопущення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заборгованості</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заробітної плати в бюджетній</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сфері та по соціальних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виплатах, ліквідація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поточної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кредиторської та дебіторської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заборгованості</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установ за отрима</w:t>
      </w:r>
      <w:r w:rsidRPr="009972F2">
        <w:rPr>
          <w:rFonts w:ascii="Times New Roman" w:eastAsia="Times New Roman" w:hAnsi="Times New Roman" w:cs="Times New Roman"/>
          <w:sz w:val="28"/>
          <w:szCs w:val="28"/>
          <w:lang w:eastAsia="ru-RU"/>
        </w:rPr>
        <w:t>ні</w:t>
      </w:r>
      <w:r w:rsidR="004C1D60">
        <w:rPr>
          <w:rFonts w:ascii="Times New Roman" w:eastAsia="Times New Roman" w:hAnsi="Times New Roman" w:cs="Times New Roman"/>
          <w:sz w:val="28"/>
          <w:szCs w:val="28"/>
          <w:lang w:eastAsia="ru-RU"/>
        </w:rPr>
        <w:t xml:space="preserve"> послуги та викона</w:t>
      </w:r>
      <w:r w:rsidRPr="009972F2">
        <w:rPr>
          <w:rFonts w:ascii="Times New Roman" w:eastAsia="Times New Roman" w:hAnsi="Times New Roman" w:cs="Times New Roman"/>
          <w:sz w:val="28"/>
          <w:szCs w:val="28"/>
          <w:lang w:eastAsia="ru-RU"/>
        </w:rPr>
        <w:t>ні</w:t>
      </w:r>
      <w:r w:rsidR="004C1D60">
        <w:rPr>
          <w:rFonts w:ascii="Times New Roman" w:eastAsia="Times New Roman" w:hAnsi="Times New Roman" w:cs="Times New Roman"/>
          <w:sz w:val="28"/>
          <w:szCs w:val="28"/>
          <w:lang w:eastAsia="ru-RU"/>
        </w:rPr>
        <w:t xml:space="preserve"> роботи і</w:t>
      </w:r>
      <w:r w:rsidRPr="009972F2">
        <w:rPr>
          <w:rFonts w:ascii="Times New Roman" w:eastAsia="Times New Roman" w:hAnsi="Times New Roman" w:cs="Times New Roman"/>
          <w:sz w:val="28"/>
          <w:szCs w:val="28"/>
          <w:lang w:eastAsia="ru-RU"/>
        </w:rPr>
        <w:t xml:space="preserve"> недопущення</w:t>
      </w:r>
      <w:r w:rsidR="004C1D60">
        <w:rPr>
          <w:rFonts w:ascii="Times New Roman" w:eastAsia="Times New Roman" w:hAnsi="Times New Roman" w:cs="Times New Roman"/>
          <w:sz w:val="28"/>
          <w:szCs w:val="28"/>
          <w:lang w:eastAsia="ru-RU"/>
        </w:rPr>
        <w:t xml:space="preserve"> ї</w:t>
      </w:r>
      <w:r w:rsidRPr="009972F2">
        <w:rPr>
          <w:rFonts w:ascii="Times New Roman" w:eastAsia="Times New Roman" w:hAnsi="Times New Roman" w:cs="Times New Roman"/>
          <w:sz w:val="28"/>
          <w:szCs w:val="28"/>
          <w:lang w:eastAsia="ru-RU"/>
        </w:rPr>
        <w:t>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встановлення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лімітів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споживання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енергоресурсів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установ, організацій, виходячи з обсягів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призначень, затверджених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розпорядникам</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добровільної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сплати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податків та платежів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погашення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податкового боргу до бюджету 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детінізації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економіки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громади;</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легалізація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бізнесу та робочих</w:t>
      </w:r>
      <w:r w:rsidR="004C1D60">
        <w:rPr>
          <w:rFonts w:ascii="Times New Roman" w:eastAsia="Times New Roman" w:hAnsi="Times New Roman" w:cs="Times New Roman"/>
          <w:sz w:val="28"/>
          <w:szCs w:val="28"/>
          <w:lang w:eastAsia="ru-RU"/>
        </w:rPr>
        <w:t xml:space="preserve"> місць;</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недопущення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заборгованості по заробітній</w:t>
      </w:r>
      <w:r w:rsidR="004C1D60">
        <w:rPr>
          <w:rFonts w:ascii="Times New Roman" w:eastAsia="Times New Roman" w:hAnsi="Times New Roman" w:cs="Times New Roman"/>
          <w:sz w:val="28"/>
          <w:szCs w:val="28"/>
          <w:lang w:eastAsia="ru-RU"/>
        </w:rPr>
        <w:t xml:space="preserve"> платі;</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недопущення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незаконних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суб’єктів</w:t>
      </w:r>
      <w:r w:rsidR="004C1D60">
        <w:rPr>
          <w:rFonts w:ascii="Times New Roman" w:eastAsia="Times New Roman" w:hAnsi="Times New Roman" w:cs="Times New Roman"/>
          <w:sz w:val="28"/>
          <w:szCs w:val="28"/>
          <w:lang w:eastAsia="ru-RU"/>
        </w:rPr>
        <w:t xml:space="preserve"> господарювання;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налагодження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цивілізованого, професійного та партнерського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діалогу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суб’єктами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господарювання – платниками</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податків;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4C1D60">
        <w:rPr>
          <w:rFonts w:ascii="Times New Roman" w:eastAsia="Times New Roman" w:hAnsi="Times New Roman" w:cs="Times New Roman"/>
          <w:sz w:val="28"/>
          <w:szCs w:val="28"/>
          <w:lang w:eastAsia="ru-RU"/>
        </w:rPr>
        <w:t xml:space="preserve"> проє</w:t>
      </w:r>
      <w:r w:rsidRPr="009972F2">
        <w:rPr>
          <w:rFonts w:ascii="Times New Roman" w:eastAsia="Times New Roman" w:hAnsi="Times New Roman" w:cs="Times New Roman"/>
          <w:sz w:val="28"/>
          <w:szCs w:val="28"/>
          <w:lang w:eastAsia="ru-RU"/>
        </w:rPr>
        <w:t>ктів за рахунок</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субвенції з державного бюджету до бюджету 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на здійснення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соціально-економічного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окремих</w:t>
      </w:r>
      <w:r w:rsidR="004C1D60">
        <w:rPr>
          <w:rFonts w:ascii="Times New Roman" w:eastAsia="Times New Roman" w:hAnsi="Times New Roman" w:cs="Times New Roman"/>
          <w:sz w:val="28"/>
          <w:szCs w:val="28"/>
          <w:lang w:eastAsia="ru-RU"/>
        </w:rPr>
        <w:t xml:space="preserve"> територій, с</w:t>
      </w:r>
      <w:r w:rsidRPr="009972F2">
        <w:rPr>
          <w:rFonts w:ascii="Times New Roman" w:eastAsia="Times New Roman" w:hAnsi="Times New Roman" w:cs="Times New Roman"/>
          <w:sz w:val="28"/>
          <w:szCs w:val="28"/>
          <w:lang w:eastAsia="ru-RU"/>
        </w:rPr>
        <w:t>півфінансування</w:t>
      </w:r>
      <w:r w:rsidR="004C1D60">
        <w:rPr>
          <w:rFonts w:ascii="Times New Roman" w:eastAsia="Times New Roman" w:hAnsi="Times New Roman" w:cs="Times New Roman"/>
          <w:sz w:val="28"/>
          <w:szCs w:val="28"/>
          <w:lang w:eastAsia="ru-RU"/>
        </w:rPr>
        <w:t xml:space="preserve"> проє</w:t>
      </w:r>
      <w:r w:rsidRPr="009972F2">
        <w:rPr>
          <w:rFonts w:ascii="Times New Roman" w:eastAsia="Times New Roman" w:hAnsi="Times New Roman" w:cs="Times New Roman"/>
          <w:sz w:val="28"/>
          <w:szCs w:val="28"/>
          <w:lang w:eastAsia="ru-RU"/>
        </w:rPr>
        <w:t>ктів з державного бюджету за рахунок</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місцевого бюджету;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субвенції бюджетам інших</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територіальних громад, що</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обслуговують</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мешканців</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в тому числі:</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xml:space="preserve"> для забезпечення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вторинної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медичної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 жителям Городоцької</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в комунальному</w:t>
      </w:r>
      <w:r w:rsidR="004C1D60">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некомерційному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«Клеванська</w:t>
      </w:r>
      <w:r w:rsidR="0071461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лікарня</w:t>
      </w:r>
      <w:r w:rsidR="0071461B">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імені Михайла Вервеги»;</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 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діяльності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стаціонарного</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відділення</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територіального центру;</w:t>
      </w:r>
      <w:r w:rsidRPr="009972F2">
        <w:rPr>
          <w:rFonts w:ascii="Times New Roman" w:eastAsia="Times New Roman" w:hAnsi="Times New Roman" w:cs="Times New Roman"/>
          <w:sz w:val="28"/>
          <w:szCs w:val="28"/>
          <w:lang w:eastAsia="ru-RU"/>
        </w:rPr>
        <w:t xml:space="preserve"> </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 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 у стаціонарному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відділенні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комунального закладу «Центр надання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Дядьковицької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Рівненського району Рівненської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області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71461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 які не зд</w:t>
      </w:r>
      <w:r w:rsidR="006F74EA">
        <w:rPr>
          <w:rFonts w:ascii="Times New Roman" w:eastAsia="Times New Roman" w:hAnsi="Times New Roman" w:cs="Times New Roman"/>
          <w:sz w:val="28"/>
          <w:szCs w:val="28"/>
          <w:lang w:eastAsia="ru-RU"/>
        </w:rPr>
        <w:t>атні до самообслуговування у зв</w:t>
      </w:r>
      <w:r w:rsidR="006F74EA" w:rsidRPr="006F74EA">
        <w:rPr>
          <w:rFonts w:ascii="Times New Roman" w:eastAsia="Times New Roman" w:hAnsi="Times New Roman" w:cs="Times New Roman"/>
          <w:sz w:val="28"/>
          <w:szCs w:val="28"/>
          <w:lang w:eastAsia="ru-RU"/>
        </w:rPr>
        <w:t>’</w:t>
      </w:r>
      <w:r w:rsidRPr="009972F2">
        <w:rPr>
          <w:rFonts w:ascii="Times New Roman" w:eastAsia="Times New Roman" w:hAnsi="Times New Roman" w:cs="Times New Roman"/>
          <w:sz w:val="28"/>
          <w:szCs w:val="28"/>
          <w:lang w:eastAsia="ru-RU"/>
        </w:rPr>
        <w:t>язку з похилим</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віком, хворобою, інвалідністю;</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 xml:space="preserve"> на 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жителів</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у паліативному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відділенні КНП Дядьковицької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районної</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лікарні;</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xml:space="preserve"> на надання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гарантій</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фізичним особам, які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надають</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громадянам</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похилого</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віку, особам з інвалідністю, дітям з інвалідністю, хворим, які не здатні до самообслуговування і потребують</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сторонньої</w:t>
      </w:r>
      <w:r w:rsidR="006F74EA">
        <w:rPr>
          <w:rFonts w:ascii="Times New Roman" w:eastAsia="Times New Roman" w:hAnsi="Times New Roman" w:cs="Times New Roman"/>
          <w:sz w:val="28"/>
          <w:szCs w:val="28"/>
          <w:lang w:eastAsia="ru-RU"/>
        </w:rPr>
        <w:t xml:space="preserve"> </w:t>
      </w:r>
      <w:r w:rsidR="007D728E">
        <w:rPr>
          <w:rFonts w:ascii="Times New Roman" w:eastAsia="Times New Roman" w:hAnsi="Times New Roman" w:cs="Times New Roman"/>
          <w:sz w:val="28"/>
          <w:szCs w:val="28"/>
          <w:lang w:eastAsia="ru-RU"/>
        </w:rPr>
        <w:t>допомоги;</w:t>
      </w:r>
      <w:r w:rsidRPr="009972F2">
        <w:rPr>
          <w:rFonts w:ascii="Times New Roman" w:eastAsia="Times New Roman" w:hAnsi="Times New Roman" w:cs="Times New Roman"/>
          <w:sz w:val="28"/>
          <w:szCs w:val="28"/>
          <w:lang w:eastAsia="ru-RU"/>
        </w:rPr>
        <w:t xml:space="preserve"> </w:t>
      </w:r>
    </w:p>
    <w:p w:rsidR="007229BF" w:rsidRPr="009972F2" w:rsidRDefault="007D728E"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утримання трудового архіву;</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 обслуговування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осіб з обмеженими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фізичними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можливостями в КЗ «Рівненський</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обласний центр комплексної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реабілітації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інвалідів» в с.Олександрія;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ефективної і прозорої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закупівель за бюджетні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партнерських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взаємовідносин</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Управління</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казначейської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служби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України у Рівненському</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районі</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Рівненської</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області з органами місцевого</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розпорядниками та одержувачами</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бюджетних</w:t>
      </w:r>
      <w:r w:rsidR="006F74EA">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8" w:name="_Toc90029765"/>
      <w:r w:rsidRPr="009972F2">
        <w:rPr>
          <w:rFonts w:ascii="Times New Roman" w:eastAsia="Times New Roman" w:hAnsi="Times New Roman" w:cs="Times New Roman"/>
          <w:szCs w:val="28"/>
          <w:lang w:eastAsia="ru-RU"/>
        </w:rPr>
        <w:t>СОЦІАЛЬНА СФЕРА</w:t>
      </w:r>
      <w:bookmarkEnd w:id="8"/>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2D006B">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2D006B"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виконання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заходів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щодо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соціального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захисту</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населення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згідно з державними</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програмами;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максимально сприятливих умов для оздоровлення та медичного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 проведення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дозвілля і культурного відпочинку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з багатодітних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обдарованих і талановитих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з багатодітних родин;</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своєчасне</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виявлення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які</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залишились без піклування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батьків та вжиття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 таким дітям статусу дитини-сироти або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дитини, позбавленої</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батьківського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піклування, забезпечення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її</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особистих, майнових і житлових прав;</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розвиток та підтримка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сімейних форм виховання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дітей-сиріт та дітей, позбавлених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батьківського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піклування (усиновлення, опіка, та піклування, прийомні</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сім’ї);</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 з підвищення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патріотизму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молоді та відповідальності за власне</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соціального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супроводу</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та сімей, що</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знаходяться у складних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життєвих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обставинах;</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соціальний</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 та підтримка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 члени яких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призвані</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 військову службу під час мобілізації, уклали контракт внаслідок</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оголошення</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рішення про мобілізацію та воєнного стану, прирівняних до них інших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осіб, та</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членів</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2D006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сімей;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соціального захисту осіб, які у зв’язку з введенням воєнного стану, що змусили переміститися з території адміністративно-</w:t>
      </w:r>
      <w:r w:rsidRPr="009972F2">
        <w:rPr>
          <w:rFonts w:ascii="Times New Roman" w:eastAsia="Times New Roman" w:hAnsi="Times New Roman" w:cs="Times New Roman"/>
          <w:sz w:val="28"/>
          <w:szCs w:val="28"/>
          <w:lang w:eastAsia="ru-RU"/>
        </w:rPr>
        <w:lastRenderedPageBreak/>
        <w:t>територіальної одиниці, на якій проводяться бойові дії або були евакуйовані із зазначених територій;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залучення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благодійних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 матеріальних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 установ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всіх форм власності для надання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матеріальної та натуральної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r w:rsidR="00EA5802">
        <w:rPr>
          <w:rFonts w:ascii="Times New Roman" w:eastAsia="Times New Roman" w:hAnsi="Times New Roman" w:cs="Times New Roman"/>
          <w:sz w:val="28"/>
          <w:szCs w:val="28"/>
          <w:lang w:eastAsia="ru-RU"/>
        </w:rPr>
        <w:t xml:space="preserve"> мало захищеним </w:t>
      </w:r>
      <w:r w:rsidRPr="009972F2">
        <w:rPr>
          <w:rFonts w:ascii="Times New Roman" w:eastAsia="Times New Roman" w:hAnsi="Times New Roman" w:cs="Times New Roman"/>
          <w:sz w:val="28"/>
          <w:szCs w:val="28"/>
          <w:lang w:eastAsia="ru-RU"/>
        </w:rPr>
        <w:t>верствам</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вивчення</w:t>
      </w:r>
      <w:r w:rsidR="00EA5802">
        <w:rPr>
          <w:rFonts w:ascii="Times New Roman" w:eastAsia="Times New Roman" w:hAnsi="Times New Roman" w:cs="Times New Roman"/>
          <w:sz w:val="28"/>
          <w:szCs w:val="28"/>
          <w:lang w:eastAsia="ru-RU"/>
        </w:rPr>
        <w:t xml:space="preserve"> житлово-</w:t>
      </w:r>
      <w:r w:rsidRPr="009972F2">
        <w:rPr>
          <w:rFonts w:ascii="Times New Roman" w:eastAsia="Times New Roman" w:hAnsi="Times New Roman" w:cs="Times New Roman"/>
          <w:sz w:val="28"/>
          <w:szCs w:val="28"/>
          <w:lang w:eastAsia="ru-RU"/>
        </w:rPr>
        <w:t>побутових умов проживання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малозабезпечених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верств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з метою надання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різних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розробка</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заохочення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активістів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ветеранського та волонтерського руху, учасників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бойових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дій, інвалідів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Великої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Вітчизняної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війни та праці, відзначаючи</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внесок в громадське</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життя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p>
    <w:p w:rsidR="007229BF" w:rsidRPr="009972F2" w:rsidRDefault="00EA5802"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участь у заходах з відзначення </w:t>
      </w:r>
      <w:r w:rsidR="007229BF" w:rsidRPr="009972F2">
        <w:rPr>
          <w:rFonts w:ascii="Times New Roman" w:eastAsia="Times New Roman" w:hAnsi="Times New Roman" w:cs="Times New Roman"/>
          <w:sz w:val="28"/>
          <w:szCs w:val="28"/>
          <w:lang w:eastAsia="ru-RU"/>
        </w:rPr>
        <w:t>державних дат по вшануванню</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захисників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Вітчизни, учасників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бойових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дій на території</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інших держав, вдів</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загиблих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воїнів, постраждалих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внаслідок</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аварії на ЧАЕС;</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підтримки</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найбільш</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незахищених</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верств</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 ради;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пільг</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зв’язку;</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надання</w:t>
      </w:r>
      <w:r w:rsidR="00EA5802">
        <w:rPr>
          <w:rFonts w:ascii="Times New Roman" w:eastAsia="Times New Roman" w:hAnsi="Times New Roman" w:cs="Times New Roman"/>
          <w:sz w:val="28"/>
          <w:szCs w:val="28"/>
          <w:lang w:eastAsia="ru-RU"/>
        </w:rPr>
        <w:t xml:space="preserve"> соціальних гарантій </w:t>
      </w:r>
      <w:r w:rsidRPr="009972F2">
        <w:rPr>
          <w:rFonts w:ascii="Times New Roman" w:eastAsia="Times New Roman" w:hAnsi="Times New Roman" w:cs="Times New Roman"/>
          <w:sz w:val="28"/>
          <w:szCs w:val="28"/>
          <w:lang w:eastAsia="ru-RU"/>
        </w:rPr>
        <w:t>фізичним особам, які</w:t>
      </w:r>
      <w:r w:rsidR="00EA580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надають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соціальні</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громадянам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похилого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віку, особам з інвалідністю, дітям з інвалідністю, хворим, які не здатні до самообслуговування і потребують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сторонньої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соціальними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 за місцем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проживання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 які не здатні до самообслуговування у зв'язку з похилим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віком, хворобою, інвалідністю;</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організація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проведення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громадських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робіт;</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громадянам;</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 організації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відпочинку та оздоровлення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ко</w:t>
      </w:r>
      <w:r w:rsidR="00536A1D">
        <w:rPr>
          <w:rFonts w:ascii="Times New Roman" w:eastAsia="Times New Roman" w:hAnsi="Times New Roman" w:cs="Times New Roman"/>
          <w:sz w:val="28"/>
          <w:szCs w:val="28"/>
          <w:lang w:eastAsia="ru-RU"/>
        </w:rPr>
        <w:t>м</w:t>
      </w:r>
      <w:r w:rsidRPr="009972F2">
        <w:rPr>
          <w:rFonts w:ascii="Times New Roman" w:eastAsia="Times New Roman" w:hAnsi="Times New Roman" w:cs="Times New Roman"/>
          <w:sz w:val="28"/>
          <w:szCs w:val="28"/>
          <w:lang w:eastAsia="ru-RU"/>
        </w:rPr>
        <w:t>пенсація в</w:t>
      </w:r>
      <w:r w:rsidR="0071461B">
        <w:rPr>
          <w:rFonts w:ascii="Times New Roman" w:eastAsia="Times New Roman" w:hAnsi="Times New Roman" w:cs="Times New Roman"/>
          <w:sz w:val="28"/>
          <w:szCs w:val="28"/>
          <w:lang w:eastAsia="ru-RU"/>
        </w:rPr>
        <w:t>итрат на забезпечення перевезен</w:t>
      </w:r>
      <w:r w:rsidRPr="009972F2">
        <w:rPr>
          <w:rFonts w:ascii="Times New Roman" w:eastAsia="Times New Roman" w:hAnsi="Times New Roman" w:cs="Times New Roman"/>
          <w:sz w:val="28"/>
          <w:szCs w:val="28"/>
          <w:lang w:eastAsia="ru-RU"/>
        </w:rPr>
        <w:t>ня населення пільгових категорій.</w:t>
      </w:r>
    </w:p>
    <w:p w:rsidR="007229BF" w:rsidRPr="00536A1D" w:rsidRDefault="007229BF" w:rsidP="007229BF">
      <w:pPr>
        <w:pStyle w:val="10"/>
        <w:ind w:firstLine="0"/>
        <w:rPr>
          <w:rFonts w:ascii="Times New Roman" w:hAnsi="Times New Roman" w:cs="Times New Roman"/>
          <w:b w:val="0"/>
          <w:szCs w:val="28"/>
        </w:rPr>
      </w:pPr>
      <w:bookmarkStart w:id="9" w:name="_Toc90029766"/>
      <w:r w:rsidRPr="00536A1D">
        <w:rPr>
          <w:rStyle w:val="12"/>
          <w:b/>
          <w:szCs w:val="28"/>
        </w:rPr>
        <w:t>ГУМАНІТАРНА СФЕРА</w:t>
      </w:r>
      <w:bookmarkEnd w:id="9"/>
    </w:p>
    <w:p w:rsidR="00E54990" w:rsidRPr="00E54990" w:rsidRDefault="007229BF" w:rsidP="00E54990">
      <w:pPr>
        <w:pStyle w:val="20"/>
        <w:ind w:left="0" w:firstLine="0"/>
        <w:rPr>
          <w:sz w:val="28"/>
          <w:szCs w:val="28"/>
        </w:rPr>
      </w:pPr>
      <w:bookmarkStart w:id="10" w:name="_Toc90029767"/>
      <w:r w:rsidRPr="009972F2">
        <w:rPr>
          <w:sz w:val="28"/>
          <w:szCs w:val="28"/>
        </w:rPr>
        <w:t>ОХОРОНА ЗДОРОВ`Я</w:t>
      </w:r>
      <w:bookmarkEnd w:id="10"/>
    </w:p>
    <w:p w:rsidR="007229BF" w:rsidRPr="00E54990" w:rsidRDefault="007229BF" w:rsidP="00E54990">
      <w:pPr>
        <w:pStyle w:val="20"/>
        <w:numPr>
          <w:ilvl w:val="0"/>
          <w:numId w:val="0"/>
        </w:numPr>
        <w:jc w:val="left"/>
        <w:rPr>
          <w:sz w:val="28"/>
          <w:szCs w:val="28"/>
        </w:rPr>
      </w:pPr>
      <w:r w:rsidRPr="00E54990">
        <w:rPr>
          <w:sz w:val="28"/>
          <w:szCs w:val="28"/>
          <w:lang w:eastAsia="ru-RU"/>
        </w:rPr>
        <w:t>Основні</w:t>
      </w:r>
      <w:r w:rsidR="00536A1D" w:rsidRPr="00E54990">
        <w:rPr>
          <w:sz w:val="28"/>
          <w:szCs w:val="28"/>
          <w:lang w:eastAsia="ru-RU"/>
        </w:rPr>
        <w:t xml:space="preserve"> </w:t>
      </w:r>
      <w:r w:rsidRPr="00E54990">
        <w:rPr>
          <w:sz w:val="28"/>
          <w:szCs w:val="28"/>
          <w:lang w:eastAsia="ru-RU"/>
        </w:rPr>
        <w:t>завдання на 2023</w:t>
      </w:r>
      <w:r w:rsidR="003C1AFE">
        <w:rPr>
          <w:sz w:val="28"/>
          <w:szCs w:val="28"/>
          <w:lang w:val="uk-UA" w:eastAsia="ru-RU"/>
        </w:rPr>
        <w:t xml:space="preserve"> </w:t>
      </w:r>
      <w:r w:rsidRPr="00E54990">
        <w:rPr>
          <w:sz w:val="28"/>
          <w:szCs w:val="28"/>
          <w:lang w:eastAsia="ru-RU"/>
        </w:rPr>
        <w:t>рік</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оплата комунальних послуг;</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паливно-мастильних матеріалів для медичного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 населення громади та матеріалів для утримання приміщень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амбулаторій та ФАПів;</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обладнання і предметів довгострокового користування;</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відшкодування суб’єктам господарювання вартості витрат, пов’язаних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 відпуском лікарських засобів за рецептами безкоштовно і на пільгових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умовах громадянам, які мають на це право відповідно до чинного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законодавства;</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технічне обслуговування систем газопостачання;</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виплата заробітної плати і сплата нарахувань на зарплату;</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оплата поточних ремонтів приміщень комунального підприємства;</w:t>
      </w:r>
    </w:p>
    <w:p w:rsidR="007229BF" w:rsidRPr="009972F2" w:rsidRDefault="007229BF" w:rsidP="007229B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оплата капітального ремонту, капітального будівництва, придбання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інших об’єктів, реконструкції буд</w:t>
      </w:r>
      <w:r w:rsidR="0071461B">
        <w:rPr>
          <w:rFonts w:ascii="Times New Roman" w:eastAsia="Times New Roman" w:hAnsi="Times New Roman" w:cs="Times New Roman"/>
          <w:sz w:val="28"/>
          <w:szCs w:val="28"/>
          <w:lang w:eastAsia="ru-RU"/>
        </w:rPr>
        <w:t>івель комунального підприємства.</w:t>
      </w:r>
    </w:p>
    <w:p w:rsidR="007229BF" w:rsidRPr="009972F2" w:rsidRDefault="007229BF" w:rsidP="007229BF">
      <w:pPr>
        <w:pStyle w:val="20"/>
        <w:ind w:left="0" w:hanging="9"/>
        <w:rPr>
          <w:sz w:val="28"/>
          <w:szCs w:val="28"/>
        </w:rPr>
      </w:pPr>
      <w:bookmarkStart w:id="11" w:name="_Toc90029768"/>
      <w:r w:rsidRPr="009972F2">
        <w:rPr>
          <w:sz w:val="28"/>
          <w:szCs w:val="28"/>
        </w:rPr>
        <w:t>ОСВІТА</w:t>
      </w:r>
      <w:bookmarkEnd w:id="11"/>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536A1D">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3C1AFE">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функціонування відділу освіти Городоцької сільської ради;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 видатків на утримання закладів 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постійне</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поновлення та покращення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для населення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державних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гарантій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доступності та рівних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можливостей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отримання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якісної та повноцінної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незалежно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проживання і матеріального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статку, безоплатності</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повної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загальної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середньої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 в межах державних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стандартів;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оптимізація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загальноосвітніх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підтримка</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ефективного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існуючих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удосконалити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механізм і підвищити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якість кадрового 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своєчасне</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виявлення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домінуючих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здібностей та уподобань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кожної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дитини, створення банку даних про них;</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опрацювання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інноваційних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та освітніх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процесів, інтерактивних форм, прийомів, методів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 спрямованих на розвиток</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творчих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інтелектуальних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здібностей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зв’язків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із</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різними закладами та організаціями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щодо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 соціального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захисту</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обдарованих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дослідження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професійних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інтересів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випускників</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удосконалення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роботи з національно </w:t>
      </w:r>
      <w:r w:rsidR="00536A1D">
        <w:rPr>
          <w:rFonts w:ascii="Times New Roman" w:eastAsia="Times New Roman" w:hAnsi="Times New Roman" w:cs="Times New Roman"/>
          <w:sz w:val="28"/>
          <w:szCs w:val="28"/>
          <w:lang w:eastAsia="ru-RU"/>
        </w:rPr>
        <w:t>–</w:t>
      </w:r>
      <w:r w:rsidRPr="009972F2">
        <w:rPr>
          <w:rFonts w:ascii="Times New Roman" w:eastAsia="Times New Roman" w:hAnsi="Times New Roman" w:cs="Times New Roman"/>
          <w:sz w:val="28"/>
          <w:szCs w:val="28"/>
          <w:lang w:eastAsia="ru-RU"/>
        </w:rPr>
        <w:t xml:space="preserve"> патріотичного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виховання;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зміцнення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(оновлення та доукомплектування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комп'ютерною та оргтехнікою, мультимедійними та інтерактивними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засобами, ремонт приміщень);</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оптимальних умов для навчання та виховання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збереження і зміцнення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їхнього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здоров’я;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збільшити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кількість</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 охоплених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послугами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оздоровлення та відпочинку;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поліпшити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якість та зробити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доступними</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послуги з оздоровлення та відпочинку;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організація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якісного, збалансованого та дієтичного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харчування;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безкоштовним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харчуванням</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пільгових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категорій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особистісних</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здібностей</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дітей;</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інформаційного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супроводу</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навчально-виховного</w:t>
      </w:r>
      <w:r w:rsidR="00536A1D">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виявлення та впровадження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прогресивних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ідей, новітніх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освітніх методик, альтернативних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підвищення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фізкультурно-оздоровчої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оптимізація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 з батьками, вдосконалення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механізмів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управління ДНЗ;</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 ДНЗ для вирішення проблем 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 позашкільних навчальних закладів;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повноцінного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харчування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 розвиток</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 та поліпшення умов праці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працівників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шкільних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їдалень та підвищення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кваліфікації;</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регулярного та безоплатного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підвезення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 та учителів до місць</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навчання та в зворотному</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напрямку;</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екскурсійного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обслуговування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учнівської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молоді, вчителів, їх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участі в конкурсах, спортивних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змаганнях, спартакіадах, олімпіадах, фестивалях, семінарах, заходах громади, обласного та Всеукраїнського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тощо;</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участі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учасників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навчально-виховного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процесу в нарадах, семінарах, інших заходах громади, обласного та Всеукраїнського</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рівнів;</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рівного доступу до якісної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місцевості;</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зобов’язання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керівників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дотримуватись</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санітарного та теплового режимів в підпорядкованих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установах;</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 внутрішніх санвузлів у закладах 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функціонування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інклюзивної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освіти;</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оновлення</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освіти на основі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сучасних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технологій та енергозбереження.</w:t>
      </w:r>
    </w:p>
    <w:p w:rsidR="007229BF" w:rsidRPr="009972F2" w:rsidRDefault="007229BF" w:rsidP="007229B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 xml:space="preserve">збільшення охоплення дітей дошкільною освітою.  </w:t>
      </w:r>
    </w:p>
    <w:p w:rsidR="007229BF" w:rsidRPr="009972F2" w:rsidRDefault="007229BF" w:rsidP="007229BF">
      <w:pPr>
        <w:pStyle w:val="20"/>
        <w:ind w:left="0" w:firstLine="0"/>
        <w:rPr>
          <w:sz w:val="28"/>
          <w:szCs w:val="28"/>
        </w:rPr>
      </w:pPr>
      <w:bookmarkStart w:id="12" w:name="_Toc90029769"/>
      <w:r w:rsidRPr="009972F2">
        <w:rPr>
          <w:sz w:val="28"/>
          <w:szCs w:val="28"/>
        </w:rPr>
        <w:t>ФІЗИЧНА КУЛЬТУРА І СПОРТ</w:t>
      </w:r>
      <w:bookmarkEnd w:id="12"/>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Цілі та завдання на 2023 рік</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активізувати роботу з залучення у розвиток</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галузі</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позабюджетних та інвестиційних</w:t>
      </w:r>
      <w:r w:rsidR="003C6BEE">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забезпечити утримання «Центру  спорту та фізичного  виховання»;</w:t>
      </w:r>
    </w:p>
    <w:p w:rsidR="007229BF" w:rsidRPr="009972F2" w:rsidRDefault="003C6BEE"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продовжити роботу з покраще</w:t>
      </w:r>
      <w:r w:rsidR="007229BF" w:rsidRPr="009972F2">
        <w:rPr>
          <w:rFonts w:ascii="Times New Roman" w:eastAsia="Times New Roman" w:hAnsi="Times New Roman" w:cs="Times New Roman"/>
          <w:sz w:val="28"/>
          <w:szCs w:val="28"/>
          <w:lang w:eastAsia="ru-RU"/>
        </w:rPr>
        <w:t>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якості</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навчально-тренувального</w:t>
      </w:r>
      <w:r w:rsidR="00FC0D05">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процесу та місцевих</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фізкультурно-спортивних</w:t>
      </w:r>
      <w:r w:rsidR="00FC0D05">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заходів;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стабільного</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та спорту;</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проводити підтримку спортивних команд,які займають призові місця у районних та обласних змаганнях;</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підтримувати в належному стані стадіони та спортивні майданчики, що знаходяться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 xml:space="preserve">на </w:t>
      </w:r>
      <w:r w:rsidR="00FC0D05">
        <w:rPr>
          <w:rFonts w:ascii="Times New Roman" w:eastAsia="Times New Roman" w:hAnsi="Times New Roman" w:cs="Times New Roman"/>
          <w:sz w:val="28"/>
          <w:szCs w:val="28"/>
          <w:lang w:eastAsia="ru-RU"/>
        </w:rPr>
        <w:t>території</w:t>
      </w:r>
      <w:r w:rsidRPr="009972F2">
        <w:rPr>
          <w:rFonts w:ascii="Times New Roman" w:eastAsia="Times New Roman" w:hAnsi="Times New Roman" w:cs="Times New Roman"/>
          <w:sz w:val="28"/>
          <w:szCs w:val="28"/>
          <w:lang w:eastAsia="ru-RU"/>
        </w:rPr>
        <w:t xml:space="preserve"> сільської ради;</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забезпечувати своєчасну організацію матчів чемпіонату, першості та Кубку Рівненського району, згідно затвердженого виконкомом РРФФ Регламенту та календаря змагань і оплату суддів згідно Регламенту змагань;</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проведення на належному</w:t>
      </w:r>
      <w:r w:rsidR="00FC0D05">
        <w:rPr>
          <w:rFonts w:ascii="Times New Roman" w:eastAsia="Times New Roman" w:hAnsi="Times New Roman" w:cs="Times New Roman"/>
          <w:sz w:val="28"/>
          <w:szCs w:val="28"/>
          <w:lang w:eastAsia="ru-RU"/>
        </w:rPr>
        <w:t xml:space="preserve"> рівні спортивно-</w:t>
      </w:r>
      <w:r w:rsidRPr="009972F2">
        <w:rPr>
          <w:rFonts w:ascii="Times New Roman" w:eastAsia="Times New Roman" w:hAnsi="Times New Roman" w:cs="Times New Roman"/>
          <w:sz w:val="28"/>
          <w:szCs w:val="28"/>
          <w:lang w:eastAsia="ru-RU"/>
        </w:rPr>
        <w:t>масових</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розвиток і популяризація здорового способу життя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серед</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підтримка</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дитячої і молодіжної</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політики у сфері</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спорту;</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зміцнення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здоров’я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мешканців</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засобами</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фізичного</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виховання;</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успішного</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виступу</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спортсменів</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 в обласних, всеукраїнських і міжнародних</w:t>
      </w:r>
      <w:r w:rsidR="00FC0D05">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змаганнях;</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спортивних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майданчиків на території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за місцем</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проживання та у місцях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масового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відпочинку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велосипедних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доріжок;</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реалізація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перспективних</w:t>
      </w:r>
      <w:r w:rsidR="005950D8">
        <w:rPr>
          <w:rFonts w:ascii="Times New Roman" w:eastAsia="Times New Roman" w:hAnsi="Times New Roman" w:cs="Times New Roman"/>
          <w:sz w:val="28"/>
          <w:szCs w:val="28"/>
          <w:lang w:eastAsia="ru-RU"/>
        </w:rPr>
        <w:t xml:space="preserve"> проє</w:t>
      </w:r>
      <w:r w:rsidRPr="009972F2">
        <w:rPr>
          <w:rFonts w:ascii="Times New Roman" w:eastAsia="Times New Roman" w:hAnsi="Times New Roman" w:cs="Times New Roman"/>
          <w:sz w:val="28"/>
          <w:szCs w:val="28"/>
          <w:lang w:eastAsia="ru-RU"/>
        </w:rPr>
        <w:t>ктів;</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взаємодія з громадськими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організаціями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фізкультурно-спортивної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спрямованості та іншими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суб’єктами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спорту;</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та спорту людей з особливими потребами та спорту ветеранів, забезпечення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підготовки та участі у заходах різних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рівнів, здійснення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заохочення;</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сприяти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матеріально-технічному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забезпеченню</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фізичної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 і спорту шляхом врегулювання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 спорту та вживати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заходів до залучення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 на зазначену мету, проводити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роботи з поступового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оновлення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спортивної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бази</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(будівництва</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спортивних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споруд</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або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реконструкції та модернізації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діючих);</w:t>
      </w:r>
    </w:p>
    <w:p w:rsidR="007229BF" w:rsidRPr="009972F2" w:rsidRDefault="007229BF" w:rsidP="007229BF">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підтримка діючих футбольних команд на території Городоцької сільської ради.</w:t>
      </w:r>
    </w:p>
    <w:p w:rsidR="007229BF" w:rsidRPr="009972F2" w:rsidRDefault="007229BF" w:rsidP="007229BF">
      <w:pPr>
        <w:pStyle w:val="20"/>
        <w:ind w:left="0" w:hanging="9"/>
        <w:rPr>
          <w:sz w:val="28"/>
          <w:szCs w:val="28"/>
        </w:rPr>
      </w:pPr>
      <w:bookmarkStart w:id="13" w:name="_Toc90029770"/>
      <w:r w:rsidRPr="009972F2">
        <w:rPr>
          <w:sz w:val="28"/>
          <w:szCs w:val="28"/>
        </w:rPr>
        <w:t>КУЛЬТУРА</w:t>
      </w:r>
      <w:bookmarkEnd w:id="13"/>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5950D8">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1A5B85">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 умов для належного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функціонування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базової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творчого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потенціалу та культурного простору району, збереження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нематеріальної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збереження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інформатизація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культурної</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сфери;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технічного</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переоснащення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культури;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підтримки</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аматорського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мистецтва;</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актуалізація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історичної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спадщини.</w:t>
      </w:r>
    </w:p>
    <w:p w:rsidR="007229BF" w:rsidRPr="009972F2" w:rsidRDefault="007229BF" w:rsidP="007229BF">
      <w:pPr>
        <w:pStyle w:val="10"/>
        <w:ind w:firstLine="0"/>
        <w:rPr>
          <w:rFonts w:ascii="Times New Roman" w:eastAsia="Times New Roman" w:hAnsi="Times New Roman" w:cs="Times New Roman"/>
          <w:szCs w:val="28"/>
          <w:lang w:eastAsia="ru-RU"/>
        </w:rPr>
      </w:pPr>
      <w:bookmarkStart w:id="14" w:name="_Toc90029771"/>
      <w:r w:rsidRPr="009972F2">
        <w:rPr>
          <w:rFonts w:ascii="Times New Roman" w:eastAsia="Times New Roman" w:hAnsi="Times New Roman" w:cs="Times New Roman"/>
          <w:szCs w:val="28"/>
          <w:lang w:eastAsia="ru-RU"/>
        </w:rPr>
        <w:t>ОРГАНИ МІСЦЕВОГО САМОВРЯДУВАННЯ</w:t>
      </w:r>
      <w:bookmarkEnd w:id="14"/>
    </w:p>
    <w:p w:rsidR="007229BF" w:rsidRPr="009972F2" w:rsidRDefault="00E54990" w:rsidP="007229BF">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29BF" w:rsidRPr="009972F2">
        <w:rPr>
          <w:rFonts w:ascii="Times New Roman" w:eastAsia="Times New Roman" w:hAnsi="Times New Roman" w:cs="Times New Roman"/>
          <w:b/>
          <w:sz w:val="28"/>
          <w:szCs w:val="28"/>
          <w:lang w:eastAsia="ru-RU"/>
        </w:rPr>
        <w:t>Основні завдання на 2023 рік</w:t>
      </w:r>
      <w:r w:rsidR="007229BF" w:rsidRPr="009972F2">
        <w:rPr>
          <w:rFonts w:ascii="Times New Roman" w:eastAsia="Times New Roman" w:hAnsi="Times New Roman" w:cs="Times New Roman"/>
          <w:b/>
          <w:bCs/>
          <w:sz w:val="28"/>
          <w:szCs w:val="28"/>
          <w:lang w:eastAsia="ru-RU"/>
        </w:rPr>
        <w:t>:</w:t>
      </w:r>
    </w:p>
    <w:p w:rsidR="007229BF" w:rsidRPr="009972F2" w:rsidRDefault="00E54990"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229BF" w:rsidRPr="009972F2">
        <w:rPr>
          <w:rFonts w:ascii="Times New Roman" w:eastAsia="Times New Roman" w:hAnsi="Times New Roman" w:cs="Times New Roman"/>
          <w:sz w:val="28"/>
          <w:szCs w:val="28"/>
          <w:lang w:eastAsia="ru-RU"/>
        </w:rPr>
        <w:t>рганізація та утримання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апарату</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управління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Городоцької сільської ради;</w:t>
      </w:r>
    </w:p>
    <w:p w:rsidR="007229BF" w:rsidRPr="009972F2" w:rsidRDefault="009972F2"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7229BF" w:rsidRPr="009972F2">
        <w:rPr>
          <w:rFonts w:ascii="Times New Roman" w:eastAsia="Times New Roman" w:hAnsi="Times New Roman" w:cs="Times New Roman"/>
          <w:sz w:val="28"/>
          <w:szCs w:val="28"/>
          <w:lang w:eastAsia="ru-RU"/>
        </w:rPr>
        <w:t>окращення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матеріально-технічного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забезпечення органу місцевого</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самоврядування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(ремонт приміщень, придбання</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комп’ютерної та оргтехніки);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прозорої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системи в прийнятті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рішень органом 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підвищення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довіри до місцевої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влади;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кваліфікації</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посадових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осіб органу 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та депутатів</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місцевої ради;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створення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належних умов для реалізації органом 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 прав та повноважень, визначених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чинним</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законодавством</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України;</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вивчення та впровадження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кращого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досвіду в сфері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розвитку</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місцевого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самоврядування;</w:t>
      </w:r>
    </w:p>
    <w:p w:rsidR="007229BF" w:rsidRPr="009972F2" w:rsidRDefault="009972F2"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прийняття та забезпечен</w:t>
      </w:r>
      <w:r w:rsidR="007229BF" w:rsidRPr="009972F2">
        <w:rPr>
          <w:rFonts w:ascii="Times New Roman" w:eastAsia="Times New Roman" w:hAnsi="Times New Roman" w:cs="Times New Roman"/>
          <w:sz w:val="28"/>
          <w:szCs w:val="28"/>
          <w:lang w:eastAsia="ru-RU"/>
        </w:rPr>
        <w:t>ня участі посадових осіб та депутатів  Городоцької сільської ради у конференціях, нарадах, форумах усіх рівнів;</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виконання та фінансування заходів з розвитку міжнародної співпраці;</w:t>
      </w:r>
    </w:p>
    <w:p w:rsidR="007229BF" w:rsidRPr="009972F2" w:rsidRDefault="007229BF" w:rsidP="007229B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рекон</w:t>
      </w:r>
      <w:r w:rsidR="009972F2">
        <w:rPr>
          <w:rFonts w:ascii="Times New Roman" w:eastAsia="Times New Roman" w:hAnsi="Times New Roman" w:cs="Times New Roman"/>
          <w:sz w:val="28"/>
          <w:szCs w:val="28"/>
          <w:lang w:eastAsia="ru-RU"/>
        </w:rPr>
        <w:t>с</w:t>
      </w:r>
      <w:r w:rsidRPr="009972F2">
        <w:rPr>
          <w:rFonts w:ascii="Times New Roman" w:eastAsia="Times New Roman" w:hAnsi="Times New Roman" w:cs="Times New Roman"/>
          <w:sz w:val="28"/>
          <w:szCs w:val="28"/>
          <w:lang w:eastAsia="ru-RU"/>
        </w:rPr>
        <w:t>трукція приміщення сільської ради</w:t>
      </w:r>
      <w:r w:rsidR="0071461B">
        <w:rPr>
          <w:rFonts w:ascii="Times New Roman" w:eastAsia="Times New Roman" w:hAnsi="Times New Roman" w:cs="Times New Roman"/>
          <w:sz w:val="28"/>
          <w:szCs w:val="28"/>
          <w:lang w:eastAsia="ru-RU"/>
        </w:rPr>
        <w:t>.</w:t>
      </w:r>
    </w:p>
    <w:p w:rsidR="007229BF" w:rsidRPr="009972F2" w:rsidRDefault="00D0435B" w:rsidP="007229BF">
      <w:pPr>
        <w:pStyle w:val="10"/>
        <w:ind w:firstLine="0"/>
        <w:rPr>
          <w:rFonts w:ascii="Times New Roman" w:eastAsia="Times New Roman" w:hAnsi="Times New Roman" w:cs="Times New Roman"/>
          <w:szCs w:val="28"/>
          <w:lang w:val="uk-UA" w:eastAsia="ru-RU"/>
        </w:rPr>
      </w:pPr>
      <w:bookmarkStart w:id="15" w:name="_Toc90029772"/>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val="uk-UA" w:eastAsia="ru-RU"/>
        </w:rPr>
        <w:t>АРХІТЕКТУРА ТА РЕГУЛЮВАННЯ ЗЕМЕЛЬНИХ ВІДНОСИН</w:t>
      </w:r>
      <w:bookmarkEnd w:id="15"/>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9972F2">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E54990"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абезпечення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прозорості у сфері</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відносин та будівництва;</w:t>
      </w:r>
    </w:p>
    <w:p w:rsidR="007229BF" w:rsidRPr="009972F2" w:rsidRDefault="00E54990"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229BF" w:rsidRPr="009972F2">
        <w:rPr>
          <w:rFonts w:ascii="Times New Roman" w:eastAsia="Times New Roman" w:hAnsi="Times New Roman" w:cs="Times New Roman"/>
          <w:sz w:val="28"/>
          <w:szCs w:val="28"/>
          <w:lang w:eastAsia="ru-RU"/>
        </w:rPr>
        <w:t>дійснення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доінвестиційної</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підготовки</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території шляхом розробки</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генеральних</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планів, планів</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зонування</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території, детальних</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планів</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територій та комплексного плану просторового</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розвитку</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територіальної</w:t>
      </w:r>
      <w:r w:rsidR="009972F2">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громади;</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встановлення меж територій з особливими режимами використання (природоохоронні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території, прибережні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захисні</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смуги</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тощо);</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добір та підготовка</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ділянок</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несільськогосподарського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призначення, що</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перебувають у комунальній</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власності, до відчуження шляхом їх продажу або прав на них (оренди, суперфіцію) на земельних торгах (аукціоні), організація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проведення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торгів (аукціонів), оформлення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договорів</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купівлі-продажу, оренди, суперфіцію</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земельних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ділянок;</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оновлення планово-картографічних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матеріалів;</w:t>
      </w:r>
    </w:p>
    <w:p w:rsidR="007229BF" w:rsidRPr="009972F2" w:rsidRDefault="007229BF" w:rsidP="007229B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розробка та прийняття</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основних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містобудівних</w:t>
      </w:r>
      <w:r w:rsidR="009972F2">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документів;</w:t>
      </w:r>
    </w:p>
    <w:p w:rsidR="007229BF" w:rsidRPr="009972F2" w:rsidRDefault="00E54990" w:rsidP="007229BF">
      <w:pPr>
        <w:pStyle w:val="a3"/>
        <w:numPr>
          <w:ilvl w:val="0"/>
          <w:numId w:val="18"/>
        </w:numPr>
        <w:spacing w:after="0" w:line="240" w:lineRule="auto"/>
        <w:rPr>
          <w:rFonts w:cs="Times New Roman"/>
          <w:sz w:val="28"/>
          <w:szCs w:val="28"/>
          <w:lang w:val="uk-UA"/>
        </w:rPr>
      </w:pPr>
      <w:r>
        <w:rPr>
          <w:rFonts w:cs="Times New Roman"/>
          <w:sz w:val="28"/>
          <w:szCs w:val="28"/>
          <w:lang w:val="uk-UA"/>
        </w:rPr>
        <w:t>розроблення проє</w:t>
      </w:r>
      <w:r w:rsidR="007229BF" w:rsidRPr="009972F2">
        <w:rPr>
          <w:rFonts w:cs="Times New Roman"/>
          <w:sz w:val="28"/>
          <w:szCs w:val="28"/>
          <w:lang w:val="uk-UA"/>
        </w:rPr>
        <w:t>ктів землеустрою щодо відведення земельних ділянок під об’єктами соціального обслуговування  (сквери, спортивні, дитячі майданчики, тощо);</w:t>
      </w:r>
    </w:p>
    <w:p w:rsidR="007229BF" w:rsidRPr="009972F2" w:rsidRDefault="00E54990" w:rsidP="007229BF">
      <w:pPr>
        <w:pStyle w:val="a3"/>
        <w:numPr>
          <w:ilvl w:val="0"/>
          <w:numId w:val="18"/>
        </w:numPr>
        <w:spacing w:after="0" w:line="240" w:lineRule="auto"/>
        <w:rPr>
          <w:rFonts w:cs="Times New Roman"/>
          <w:sz w:val="28"/>
          <w:szCs w:val="28"/>
          <w:lang w:val="uk-UA"/>
        </w:rPr>
      </w:pPr>
      <w:r>
        <w:rPr>
          <w:rFonts w:cs="Times New Roman"/>
          <w:sz w:val="28"/>
          <w:szCs w:val="28"/>
          <w:lang w:val="uk-UA"/>
        </w:rPr>
        <w:t>розроблення проє</w:t>
      </w:r>
      <w:r w:rsidR="007229BF" w:rsidRPr="009972F2">
        <w:rPr>
          <w:rFonts w:cs="Times New Roman"/>
          <w:sz w:val="28"/>
          <w:szCs w:val="28"/>
          <w:lang w:val="uk-UA"/>
        </w:rPr>
        <w:t>ктів землеустрою щодо відведення земельних ділянок для</w:t>
      </w:r>
      <w:r>
        <w:rPr>
          <w:rFonts w:cs="Times New Roman"/>
          <w:sz w:val="28"/>
          <w:szCs w:val="28"/>
          <w:lang w:val="uk-UA"/>
        </w:rPr>
        <w:t xml:space="preserve"> будівництва та обслуговування </w:t>
      </w:r>
      <w:r w:rsidR="007229BF" w:rsidRPr="009972F2">
        <w:rPr>
          <w:rFonts w:cs="Times New Roman"/>
          <w:sz w:val="28"/>
          <w:szCs w:val="28"/>
          <w:lang w:val="uk-UA"/>
        </w:rPr>
        <w:t>об’єктів торгівлі в оренду шляхом продажу права оренди на аукціонах;</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проведення робіт з інвентаризації земель на території Городоцької територіальної громади;</w:t>
      </w:r>
    </w:p>
    <w:p w:rsidR="007229BF" w:rsidRPr="009972F2" w:rsidRDefault="00E54990" w:rsidP="007229BF">
      <w:pPr>
        <w:pStyle w:val="a3"/>
        <w:numPr>
          <w:ilvl w:val="0"/>
          <w:numId w:val="18"/>
        </w:numPr>
        <w:spacing w:after="0" w:line="240" w:lineRule="auto"/>
        <w:rPr>
          <w:rFonts w:cs="Times New Roman"/>
          <w:sz w:val="28"/>
          <w:szCs w:val="28"/>
          <w:lang w:val="uk-UA"/>
        </w:rPr>
      </w:pPr>
      <w:r>
        <w:rPr>
          <w:rFonts w:cs="Times New Roman"/>
          <w:sz w:val="28"/>
          <w:szCs w:val="28"/>
          <w:lang w:val="uk-UA"/>
        </w:rPr>
        <w:lastRenderedPageBreak/>
        <w:t>розроблення проє</w:t>
      </w:r>
      <w:r w:rsidR="007229BF" w:rsidRPr="009972F2">
        <w:rPr>
          <w:rFonts w:cs="Times New Roman"/>
          <w:sz w:val="28"/>
          <w:szCs w:val="28"/>
          <w:lang w:val="uk-UA"/>
        </w:rPr>
        <w:t>ктів землеустрою щодо зміни меж населених пунктів  Городоцької територіальної громади;</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розроблення технічної документації з нормативної грошової оцінки земель населених пунктів Городоцької територіальної громади;</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завершення робіт з розробки генерального плану с. Городок;</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виявлення земель, що використовуються не за цільовим призначенням, з порушенням установлених законодавством вимог</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контроль за виконанням умов договорів оренди земельних ділянок, за своєчасним поновленням договорів оренди та за дотриманням термінів дії договорів оренди землі</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сприяння впровадженню енергозберігаючих заходів суб’єктами господарювання району</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збільшення обсягів використання нетрадиційних джерел енергії та альтернативних видів палива</w:t>
      </w:r>
      <w:r w:rsidR="00D0435B">
        <w:rPr>
          <w:rFonts w:cs="Times New Roman"/>
          <w:sz w:val="28"/>
          <w:szCs w:val="28"/>
          <w:lang w:val="uk-UA"/>
        </w:rPr>
        <w:t>;</w:t>
      </w:r>
    </w:p>
    <w:p w:rsidR="007229BF" w:rsidRPr="009972F2" w:rsidRDefault="007229BF" w:rsidP="007229BF">
      <w:pPr>
        <w:pStyle w:val="a3"/>
        <w:numPr>
          <w:ilvl w:val="0"/>
          <w:numId w:val="18"/>
        </w:numPr>
        <w:spacing w:after="0" w:line="240" w:lineRule="auto"/>
        <w:rPr>
          <w:rFonts w:cs="Times New Roman"/>
          <w:sz w:val="28"/>
          <w:szCs w:val="28"/>
          <w:lang w:val="uk-UA"/>
        </w:rPr>
      </w:pPr>
      <w:r w:rsidRPr="009972F2">
        <w:rPr>
          <w:rFonts w:cs="Times New Roman"/>
          <w:sz w:val="28"/>
          <w:szCs w:val="28"/>
          <w:lang w:val="uk-UA"/>
        </w:rPr>
        <w:t>збереження природно-заповідного фонду та сприяння залісненню території громади</w:t>
      </w:r>
      <w:r w:rsidR="00D0435B">
        <w:rPr>
          <w:rFonts w:cs="Times New Roman"/>
          <w:sz w:val="28"/>
          <w:szCs w:val="28"/>
          <w:lang w:val="uk-UA"/>
        </w:rPr>
        <w:t>.</w:t>
      </w:r>
    </w:p>
    <w:p w:rsidR="007229BF" w:rsidRPr="009972F2" w:rsidRDefault="007229BF" w:rsidP="007229BF">
      <w:pPr>
        <w:pStyle w:val="a3"/>
        <w:spacing w:after="0" w:line="240" w:lineRule="auto"/>
        <w:rPr>
          <w:rFonts w:cs="Times New Roman"/>
          <w:sz w:val="28"/>
          <w:szCs w:val="28"/>
          <w:lang w:val="uk-UA"/>
        </w:rPr>
      </w:pPr>
    </w:p>
    <w:p w:rsidR="007229BF" w:rsidRPr="009972F2" w:rsidRDefault="00D0435B" w:rsidP="007229BF">
      <w:pPr>
        <w:pStyle w:val="10"/>
        <w:ind w:firstLine="0"/>
        <w:rPr>
          <w:rFonts w:ascii="Times New Roman" w:eastAsia="Times New Roman" w:hAnsi="Times New Roman" w:cs="Times New Roman"/>
          <w:szCs w:val="28"/>
          <w:lang w:eastAsia="ru-RU"/>
        </w:rPr>
      </w:pPr>
      <w:bookmarkStart w:id="16" w:name="_Toc90029773"/>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eastAsia="ru-RU"/>
        </w:rPr>
        <w:t>ЖИТЛОВО</w:t>
      </w:r>
      <w:r w:rsidR="007229BF" w:rsidRPr="009972F2">
        <w:rPr>
          <w:rFonts w:ascii="Times New Roman" w:eastAsia="Times New Roman" w:hAnsi="Times New Roman" w:cs="Times New Roman"/>
          <w:szCs w:val="28"/>
          <w:lang w:val="uk-UA" w:eastAsia="ru-RU"/>
        </w:rPr>
        <w:t>-</w:t>
      </w:r>
      <w:r w:rsidR="007229BF" w:rsidRPr="009972F2">
        <w:rPr>
          <w:rFonts w:ascii="Times New Roman" w:eastAsia="Times New Roman" w:hAnsi="Times New Roman" w:cs="Times New Roman"/>
          <w:szCs w:val="28"/>
          <w:lang w:eastAsia="ru-RU"/>
        </w:rPr>
        <w:t>КОМУНАЛЬНЕ ГОСПОДАРСТВО</w:t>
      </w:r>
      <w:bookmarkEnd w:id="16"/>
    </w:p>
    <w:p w:rsidR="007229BF" w:rsidRPr="009972F2" w:rsidRDefault="007229BF" w:rsidP="007229BF">
      <w:pPr>
        <w:pStyle w:val="20"/>
        <w:ind w:firstLine="0"/>
        <w:rPr>
          <w:sz w:val="28"/>
          <w:szCs w:val="28"/>
        </w:rPr>
      </w:pPr>
      <w:bookmarkStart w:id="17" w:name="_Toc90029774"/>
      <w:r w:rsidRPr="009972F2">
        <w:rPr>
          <w:sz w:val="28"/>
          <w:szCs w:val="28"/>
          <w:lang w:val="uk-UA"/>
        </w:rPr>
        <w:t>БЛАГОУСТРІЙ</w:t>
      </w:r>
      <w:bookmarkEnd w:id="17"/>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Основні</w:t>
      </w:r>
      <w:r w:rsidR="005950D8">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підвищення надійності та якості енергозабезпечення;</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утеплення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фасадів та дахів, заміна дверей та вікон на металопластикові;</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використання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альтернативних та місцевих</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видів</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палива;</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модернізація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індивідуального теплового обладнання;</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впровадження</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енергоефективних систем освітлення;</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заміна ламп на енергоощадні</w:t>
      </w:r>
      <w:r w:rsidR="005950D8">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лампи;</w:t>
      </w:r>
    </w:p>
    <w:p w:rsidR="007229BF" w:rsidRPr="009972F2" w:rsidRDefault="005950D8" w:rsidP="007229BF">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повна заміна </w:t>
      </w:r>
      <w:r w:rsidR="007229BF" w:rsidRPr="009972F2">
        <w:rPr>
          <w:rFonts w:ascii="Times New Roman" w:eastAsia="Times New Roman" w:hAnsi="Times New Roman" w:cs="Times New Roman"/>
          <w:sz w:val="28"/>
          <w:szCs w:val="28"/>
          <w:lang w:eastAsia="ru-RU"/>
        </w:rPr>
        <w:t>застарілого вуличного, котельного обладнання на сучасне</w:t>
      </w:r>
      <w:r>
        <w:rPr>
          <w:rFonts w:ascii="Times New Roman" w:eastAsia="Times New Roman" w:hAnsi="Times New Roman" w:cs="Times New Roman"/>
          <w:sz w:val="28"/>
          <w:szCs w:val="28"/>
          <w:lang w:eastAsia="ru-RU"/>
        </w:rPr>
        <w:t xml:space="preserve"> </w:t>
      </w:r>
      <w:r w:rsidR="007229BF" w:rsidRPr="009972F2">
        <w:rPr>
          <w:rFonts w:ascii="Times New Roman" w:eastAsia="Times New Roman" w:hAnsi="Times New Roman" w:cs="Times New Roman"/>
          <w:sz w:val="28"/>
          <w:szCs w:val="28"/>
          <w:lang w:eastAsia="ru-RU"/>
        </w:rPr>
        <w:t>енергоефективне;</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капітальний ремонт будівель та споруд загальноосвітніх начальних закладів;</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капітальний ремонт будівель та споруд закладів охорони здоров’я;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капітальний ремонт закладів культури;</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поточного ремонту, будівництво та реконструкція вуличного освітлення в населених пунктах територіальної громади;</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модернізація автоматичного вмикання вуличного освітлення;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розбудова існуючої мережі зовнішнього освітлення та переобладнання її на економний режим енергоспоживання;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фінансування витрат за використану електроенергію для вуличного освітлення;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поточних ремонтів та експлуатаційного утримання дорожнього покриття вулиць, провулків в населених пунктах територіальної громади;</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 xml:space="preserve">забезпечити першочергове виконання робіт з капітального ремонту дорожнього </w:t>
      </w:r>
      <w:r w:rsidR="0071461B">
        <w:rPr>
          <w:rFonts w:ascii="Times New Roman" w:eastAsia="Times New Roman" w:hAnsi="Times New Roman" w:cs="Times New Roman"/>
          <w:sz w:val="28"/>
          <w:szCs w:val="28"/>
          <w:lang w:eastAsia="ru-RU"/>
        </w:rPr>
        <w:t>покриття вулиць по існуючих проє</w:t>
      </w:r>
      <w:r w:rsidRPr="009972F2">
        <w:rPr>
          <w:rFonts w:ascii="Times New Roman" w:eastAsia="Times New Roman" w:hAnsi="Times New Roman" w:cs="Times New Roman"/>
          <w:sz w:val="28"/>
          <w:szCs w:val="28"/>
          <w:lang w:eastAsia="ru-RU"/>
        </w:rPr>
        <w:t>ктах з метою завершення робіт з їх виконання;</w:t>
      </w:r>
    </w:p>
    <w:p w:rsidR="007229BF" w:rsidRPr="009972F2" w:rsidRDefault="0071461B"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виготовлення проє</w:t>
      </w:r>
      <w:r w:rsidR="007229BF" w:rsidRPr="009972F2">
        <w:rPr>
          <w:rFonts w:ascii="Times New Roman" w:eastAsia="Times New Roman" w:hAnsi="Times New Roman" w:cs="Times New Roman"/>
          <w:sz w:val="28"/>
          <w:szCs w:val="28"/>
          <w:lang w:eastAsia="ru-RU"/>
        </w:rPr>
        <w:t>ктно-кошторисної документації з капітального ремонту дорожнього покриття вулиць;</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bookmarkStart w:id="18" w:name="_Hlk112929127"/>
      <w:r w:rsidRPr="009972F2">
        <w:rPr>
          <w:rFonts w:ascii="Times New Roman" w:eastAsia="Times New Roman" w:hAnsi="Times New Roman" w:cs="Times New Roman"/>
          <w:sz w:val="28"/>
          <w:szCs w:val="28"/>
          <w:lang w:eastAsia="ru-RU"/>
        </w:rPr>
        <w:t>фінансування та співфінансування доріг загального користування державного та місцевого  значення;</w:t>
      </w:r>
    </w:p>
    <w:bookmarkEnd w:id="18"/>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будівництво тротуарів та систем водовідведення;</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грейдерування доріг;</w:t>
      </w:r>
    </w:p>
    <w:p w:rsidR="007229BF" w:rsidRPr="009972F2" w:rsidRDefault="007229BF" w:rsidP="007229BF">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розчищення вуличної мережі комунальної власності від сміття, снігу, гілля, кущів, скошування трави на узбіччі доріг;</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утримання та ремонт білощебеневих доріг, які перебувать у комунальній власності сільської ради;</w:t>
      </w:r>
    </w:p>
    <w:p w:rsidR="007229BF" w:rsidRPr="009972F2" w:rsidRDefault="0071461B"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благоустрій </w:t>
      </w:r>
      <w:r w:rsidR="007229BF" w:rsidRPr="009972F2">
        <w:rPr>
          <w:rFonts w:ascii="Times New Roman" w:eastAsia="Times New Roman" w:hAnsi="Times New Roman" w:cs="Times New Roman"/>
          <w:sz w:val="28"/>
          <w:szCs w:val="28"/>
          <w:lang w:eastAsia="ru-RU"/>
        </w:rPr>
        <w:t>пам’ятників та облаштування територій навколо них;</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 прибирання та благоустрій кладовищ;</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облаштування дитячих майданчиків;</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влаштування, реконструкція та ремонт зупинок громадського транспорту;</w:t>
      </w:r>
    </w:p>
    <w:p w:rsidR="007229BF" w:rsidRPr="009972F2" w:rsidRDefault="007229BF" w:rsidP="007229BF">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розширення, обслуговування та ремонт системи відеоспостереження на території населених пунктів</w:t>
      </w:r>
      <w:r w:rsidR="0071461B">
        <w:rPr>
          <w:rFonts w:ascii="Times New Roman" w:eastAsia="Times New Roman" w:hAnsi="Times New Roman" w:cs="Times New Roman"/>
          <w:sz w:val="28"/>
          <w:szCs w:val="28"/>
          <w:lang w:eastAsia="ru-RU"/>
        </w:rPr>
        <w:t>.</w:t>
      </w:r>
    </w:p>
    <w:p w:rsidR="007229BF" w:rsidRPr="009972F2" w:rsidRDefault="007229BF" w:rsidP="007229BF">
      <w:pPr>
        <w:pStyle w:val="20"/>
        <w:ind w:left="0" w:firstLine="0"/>
        <w:rPr>
          <w:sz w:val="28"/>
          <w:szCs w:val="28"/>
        </w:rPr>
      </w:pPr>
      <w:bookmarkStart w:id="19" w:name="_Toc90029775"/>
      <w:r w:rsidRPr="009972F2">
        <w:rPr>
          <w:sz w:val="28"/>
          <w:szCs w:val="28"/>
        </w:rPr>
        <w:t>ТРАНСПОРТ</w:t>
      </w:r>
      <w:bookmarkEnd w:id="19"/>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Основні</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 рік:</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та утримання шкільних автобусів;</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 транспортного сполучення, розвиток</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маршрутної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громадського транспорту;</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посилення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безпеки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пасажирських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перевезень та підвищення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вдосконалення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маршрутної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мережі, постійний</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моніторинг</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її стану, визначення й уточнення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пасажиропотоків;</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своєчасного та безпечного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перевезення до місць</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навчання та проживання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учнів, які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мешкають у віддалених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навчальних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закладів районах;</w:t>
      </w:r>
    </w:p>
    <w:p w:rsidR="007229BF" w:rsidRPr="009972F2" w:rsidRDefault="007229BF" w:rsidP="007229B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 пільг на проїзд дл</w:t>
      </w:r>
      <w:r w:rsidR="0071461B">
        <w:rPr>
          <w:rFonts w:ascii="Times New Roman" w:eastAsia="Times New Roman" w:hAnsi="Times New Roman" w:cs="Times New Roman"/>
          <w:sz w:val="28"/>
          <w:szCs w:val="28"/>
          <w:lang w:eastAsia="ru-RU"/>
        </w:rPr>
        <w:t>я пільгової категорії населення.</w:t>
      </w:r>
    </w:p>
    <w:p w:rsidR="007229BF" w:rsidRPr="009972F2" w:rsidRDefault="001B5067" w:rsidP="007229BF">
      <w:pPr>
        <w:pStyle w:val="10"/>
        <w:ind w:firstLine="0"/>
        <w:rPr>
          <w:rFonts w:ascii="Times New Roman" w:eastAsia="Times New Roman" w:hAnsi="Times New Roman" w:cs="Times New Roman"/>
          <w:szCs w:val="28"/>
          <w:lang w:eastAsia="ru-RU"/>
        </w:rPr>
      </w:pPr>
      <w:bookmarkStart w:id="20" w:name="_Toc90029776"/>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eastAsia="ru-RU"/>
        </w:rPr>
        <w:t>ПРИРОДОКОРИСТУВАННЯ ТА БЕЗПЕКА ЖИТТЄДІЯЛЬНОСТІ ЛЮДИНИ</w:t>
      </w:r>
      <w:bookmarkEnd w:id="20"/>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Основні</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завдання на 2023</w:t>
      </w:r>
      <w:r w:rsidR="00E54990">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та впровадження установок, обладнання та машин для збору, транспортування, перероблення, знешкодження та складування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виробництва, відходів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розчищення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зелених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насаджень;</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проведення робіт з інвентаризації джерел викидів забруднюючих речовин;</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проведення обстеження грунтів на території Городоцької сільської ради;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озеленення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пунктів  та догляд за зеленими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насадженнями;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здійснення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робіт з благоустрою та поліпшення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санітарного стану річки, водойм та їх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паспортизація;</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запобігання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виникненню</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та ліквідація стихійних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сміттєзвалищ;</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збирання та вивезення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твердих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 збирання та утилізація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небезпечних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розробка схем санітарного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очищення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пунктів;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оновлення та виготовлення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паспортів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місць</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видалення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рекультивація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територій</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полігонів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твердих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покращення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якості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питної води;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придбання та встановлення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контейнерів для збору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побутових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відходів;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боротьба з карантинними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рослинами;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ліквідація аварійних, фаутних дерев та сухостою, кронування дерев та обрізання гілок дерев</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посилення контролю за дотриманням</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природоохоронного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законодавства;</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екологічна</w:t>
      </w:r>
      <w:r w:rsidR="001B5067">
        <w:rPr>
          <w:rFonts w:ascii="Times New Roman" w:eastAsia="Times New Roman" w:hAnsi="Times New Roman" w:cs="Times New Roman"/>
          <w:sz w:val="28"/>
          <w:szCs w:val="28"/>
          <w:lang w:eastAsia="ru-RU"/>
        </w:rPr>
        <w:t xml:space="preserve"> </w:t>
      </w:r>
      <w:r w:rsidR="0071461B">
        <w:rPr>
          <w:rFonts w:ascii="Times New Roman" w:eastAsia="Times New Roman" w:hAnsi="Times New Roman" w:cs="Times New Roman"/>
          <w:sz w:val="28"/>
          <w:szCs w:val="28"/>
          <w:lang w:eastAsia="ru-RU"/>
        </w:rPr>
        <w:t>освіта і виховання.</w:t>
      </w:r>
    </w:p>
    <w:p w:rsidR="007229BF" w:rsidRPr="009972F2" w:rsidRDefault="001B5067" w:rsidP="007229BF">
      <w:pPr>
        <w:pStyle w:val="10"/>
        <w:ind w:firstLine="0"/>
        <w:rPr>
          <w:rFonts w:ascii="Times New Roman" w:eastAsia="Times New Roman" w:hAnsi="Times New Roman" w:cs="Times New Roman"/>
          <w:szCs w:val="28"/>
          <w:lang w:eastAsia="ru-RU"/>
        </w:rPr>
      </w:pPr>
      <w:bookmarkStart w:id="21" w:name="_Toc90029777"/>
      <w:r>
        <w:rPr>
          <w:rFonts w:ascii="Times New Roman" w:eastAsia="Times New Roman" w:hAnsi="Times New Roman" w:cs="Times New Roman"/>
          <w:szCs w:val="28"/>
          <w:lang w:val="uk-UA" w:eastAsia="ru-RU"/>
        </w:rPr>
        <w:t xml:space="preserve"> </w:t>
      </w:r>
      <w:r w:rsidR="007229BF" w:rsidRPr="009972F2">
        <w:rPr>
          <w:rFonts w:ascii="Times New Roman" w:eastAsia="Times New Roman" w:hAnsi="Times New Roman" w:cs="Times New Roman"/>
          <w:szCs w:val="28"/>
          <w:lang w:val="uk-UA" w:eastAsia="ru-RU"/>
        </w:rPr>
        <w:t>ЦИВІЛЬНИЙ ЗАХИСТ</w:t>
      </w:r>
      <w:r w:rsidR="007229BF" w:rsidRPr="009972F2">
        <w:rPr>
          <w:rFonts w:ascii="Times New Roman" w:eastAsia="Times New Roman" w:hAnsi="Times New Roman" w:cs="Times New Roman"/>
          <w:szCs w:val="28"/>
          <w:lang w:eastAsia="ru-RU"/>
        </w:rPr>
        <w:t>, ЗАБЕЗПЕЧЕННЯ ЗАКОННОСТІ ТА ПРАВОПОРЯДКУ</w:t>
      </w:r>
      <w:bookmarkEnd w:id="21"/>
      <w:r w:rsidR="007229BF" w:rsidRPr="009972F2">
        <w:rPr>
          <w:rFonts w:ascii="Times New Roman" w:eastAsia="Times New Roman" w:hAnsi="Times New Roman" w:cs="Times New Roman"/>
          <w:szCs w:val="28"/>
          <w:lang w:val="uk-UA" w:eastAsia="ru-RU"/>
        </w:rPr>
        <w:t>, ТЕРИТОРІАЛЬНА ОБОРОНА</w:t>
      </w: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972F2">
        <w:rPr>
          <w:rFonts w:ascii="Times New Roman" w:eastAsia="Times New Roman" w:hAnsi="Times New Roman" w:cs="Times New Roman"/>
          <w:b/>
          <w:bCs/>
          <w:sz w:val="28"/>
          <w:szCs w:val="28"/>
          <w:lang w:eastAsia="ru-RU"/>
        </w:rPr>
        <w:t>Цілі та завдання на 2023</w:t>
      </w:r>
      <w:r w:rsidR="001A5B85">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рік:</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цивільного захисту на території сільської ради;</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підготовка матеріалів та проведення засідань Комісії з питань техногенно-екологічної безпеки та надзвичайних ситуацій Городоцької сільської ради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організаційно-методичної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допомоги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виконавчим органам сільської ради, у вирішенні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питань, що належать до компетенції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відділу</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надання практичної, методичної допомоги виконавчим органам сільської ради щодо планування заходів цивільного захисту населення, проведення навчань, тренувань органів управління та сил цивільного захисту</w:t>
      </w:r>
      <w:r w:rsidR="001B5067">
        <w:rPr>
          <w:rFonts w:ascii="Times New Roman" w:eastAsia="Times New Roman" w:hAnsi="Times New Roman" w:cs="Times New Roman"/>
          <w:sz w:val="28"/>
          <w:szCs w:val="28"/>
          <w:lang w:eastAsia="ru-RU"/>
        </w:rPr>
        <w:t>;</w:t>
      </w:r>
      <w:r w:rsidRPr="009972F2">
        <w:rPr>
          <w:rFonts w:ascii="Times New Roman" w:eastAsia="Times New Roman" w:hAnsi="Times New Roman" w:cs="Times New Roman"/>
          <w:sz w:val="28"/>
          <w:szCs w:val="28"/>
          <w:lang w:eastAsia="ru-RU"/>
        </w:rPr>
        <w:t xml:space="preserve"> </w:t>
      </w:r>
    </w:p>
    <w:p w:rsidR="007229BF" w:rsidRPr="009972F2" w:rsidRDefault="001B5067"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підготовка проє</w:t>
      </w:r>
      <w:r w:rsidR="007229BF" w:rsidRPr="009972F2">
        <w:rPr>
          <w:rFonts w:ascii="Times New Roman" w:eastAsia="Times New Roman" w:hAnsi="Times New Roman" w:cs="Times New Roman"/>
          <w:sz w:val="28"/>
          <w:szCs w:val="28"/>
          <w:lang w:eastAsia="ru-RU"/>
        </w:rPr>
        <w:t>ктів розпоряджень сільського голови, доручень та інших документів з відповідних питань</w:t>
      </w:r>
      <w:r>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контроль функціонального навчання осіб керівного складу цивільного захисту та інших фахівців в навчально-методичному центрі цивільного захисту та безпеки життєдіяльності Рівненської області</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реалізації Програми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 реалізації Програми запобігання виникненню, ліквідації наслідків надзвичайних ситуацій та протидії пожежам у природних екосистемах Городоцької сільської ради на 2022-2024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lastRenderedPageBreak/>
        <w:t>забезпечення реалізації Програми створення місцевого та об’єктового фондів матеріальних резервів для запобігання і ліквідація наслідків надзвичайних ситуацій у Городоцькій сільській раді на 2021- 2025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реалізації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Програми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підготовки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 оборони та населення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Городоцької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територіальної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громади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 участі в русі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національного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спротиву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 2022-2024 роки</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забезпечення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інформування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через друковані</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засоби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масової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інформації про заходи щодо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навчання правилам пожежної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безпеки, до дій у надзвичайних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ситуаціях</w:t>
      </w:r>
      <w:r w:rsidR="001B5067">
        <w:rPr>
          <w:rFonts w:ascii="Times New Roman" w:eastAsia="Times New Roman" w:hAnsi="Times New Roman" w:cs="Times New Roman"/>
          <w:sz w:val="28"/>
          <w:szCs w:val="28"/>
          <w:lang w:eastAsia="ru-RU"/>
        </w:rPr>
        <w:t>.</w:t>
      </w:r>
    </w:p>
    <w:p w:rsidR="007229BF" w:rsidRPr="009972F2" w:rsidRDefault="00D0435B" w:rsidP="007229BF">
      <w:pPr>
        <w:pStyle w:val="10"/>
        <w:ind w:firstLine="0"/>
        <w:rPr>
          <w:rFonts w:ascii="Times New Roman" w:hAnsi="Times New Roman" w:cs="Times New Roman"/>
          <w:szCs w:val="28"/>
        </w:rPr>
      </w:pPr>
      <w:bookmarkStart w:id="22" w:name="_Toc90029778"/>
      <w:r>
        <w:rPr>
          <w:rFonts w:ascii="Times New Roman" w:hAnsi="Times New Roman" w:cs="Times New Roman"/>
          <w:szCs w:val="28"/>
          <w:lang w:val="uk-UA"/>
        </w:rPr>
        <w:t xml:space="preserve"> </w:t>
      </w:r>
      <w:r w:rsidR="007229BF" w:rsidRPr="009972F2">
        <w:rPr>
          <w:rFonts w:ascii="Times New Roman" w:hAnsi="Times New Roman" w:cs="Times New Roman"/>
          <w:szCs w:val="28"/>
        </w:rPr>
        <w:t>РИЗИКИ ТА МОЖЛИВІ ПЕРЕШКОДИ</w:t>
      </w:r>
      <w:bookmarkEnd w:id="22"/>
    </w:p>
    <w:p w:rsidR="007229BF" w:rsidRPr="001B5067" w:rsidRDefault="007229BF" w:rsidP="001B5067">
      <w:pPr>
        <w:jc w:val="center"/>
        <w:rPr>
          <w:rFonts w:ascii="Times New Roman" w:hAnsi="Times New Roman" w:cs="Times New Roman"/>
          <w:b/>
          <w:sz w:val="28"/>
          <w:szCs w:val="28"/>
          <w:lang w:eastAsia="ru-RU"/>
        </w:rPr>
      </w:pPr>
      <w:r w:rsidRPr="001B5067">
        <w:rPr>
          <w:rFonts w:ascii="Times New Roman" w:hAnsi="Times New Roman" w:cs="Times New Roman"/>
          <w:b/>
          <w:sz w:val="28"/>
          <w:szCs w:val="28"/>
          <w:lang w:eastAsia="ru-RU"/>
        </w:rPr>
        <w:t>Можливі</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виклики та загрози</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сталому</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економічному</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розвитку, що</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можуть</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призвести до негативних</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наслідків в економіці</w:t>
      </w:r>
      <w:r w:rsidR="001B5067" w:rsidRPr="001B5067">
        <w:rPr>
          <w:rFonts w:ascii="Times New Roman" w:hAnsi="Times New Roman" w:cs="Times New Roman"/>
          <w:b/>
          <w:sz w:val="28"/>
          <w:szCs w:val="28"/>
          <w:lang w:eastAsia="ru-RU"/>
        </w:rPr>
        <w:t xml:space="preserve"> </w:t>
      </w:r>
      <w:r w:rsidRPr="001B5067">
        <w:rPr>
          <w:rFonts w:ascii="Times New Roman" w:hAnsi="Times New Roman" w:cs="Times New Roman"/>
          <w:b/>
          <w:sz w:val="28"/>
          <w:szCs w:val="28"/>
          <w:lang w:eastAsia="ru-RU"/>
        </w:rPr>
        <w:t>громади:</w:t>
      </w:r>
    </w:p>
    <w:p w:rsidR="007229BF" w:rsidRPr="009972F2" w:rsidRDefault="00E54990" w:rsidP="007229BF">
      <w:pP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Серед</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найбільших</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зовнішніх</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перешкод</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можна</w:t>
      </w:r>
      <w:r w:rsidR="001B5067">
        <w:rPr>
          <w:rFonts w:ascii="Times New Roman" w:hAnsi="Times New Roman" w:cs="Times New Roman"/>
          <w:b/>
          <w:bCs/>
          <w:sz w:val="28"/>
          <w:szCs w:val="28"/>
          <w:lang w:eastAsia="ru-RU"/>
        </w:rPr>
        <w:t xml:space="preserve"> </w:t>
      </w:r>
      <w:r w:rsidR="007229BF" w:rsidRPr="009972F2">
        <w:rPr>
          <w:rFonts w:ascii="Times New Roman" w:hAnsi="Times New Roman" w:cs="Times New Roman"/>
          <w:b/>
          <w:bCs/>
          <w:sz w:val="28"/>
          <w:szCs w:val="28"/>
          <w:lang w:eastAsia="ru-RU"/>
        </w:rPr>
        <w:t>визначити:</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значні економічні втрати внаслідок повномасштабного вторгнення російської федерації в Україну, яке спричинило масове порушення ланцюгів економічної діяльності, руйнування інфраструктури тощо</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зниження темпів відновлення економіки із-за комплексу факторів воєнного стану, зокрема руйнації виробничого потенціалу, високого рівня безробіття, низького та деформованого споживчого попиту, втрат трудового потенціалу</w:t>
      </w:r>
      <w:r w:rsidR="001B5067">
        <w:rPr>
          <w:rFonts w:ascii="Times New Roman" w:eastAsia="Times New Roman" w:hAnsi="Times New Roman" w:cs="Times New Roman"/>
          <w:sz w:val="28"/>
          <w:szCs w:val="28"/>
          <w:lang w:eastAsia="ru-RU"/>
        </w:rPr>
        <w:t>;</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rPr>
        <w:t>ризики, що виникають внаслідок внутрішньої та світової рецесії та їх наслідків;</w:t>
      </w:r>
    </w:p>
    <w:p w:rsidR="007229BF" w:rsidRPr="009972F2" w:rsidRDefault="001B5067"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ризики в </w:t>
      </w:r>
      <w:r w:rsidR="007229BF" w:rsidRPr="009972F2">
        <w:rPr>
          <w:rFonts w:ascii="Times New Roman" w:hAnsi="Times New Roman" w:cs="Times New Roman"/>
          <w:sz w:val="28"/>
          <w:szCs w:val="28"/>
        </w:rPr>
        <w:t>зв’язку з реформування</w:t>
      </w:r>
      <w:r>
        <w:rPr>
          <w:rFonts w:ascii="Times New Roman" w:hAnsi="Times New Roman" w:cs="Times New Roman"/>
          <w:sz w:val="28"/>
          <w:szCs w:val="28"/>
        </w:rPr>
        <w:t xml:space="preserve">м </w:t>
      </w:r>
      <w:r w:rsidR="007229BF" w:rsidRPr="009972F2">
        <w:rPr>
          <w:rFonts w:ascii="Times New Roman" w:hAnsi="Times New Roman" w:cs="Times New Roman"/>
          <w:sz w:val="28"/>
          <w:szCs w:val="28"/>
        </w:rPr>
        <w:t>економіки на шляху адаптації до нових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трендів</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розвитку;</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hAnsi="Times New Roman" w:cs="Times New Roman"/>
          <w:sz w:val="28"/>
          <w:szCs w:val="28"/>
        </w:rPr>
        <w:t>податкові</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зміни, які</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створюють</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інші</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умови</w:t>
      </w:r>
      <w:r w:rsidR="001B5067">
        <w:rPr>
          <w:rFonts w:ascii="Times New Roman" w:hAnsi="Times New Roman" w:cs="Times New Roman"/>
          <w:sz w:val="28"/>
          <w:szCs w:val="28"/>
        </w:rPr>
        <w:t xml:space="preserve"> </w:t>
      </w:r>
      <w:r w:rsidRPr="009972F2">
        <w:rPr>
          <w:rFonts w:ascii="Times New Roman" w:hAnsi="Times New Roman" w:cs="Times New Roman"/>
          <w:sz w:val="28"/>
          <w:szCs w:val="28"/>
        </w:rPr>
        <w:t>господарювання для ряду суб’єктів в економіці;</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негативний</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вплив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світової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фінансової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кризи на кредитно-банківську систему, що</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призводить до сповільнення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кредитної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активності;</w:t>
      </w:r>
    </w:p>
    <w:p w:rsidR="007229BF" w:rsidRPr="009972F2" w:rsidRDefault="007229BF" w:rsidP="007229BF">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згортання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процесів, відтоку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депозитних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 через втрату</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довіри</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населення до банківських</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установ;</w:t>
      </w:r>
    </w:p>
    <w:p w:rsidR="007229BF" w:rsidRPr="009972F2" w:rsidRDefault="007229BF" w:rsidP="007229BF">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висока</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експортна</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залежність</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української</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економіки, погіршення умов та уповільнення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темпів</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зростання</w:t>
      </w:r>
      <w:r w:rsidR="001B5067">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виробництва;</w:t>
      </w:r>
    </w:p>
    <w:p w:rsidR="007229BF" w:rsidRPr="009972F2" w:rsidRDefault="001B5067"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007229BF" w:rsidRPr="009972F2">
        <w:rPr>
          <w:rFonts w:ascii="Times New Roman" w:hAnsi="Times New Roman" w:cs="Times New Roman"/>
          <w:sz w:val="28"/>
          <w:szCs w:val="28"/>
        </w:rPr>
        <w:t>изики, пов’язані з виникненням</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нових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хвиль</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вірусу та</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подолання</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пандемії COVID-19, подальшим</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введенням</w:t>
      </w:r>
      <w:r>
        <w:rPr>
          <w:rFonts w:ascii="Times New Roman" w:hAnsi="Times New Roman" w:cs="Times New Roman"/>
          <w:sz w:val="28"/>
          <w:szCs w:val="28"/>
        </w:rPr>
        <w:t xml:space="preserve"> проти пандемічних обмежень.</w:t>
      </w:r>
    </w:p>
    <w:p w:rsidR="007229BF" w:rsidRPr="009972F2" w:rsidRDefault="007229BF" w:rsidP="001B5067">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9972F2">
        <w:rPr>
          <w:rFonts w:ascii="Times New Roman" w:eastAsia="Times New Roman" w:hAnsi="Times New Roman" w:cs="Times New Roman"/>
          <w:b/>
          <w:bCs/>
          <w:sz w:val="28"/>
          <w:szCs w:val="28"/>
          <w:lang w:eastAsia="ru-RU"/>
        </w:rPr>
        <w:t>До внутрішніх</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чинників, які</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можуть привести до перешкод у розвитку</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економіки</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слід</w:t>
      </w:r>
      <w:r w:rsidR="001B5067">
        <w:rPr>
          <w:rFonts w:ascii="Times New Roman" w:eastAsia="Times New Roman" w:hAnsi="Times New Roman" w:cs="Times New Roman"/>
          <w:b/>
          <w:bCs/>
          <w:sz w:val="28"/>
          <w:szCs w:val="28"/>
          <w:lang w:eastAsia="ru-RU"/>
        </w:rPr>
        <w:t xml:space="preserve"> </w:t>
      </w:r>
      <w:r w:rsidRPr="009972F2">
        <w:rPr>
          <w:rFonts w:ascii="Times New Roman" w:eastAsia="Times New Roman" w:hAnsi="Times New Roman" w:cs="Times New Roman"/>
          <w:b/>
          <w:bCs/>
          <w:sz w:val="28"/>
          <w:szCs w:val="28"/>
          <w:lang w:eastAsia="ru-RU"/>
        </w:rPr>
        <w:t>віднести:</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продовження дії воєнного стану протягом 2023 року, погіршення ситуації на фронті, наближення лінії фронту до території громади.</w:t>
      </w:r>
    </w:p>
    <w:p w:rsidR="007229BF" w:rsidRPr="009972F2" w:rsidRDefault="005A6AB3"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7229BF" w:rsidRPr="009972F2">
        <w:rPr>
          <w:rFonts w:ascii="Times New Roman" w:hAnsi="Times New Roman" w:cs="Times New Roman"/>
          <w:sz w:val="28"/>
          <w:szCs w:val="28"/>
        </w:rPr>
        <w:t>ірогідність</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появи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внаслідок військових дій або пандемії COVID-19</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перебоїв в постачанні системно важливих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 xml:space="preserve">товарів, таких як паливо, </w:t>
      </w:r>
      <w:r w:rsidR="007229BF" w:rsidRPr="009972F2">
        <w:rPr>
          <w:rFonts w:ascii="Times New Roman" w:hAnsi="Times New Roman" w:cs="Times New Roman"/>
          <w:sz w:val="28"/>
          <w:szCs w:val="28"/>
        </w:rPr>
        <w:lastRenderedPageBreak/>
        <w:t>енергетика, продукти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харчування, медикаменти та хімікати, тощо, що</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може</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призвести до зростання</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цін на світових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сировинних ринках, зменшення</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обсягів</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виробництва (для промислових</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товарів) та/або до різкого росту цін на окремі</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товари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або</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групи</w:t>
      </w:r>
      <w:r>
        <w:rPr>
          <w:rFonts w:ascii="Times New Roman" w:hAnsi="Times New Roman" w:cs="Times New Roman"/>
          <w:sz w:val="28"/>
          <w:szCs w:val="28"/>
        </w:rPr>
        <w:t xml:space="preserve"> </w:t>
      </w:r>
      <w:r w:rsidR="007229BF" w:rsidRPr="009972F2">
        <w:rPr>
          <w:rFonts w:ascii="Times New Roman" w:hAnsi="Times New Roman" w:cs="Times New Roman"/>
          <w:sz w:val="28"/>
          <w:szCs w:val="28"/>
        </w:rPr>
        <w:t>товарів для населення;</w:t>
      </w:r>
    </w:p>
    <w:p w:rsidR="007229BF" w:rsidRPr="009972F2" w:rsidRDefault="007229BF" w:rsidP="007229BF">
      <w:pPr>
        <w:numPr>
          <w:ilvl w:val="0"/>
          <w:numId w:val="30"/>
        </w:numPr>
        <w:shd w:val="clear" w:color="auto" w:fill="FFFFFF"/>
        <w:spacing w:after="100" w:afterAutospacing="1" w:line="240" w:lineRule="auto"/>
        <w:jc w:val="both"/>
        <w:rPr>
          <w:rFonts w:ascii="Times New Roman" w:hAnsi="Times New Roman" w:cs="Times New Roman"/>
          <w:sz w:val="28"/>
          <w:szCs w:val="28"/>
        </w:rPr>
      </w:pPr>
      <w:r w:rsidRPr="009972F2">
        <w:rPr>
          <w:rFonts w:ascii="Times New Roman" w:hAnsi="Times New Roman" w:cs="Times New Roman"/>
          <w:sz w:val="28"/>
          <w:szCs w:val="28"/>
        </w:rPr>
        <w:t>додаткове</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навантаження на критичну</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інфраструктуру</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внаслідок</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зростання</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кількості</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населення та рівні</w:t>
      </w:r>
      <w:r w:rsidR="005A6AB3">
        <w:rPr>
          <w:rFonts w:ascii="Times New Roman" w:hAnsi="Times New Roman" w:cs="Times New Roman"/>
          <w:sz w:val="28"/>
          <w:szCs w:val="28"/>
        </w:rPr>
        <w:t xml:space="preserve">в </w:t>
      </w:r>
      <w:r w:rsidRPr="009972F2">
        <w:rPr>
          <w:rFonts w:ascii="Times New Roman" w:hAnsi="Times New Roman" w:cs="Times New Roman"/>
          <w:sz w:val="28"/>
          <w:szCs w:val="28"/>
        </w:rPr>
        <w:t>споживання</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комунальних</w:t>
      </w:r>
      <w:r w:rsidR="005A6AB3">
        <w:rPr>
          <w:rFonts w:ascii="Times New Roman" w:hAnsi="Times New Roman" w:cs="Times New Roman"/>
          <w:sz w:val="28"/>
          <w:szCs w:val="28"/>
        </w:rPr>
        <w:t xml:space="preserve"> </w:t>
      </w:r>
      <w:r w:rsidRPr="009972F2">
        <w:rPr>
          <w:rFonts w:ascii="Times New Roman" w:hAnsi="Times New Roman" w:cs="Times New Roman"/>
          <w:sz w:val="28"/>
          <w:szCs w:val="28"/>
        </w:rPr>
        <w:t>послуг</w:t>
      </w:r>
      <w:r w:rsidR="005A6AB3">
        <w:rPr>
          <w:rFonts w:ascii="Times New Roman" w:hAnsi="Times New Roman" w:cs="Times New Roman"/>
          <w:sz w:val="28"/>
          <w:szCs w:val="28"/>
        </w:rPr>
        <w:t>;</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високий</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рівень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інфляції та відсоткових ставок за кредитами, що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призводять до зниження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темпів приросту майже у всіх секторах економіки;</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втрати</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податкових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надходжень через значну</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кількість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збиткових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 та “нульовиків”, через податкові пільги на час воєнного стану;</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низька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інвестиційна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привабливість та можливість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розширення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масштабів</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залучення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іноземного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капіталу;</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несприятлива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цінова</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ситуація на ринку основних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видів</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сільськогосподарської</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продукції, пально-мастильних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матеріалів та інших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матеріально-технічних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ресурсів, загострення диспаритету цін;</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небезпечно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низький</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рівень</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платоспроможності</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підприємств та населення, низький</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рівень</w:t>
      </w:r>
      <w:r w:rsidR="005A6AB3">
        <w:rPr>
          <w:rFonts w:ascii="Times New Roman" w:eastAsia="Times New Roman" w:hAnsi="Times New Roman" w:cs="Times New Roman"/>
          <w:sz w:val="28"/>
          <w:szCs w:val="28"/>
          <w:lang w:eastAsia="ru-RU"/>
        </w:rPr>
        <w:t xml:space="preserve"> заощаджень;</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зміни в Законодавстві, що</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ведуть до унеможливлення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використання</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запланованих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коштів у запланованих</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розмірах;</w:t>
      </w:r>
    </w:p>
    <w:p w:rsidR="007229BF" w:rsidRPr="009972F2" w:rsidRDefault="007229BF" w:rsidP="007229BF">
      <w:pPr>
        <w:numPr>
          <w:ilvl w:val="0"/>
          <w:numId w:val="30"/>
        </w:num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форс-мажорні</w:t>
      </w:r>
      <w:r w:rsidR="005A6AB3">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обставини</w:t>
      </w:r>
      <w:r w:rsidR="005A6AB3">
        <w:rPr>
          <w:rFonts w:ascii="Times New Roman" w:eastAsia="Times New Roman" w:hAnsi="Times New Roman" w:cs="Times New Roman"/>
          <w:sz w:val="28"/>
          <w:szCs w:val="28"/>
          <w:lang w:eastAsia="ru-RU"/>
        </w:rPr>
        <w:t xml:space="preserve"> природного </w:t>
      </w:r>
      <w:r w:rsidRPr="009972F2">
        <w:rPr>
          <w:rFonts w:ascii="Times New Roman" w:eastAsia="Times New Roman" w:hAnsi="Times New Roman" w:cs="Times New Roman"/>
          <w:sz w:val="28"/>
          <w:szCs w:val="28"/>
          <w:lang w:eastAsia="ru-RU"/>
        </w:rPr>
        <w:t>змісту.</w:t>
      </w: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972F2">
        <w:rPr>
          <w:rFonts w:ascii="Times New Roman" w:eastAsia="Times New Roman" w:hAnsi="Times New Roman" w:cs="Times New Roman"/>
          <w:sz w:val="28"/>
          <w:szCs w:val="28"/>
          <w:lang w:eastAsia="ru-RU"/>
        </w:rPr>
        <w:t>Секрета</w:t>
      </w:r>
      <w:r w:rsidR="005A6AB3">
        <w:rPr>
          <w:rFonts w:ascii="Times New Roman" w:eastAsia="Times New Roman" w:hAnsi="Times New Roman" w:cs="Times New Roman"/>
          <w:sz w:val="28"/>
          <w:szCs w:val="28"/>
          <w:lang w:eastAsia="ru-RU"/>
        </w:rPr>
        <w:t xml:space="preserve">р сільської ради </w:t>
      </w:r>
      <w:r w:rsidR="005A6AB3">
        <w:rPr>
          <w:rFonts w:ascii="Times New Roman" w:eastAsia="Times New Roman" w:hAnsi="Times New Roman" w:cs="Times New Roman"/>
          <w:sz w:val="28"/>
          <w:szCs w:val="28"/>
          <w:lang w:eastAsia="ru-RU"/>
        </w:rPr>
        <w:tab/>
      </w:r>
      <w:r w:rsidR="005A6AB3">
        <w:rPr>
          <w:rFonts w:ascii="Times New Roman" w:eastAsia="Times New Roman" w:hAnsi="Times New Roman" w:cs="Times New Roman"/>
          <w:sz w:val="28"/>
          <w:szCs w:val="28"/>
          <w:lang w:eastAsia="ru-RU"/>
        </w:rPr>
        <w:tab/>
      </w:r>
      <w:r w:rsidR="005A6AB3">
        <w:rPr>
          <w:rFonts w:ascii="Times New Roman" w:eastAsia="Times New Roman" w:hAnsi="Times New Roman" w:cs="Times New Roman"/>
          <w:sz w:val="28"/>
          <w:szCs w:val="28"/>
          <w:lang w:eastAsia="ru-RU"/>
        </w:rPr>
        <w:tab/>
      </w:r>
      <w:r w:rsidR="005A6AB3">
        <w:rPr>
          <w:rFonts w:ascii="Times New Roman" w:eastAsia="Times New Roman" w:hAnsi="Times New Roman" w:cs="Times New Roman"/>
          <w:sz w:val="28"/>
          <w:szCs w:val="28"/>
          <w:lang w:eastAsia="ru-RU"/>
        </w:rPr>
        <w:tab/>
        <w:t xml:space="preserve">                  </w:t>
      </w:r>
      <w:r w:rsidR="0071461B">
        <w:rPr>
          <w:rFonts w:ascii="Times New Roman" w:eastAsia="Times New Roman" w:hAnsi="Times New Roman" w:cs="Times New Roman"/>
          <w:sz w:val="28"/>
          <w:szCs w:val="28"/>
          <w:lang w:eastAsia="ru-RU"/>
        </w:rPr>
        <w:t xml:space="preserve">     </w:t>
      </w:r>
      <w:r w:rsidRPr="009972F2">
        <w:rPr>
          <w:rFonts w:ascii="Times New Roman" w:eastAsia="Times New Roman" w:hAnsi="Times New Roman" w:cs="Times New Roman"/>
          <w:sz w:val="28"/>
          <w:szCs w:val="28"/>
          <w:lang w:eastAsia="ru-RU"/>
        </w:rPr>
        <w:t>Людмила СПІВАК</w:t>
      </w:r>
    </w:p>
    <w:p w:rsidR="007229BF" w:rsidRPr="009972F2" w:rsidRDefault="007229BF" w:rsidP="007229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7229BF" w:rsidRPr="009972F2" w:rsidRDefault="007229BF" w:rsidP="007229BF">
      <w:pPr>
        <w:shd w:val="clear" w:color="auto" w:fill="FFFFFF"/>
        <w:spacing w:before="100" w:beforeAutospacing="1" w:after="100" w:afterAutospacing="1" w:line="240" w:lineRule="auto"/>
        <w:ind w:left="6521"/>
        <w:rPr>
          <w:rFonts w:ascii="Times New Roman" w:eastAsia="Times New Roman" w:hAnsi="Times New Roman" w:cs="Times New Roman"/>
          <w:sz w:val="28"/>
          <w:szCs w:val="28"/>
          <w:lang w:eastAsia="ru-RU"/>
        </w:rPr>
        <w:sectPr w:rsidR="007229BF" w:rsidRPr="009972F2" w:rsidSect="00C40C8E">
          <w:headerReference w:type="first" r:id="rId10"/>
          <w:pgSz w:w="11906" w:h="16838"/>
          <w:pgMar w:top="1134" w:right="567" w:bottom="1134" w:left="1701" w:header="709" w:footer="709" w:gutter="0"/>
          <w:cols w:space="708"/>
          <w:titlePg/>
          <w:docGrid w:linePitch="360"/>
        </w:sectPr>
      </w:pPr>
    </w:p>
    <w:p w:rsidR="003708CE" w:rsidRDefault="003708CE"/>
    <w:sectPr w:rsidR="003708CE" w:rsidSect="00545E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91E" w:rsidRDefault="0031091E" w:rsidP="00545EE0">
      <w:pPr>
        <w:spacing w:after="0" w:line="240" w:lineRule="auto"/>
      </w:pPr>
      <w:r>
        <w:separator/>
      </w:r>
    </w:p>
  </w:endnote>
  <w:endnote w:type="continuationSeparator" w:id="0">
    <w:p w:rsidR="0031091E" w:rsidRDefault="0031091E" w:rsidP="0054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91E" w:rsidRDefault="0031091E" w:rsidP="00545EE0">
      <w:pPr>
        <w:spacing w:after="0" w:line="240" w:lineRule="auto"/>
      </w:pPr>
      <w:r>
        <w:separator/>
      </w:r>
    </w:p>
  </w:footnote>
  <w:footnote w:type="continuationSeparator" w:id="0">
    <w:p w:rsidR="0031091E" w:rsidRDefault="0031091E" w:rsidP="0054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02371"/>
      <w:docPartObj>
        <w:docPartGallery w:val="Page Numbers (Top of Page)"/>
        <w:docPartUnique/>
      </w:docPartObj>
    </w:sdtPr>
    <w:sdtEndPr/>
    <w:sdtContent>
      <w:p w:rsidR="001B5067" w:rsidRDefault="006D0566">
        <w:pPr>
          <w:pStyle w:val="af6"/>
          <w:jc w:val="center"/>
        </w:pPr>
        <w:r>
          <w:fldChar w:fldCharType="begin"/>
        </w:r>
        <w:r>
          <w:instrText>PAGE   \* MERGEFORMAT</w:instrText>
        </w:r>
        <w:r>
          <w:fldChar w:fldCharType="separate"/>
        </w:r>
        <w:r w:rsidR="000F30BD">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67" w:rsidRPr="00820EDF" w:rsidRDefault="001B5067" w:rsidP="00C40C8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00E07"/>
    <w:multiLevelType w:val="hybridMultilevel"/>
    <w:tmpl w:val="0A8023E0"/>
    <w:lvl w:ilvl="0" w:tplc="0ADACE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7"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88671B"/>
    <w:multiLevelType w:val="multilevel"/>
    <w:tmpl w:val="3A0405E8"/>
    <w:lvl w:ilvl="0">
      <w:start w:val="1"/>
      <w:numFmt w:val="decimal"/>
      <w:pStyle w:val="10"/>
      <w:lvlText w:val="%1."/>
      <w:lvlJc w:val="left"/>
      <w:pPr>
        <w:ind w:left="360" w:hanging="360"/>
      </w:pPr>
      <w:rPr>
        <w:b/>
      </w:r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0"/>
  </w:num>
  <w:num w:numId="3">
    <w:abstractNumId w:val="33"/>
  </w:num>
  <w:num w:numId="4">
    <w:abstractNumId w:val="28"/>
  </w:num>
  <w:num w:numId="5">
    <w:abstractNumId w:val="29"/>
  </w:num>
  <w:num w:numId="6">
    <w:abstractNumId w:val="37"/>
  </w:num>
  <w:num w:numId="7">
    <w:abstractNumId w:val="12"/>
  </w:num>
  <w:num w:numId="8">
    <w:abstractNumId w:val="9"/>
  </w:num>
  <w:num w:numId="9">
    <w:abstractNumId w:val="11"/>
    <w:lvlOverride w:ilvl="0">
      <w:startOverride w:val="3"/>
    </w:lvlOverride>
  </w:num>
  <w:num w:numId="10">
    <w:abstractNumId w:val="4"/>
  </w:num>
  <w:num w:numId="11">
    <w:abstractNumId w:val="40"/>
  </w:num>
  <w:num w:numId="12">
    <w:abstractNumId w:val="7"/>
  </w:num>
  <w:num w:numId="13">
    <w:abstractNumId w:val="22"/>
  </w:num>
  <w:num w:numId="14">
    <w:abstractNumId w:val="5"/>
  </w:num>
  <w:num w:numId="15">
    <w:abstractNumId w:val="8"/>
  </w:num>
  <w:num w:numId="16">
    <w:abstractNumId w:val="42"/>
  </w:num>
  <w:num w:numId="17">
    <w:abstractNumId w:val="20"/>
  </w:num>
  <w:num w:numId="18">
    <w:abstractNumId w:val="43"/>
  </w:num>
  <w:num w:numId="19">
    <w:abstractNumId w:val="46"/>
  </w:num>
  <w:num w:numId="20">
    <w:abstractNumId w:val="44"/>
  </w:num>
  <w:num w:numId="21">
    <w:abstractNumId w:val="6"/>
  </w:num>
  <w:num w:numId="22">
    <w:abstractNumId w:val="24"/>
  </w:num>
  <w:num w:numId="23">
    <w:abstractNumId w:val="15"/>
  </w:num>
  <w:num w:numId="24">
    <w:abstractNumId w:val="41"/>
  </w:num>
  <w:num w:numId="25">
    <w:abstractNumId w:val="16"/>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4"/>
  </w:num>
  <w:num w:numId="27">
    <w:abstractNumId w:val="16"/>
  </w:num>
  <w:num w:numId="28">
    <w:abstractNumId w:val="21"/>
  </w:num>
  <w:num w:numId="29">
    <w:abstractNumId w:val="38"/>
  </w:num>
  <w:num w:numId="30">
    <w:abstractNumId w:val="27"/>
  </w:num>
  <w:num w:numId="31">
    <w:abstractNumId w:val="35"/>
  </w:num>
  <w:num w:numId="32">
    <w:abstractNumId w:val="32"/>
  </w:num>
  <w:num w:numId="33">
    <w:abstractNumId w:val="2"/>
  </w:num>
  <w:num w:numId="34">
    <w:abstractNumId w:val="18"/>
  </w:num>
  <w:num w:numId="35">
    <w:abstractNumId w:val="36"/>
  </w:num>
  <w:num w:numId="36">
    <w:abstractNumId w:val="39"/>
  </w:num>
  <w:num w:numId="37">
    <w:abstractNumId w:val="17"/>
  </w:num>
  <w:num w:numId="38">
    <w:abstractNumId w:val="0"/>
  </w:num>
  <w:num w:numId="39">
    <w:abstractNumId w:val="10"/>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
  </w:num>
  <w:num w:numId="43">
    <w:abstractNumId w:val="23"/>
  </w:num>
  <w:num w:numId="44">
    <w:abstractNumId w:val="13"/>
  </w:num>
  <w:num w:numId="45">
    <w:abstractNumId w:val="26"/>
  </w:num>
  <w:num w:numId="46">
    <w:abstractNumId w:val="25"/>
  </w:num>
  <w:num w:numId="47">
    <w:abstractNumId w:val="19"/>
  </w:num>
  <w:num w:numId="48">
    <w:abstractNumId w:val="31"/>
  </w:num>
  <w:num w:numId="49">
    <w:abstractNumId w:val="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9BF"/>
    <w:rsid w:val="0009766E"/>
    <w:rsid w:val="000F30BD"/>
    <w:rsid w:val="0011173B"/>
    <w:rsid w:val="001A5B85"/>
    <w:rsid w:val="001B5067"/>
    <w:rsid w:val="002D006B"/>
    <w:rsid w:val="0031091E"/>
    <w:rsid w:val="003708CE"/>
    <w:rsid w:val="00372B70"/>
    <w:rsid w:val="0039216D"/>
    <w:rsid w:val="003C1AFE"/>
    <w:rsid w:val="003C6BEE"/>
    <w:rsid w:val="003E5D1A"/>
    <w:rsid w:val="003F2451"/>
    <w:rsid w:val="0048078F"/>
    <w:rsid w:val="004C1D60"/>
    <w:rsid w:val="00536A1D"/>
    <w:rsid w:val="00545EE0"/>
    <w:rsid w:val="00577F96"/>
    <w:rsid w:val="005950D8"/>
    <w:rsid w:val="005A6AB3"/>
    <w:rsid w:val="00605A95"/>
    <w:rsid w:val="00650AD9"/>
    <w:rsid w:val="006D0566"/>
    <w:rsid w:val="006F74EA"/>
    <w:rsid w:val="0071461B"/>
    <w:rsid w:val="007229BF"/>
    <w:rsid w:val="007949A3"/>
    <w:rsid w:val="007A3B9E"/>
    <w:rsid w:val="007D728E"/>
    <w:rsid w:val="008E4F24"/>
    <w:rsid w:val="008F6E81"/>
    <w:rsid w:val="00956827"/>
    <w:rsid w:val="009972F2"/>
    <w:rsid w:val="009B5133"/>
    <w:rsid w:val="00A7196C"/>
    <w:rsid w:val="00BD527D"/>
    <w:rsid w:val="00C40C8E"/>
    <w:rsid w:val="00D0435B"/>
    <w:rsid w:val="00D31B05"/>
    <w:rsid w:val="00D47852"/>
    <w:rsid w:val="00E54990"/>
    <w:rsid w:val="00EA5802"/>
    <w:rsid w:val="00FA5467"/>
    <w:rsid w:val="00FC0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F4AA"/>
  <w15:docId w15:val="{4336BA09-19D1-4C10-8156-2B3D99B9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EE0"/>
  </w:style>
  <w:style w:type="paragraph" w:styleId="10">
    <w:name w:val="heading 1"/>
    <w:basedOn w:val="a"/>
    <w:next w:val="a"/>
    <w:link w:val="11"/>
    <w:uiPriority w:val="9"/>
    <w:qFormat/>
    <w:rsid w:val="007229BF"/>
    <w:pPr>
      <w:keepNext/>
      <w:keepLines/>
      <w:numPr>
        <w:numId w:val="35"/>
      </w:numPr>
      <w:tabs>
        <w:tab w:val="num" w:pos="360"/>
      </w:tabs>
      <w:spacing w:before="240" w:after="0" w:line="259" w:lineRule="auto"/>
      <w:ind w:left="0" w:firstLine="709"/>
      <w:jc w:val="center"/>
      <w:outlineLvl w:val="0"/>
    </w:pPr>
    <w:rPr>
      <w:rFonts w:asciiTheme="majorHAnsi" w:eastAsiaTheme="majorEastAsia" w:hAnsiTheme="majorHAnsi" w:cstheme="majorBidi"/>
      <w:b/>
      <w:sz w:val="28"/>
      <w:szCs w:val="32"/>
      <w:lang w:val="ru-RU" w:eastAsia="en-US"/>
    </w:rPr>
  </w:style>
  <w:style w:type="paragraph" w:styleId="20">
    <w:name w:val="heading 2"/>
    <w:basedOn w:val="a"/>
    <w:link w:val="21"/>
    <w:uiPriority w:val="9"/>
    <w:qFormat/>
    <w:rsid w:val="007229BF"/>
    <w:pPr>
      <w:numPr>
        <w:ilvl w:val="1"/>
        <w:numId w:val="35"/>
      </w:numPr>
      <w:spacing w:before="100" w:beforeAutospacing="1" w:after="100" w:afterAutospacing="1" w:line="240" w:lineRule="auto"/>
      <w:jc w:val="center"/>
      <w:outlineLvl w:val="1"/>
    </w:pPr>
    <w:rPr>
      <w:rFonts w:ascii="Times New Roman" w:eastAsia="Times New Roman" w:hAnsi="Times New Roman" w:cs="Times New Roman"/>
      <w:b/>
      <w:bCs/>
      <w:sz w:val="24"/>
      <w:szCs w:val="36"/>
      <w:lang w:val="ru-RU"/>
    </w:rPr>
  </w:style>
  <w:style w:type="paragraph" w:styleId="3">
    <w:name w:val="heading 3"/>
    <w:basedOn w:val="a"/>
    <w:next w:val="a"/>
    <w:link w:val="30"/>
    <w:uiPriority w:val="9"/>
    <w:semiHidden/>
    <w:unhideWhenUsed/>
    <w:qFormat/>
    <w:rsid w:val="007229BF"/>
    <w:pPr>
      <w:keepNext/>
      <w:keepLines/>
      <w:numPr>
        <w:ilvl w:val="2"/>
        <w:numId w:val="35"/>
      </w:numPr>
      <w:spacing w:before="40" w:after="0" w:line="259" w:lineRule="auto"/>
      <w:jc w:val="both"/>
      <w:outlineLvl w:val="2"/>
    </w:pPr>
    <w:rPr>
      <w:rFonts w:asciiTheme="majorHAnsi" w:eastAsiaTheme="majorEastAsia" w:hAnsiTheme="majorHAnsi" w:cstheme="majorBidi"/>
      <w:color w:val="243F60" w:themeColor="accent1" w:themeShade="7F"/>
      <w:sz w:val="24"/>
      <w:szCs w:val="24"/>
      <w:lang w:val="ru-RU" w:eastAsia="en-US"/>
    </w:rPr>
  </w:style>
  <w:style w:type="paragraph" w:styleId="4">
    <w:name w:val="heading 4"/>
    <w:basedOn w:val="a"/>
    <w:next w:val="a"/>
    <w:link w:val="40"/>
    <w:uiPriority w:val="9"/>
    <w:semiHidden/>
    <w:unhideWhenUsed/>
    <w:qFormat/>
    <w:rsid w:val="007229BF"/>
    <w:pPr>
      <w:keepNext/>
      <w:keepLines/>
      <w:numPr>
        <w:ilvl w:val="3"/>
        <w:numId w:val="35"/>
      </w:numPr>
      <w:spacing w:before="40" w:after="0" w:line="259" w:lineRule="auto"/>
      <w:jc w:val="both"/>
      <w:outlineLvl w:val="3"/>
    </w:pPr>
    <w:rPr>
      <w:rFonts w:asciiTheme="majorHAnsi" w:eastAsiaTheme="majorEastAsia" w:hAnsiTheme="majorHAnsi" w:cstheme="majorBidi"/>
      <w:i/>
      <w:iCs/>
      <w:color w:val="365F91" w:themeColor="accent1" w:themeShade="BF"/>
      <w:sz w:val="24"/>
      <w:lang w:val="ru-RU" w:eastAsia="en-US"/>
    </w:rPr>
  </w:style>
  <w:style w:type="paragraph" w:styleId="5">
    <w:name w:val="heading 5"/>
    <w:basedOn w:val="a"/>
    <w:next w:val="a"/>
    <w:link w:val="50"/>
    <w:uiPriority w:val="9"/>
    <w:semiHidden/>
    <w:unhideWhenUsed/>
    <w:qFormat/>
    <w:rsid w:val="007229BF"/>
    <w:pPr>
      <w:keepNext/>
      <w:keepLines/>
      <w:numPr>
        <w:ilvl w:val="4"/>
        <w:numId w:val="35"/>
      </w:numPr>
      <w:spacing w:before="40" w:after="0" w:line="259" w:lineRule="auto"/>
      <w:jc w:val="both"/>
      <w:outlineLvl w:val="4"/>
    </w:pPr>
    <w:rPr>
      <w:rFonts w:asciiTheme="majorHAnsi" w:eastAsiaTheme="majorEastAsia" w:hAnsiTheme="majorHAnsi" w:cstheme="majorBidi"/>
      <w:color w:val="365F91" w:themeColor="accent1" w:themeShade="BF"/>
      <w:sz w:val="24"/>
      <w:lang w:val="ru-RU" w:eastAsia="en-US"/>
    </w:rPr>
  </w:style>
  <w:style w:type="paragraph" w:styleId="6">
    <w:name w:val="heading 6"/>
    <w:basedOn w:val="a"/>
    <w:next w:val="a"/>
    <w:link w:val="60"/>
    <w:uiPriority w:val="9"/>
    <w:semiHidden/>
    <w:unhideWhenUsed/>
    <w:qFormat/>
    <w:rsid w:val="007229BF"/>
    <w:pPr>
      <w:keepNext/>
      <w:keepLines/>
      <w:numPr>
        <w:ilvl w:val="5"/>
        <w:numId w:val="35"/>
      </w:numPr>
      <w:spacing w:before="40" w:after="0" w:line="259" w:lineRule="auto"/>
      <w:jc w:val="both"/>
      <w:outlineLvl w:val="5"/>
    </w:pPr>
    <w:rPr>
      <w:rFonts w:asciiTheme="majorHAnsi" w:eastAsiaTheme="majorEastAsia" w:hAnsiTheme="majorHAnsi" w:cstheme="majorBidi"/>
      <w:color w:val="243F60" w:themeColor="accent1" w:themeShade="7F"/>
      <w:sz w:val="24"/>
      <w:lang w:val="ru-RU" w:eastAsia="en-US"/>
    </w:rPr>
  </w:style>
  <w:style w:type="paragraph" w:styleId="7">
    <w:name w:val="heading 7"/>
    <w:basedOn w:val="a"/>
    <w:next w:val="a"/>
    <w:link w:val="70"/>
    <w:uiPriority w:val="9"/>
    <w:semiHidden/>
    <w:unhideWhenUsed/>
    <w:qFormat/>
    <w:rsid w:val="007229BF"/>
    <w:pPr>
      <w:keepNext/>
      <w:keepLines/>
      <w:numPr>
        <w:ilvl w:val="6"/>
        <w:numId w:val="35"/>
      </w:numPr>
      <w:spacing w:before="40" w:after="0" w:line="259" w:lineRule="auto"/>
      <w:jc w:val="both"/>
      <w:outlineLvl w:val="6"/>
    </w:pPr>
    <w:rPr>
      <w:rFonts w:asciiTheme="majorHAnsi" w:eastAsiaTheme="majorEastAsia" w:hAnsiTheme="majorHAnsi" w:cstheme="majorBidi"/>
      <w:i/>
      <w:iCs/>
      <w:color w:val="243F60" w:themeColor="accent1" w:themeShade="7F"/>
      <w:sz w:val="24"/>
      <w:lang w:val="ru-RU" w:eastAsia="en-US"/>
    </w:rPr>
  </w:style>
  <w:style w:type="paragraph" w:styleId="8">
    <w:name w:val="heading 8"/>
    <w:basedOn w:val="a"/>
    <w:next w:val="a"/>
    <w:link w:val="80"/>
    <w:uiPriority w:val="9"/>
    <w:semiHidden/>
    <w:unhideWhenUsed/>
    <w:qFormat/>
    <w:rsid w:val="007229BF"/>
    <w:pPr>
      <w:keepNext/>
      <w:keepLines/>
      <w:numPr>
        <w:ilvl w:val="7"/>
        <w:numId w:val="35"/>
      </w:numPr>
      <w:spacing w:before="40" w:after="0" w:line="259" w:lineRule="auto"/>
      <w:jc w:val="both"/>
      <w:outlineLvl w:val="7"/>
    </w:pPr>
    <w:rPr>
      <w:rFonts w:asciiTheme="majorHAnsi" w:eastAsiaTheme="majorEastAsia" w:hAnsiTheme="majorHAnsi" w:cstheme="majorBidi"/>
      <w:color w:val="272727" w:themeColor="text1" w:themeTint="D8"/>
      <w:sz w:val="21"/>
      <w:szCs w:val="21"/>
      <w:lang w:val="ru-RU" w:eastAsia="en-US"/>
    </w:rPr>
  </w:style>
  <w:style w:type="paragraph" w:styleId="9">
    <w:name w:val="heading 9"/>
    <w:basedOn w:val="a"/>
    <w:next w:val="a"/>
    <w:link w:val="90"/>
    <w:uiPriority w:val="9"/>
    <w:semiHidden/>
    <w:unhideWhenUsed/>
    <w:qFormat/>
    <w:rsid w:val="007229BF"/>
    <w:pPr>
      <w:keepNext/>
      <w:keepLines/>
      <w:numPr>
        <w:ilvl w:val="8"/>
        <w:numId w:val="35"/>
      </w:numPr>
      <w:spacing w:before="40" w:after="0" w:line="259" w:lineRule="auto"/>
      <w:jc w:val="both"/>
      <w:outlineLvl w:val="8"/>
    </w:pPr>
    <w:rPr>
      <w:rFonts w:asciiTheme="majorHAnsi" w:eastAsiaTheme="majorEastAsia" w:hAnsiTheme="majorHAnsi" w:cstheme="majorBidi"/>
      <w:i/>
      <w:iCs/>
      <w:color w:val="272727" w:themeColor="text1" w:themeTint="D8"/>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29BF"/>
    <w:rPr>
      <w:rFonts w:asciiTheme="majorHAnsi" w:eastAsiaTheme="majorEastAsia" w:hAnsiTheme="majorHAnsi" w:cstheme="majorBidi"/>
      <w:b/>
      <w:sz w:val="28"/>
      <w:szCs w:val="32"/>
      <w:lang w:val="ru-RU" w:eastAsia="en-US"/>
    </w:rPr>
  </w:style>
  <w:style w:type="character" w:customStyle="1" w:styleId="21">
    <w:name w:val="Заголовок 2 Знак"/>
    <w:basedOn w:val="a0"/>
    <w:link w:val="20"/>
    <w:uiPriority w:val="9"/>
    <w:rsid w:val="007229BF"/>
    <w:rPr>
      <w:rFonts w:ascii="Times New Roman" w:eastAsia="Times New Roman" w:hAnsi="Times New Roman" w:cs="Times New Roman"/>
      <w:b/>
      <w:bCs/>
      <w:sz w:val="24"/>
      <w:szCs w:val="36"/>
      <w:lang w:val="ru-RU"/>
    </w:rPr>
  </w:style>
  <w:style w:type="character" w:customStyle="1" w:styleId="30">
    <w:name w:val="Заголовок 3 Знак"/>
    <w:basedOn w:val="a0"/>
    <w:link w:val="3"/>
    <w:uiPriority w:val="9"/>
    <w:semiHidden/>
    <w:rsid w:val="007229BF"/>
    <w:rPr>
      <w:rFonts w:asciiTheme="majorHAnsi" w:eastAsiaTheme="majorEastAsia" w:hAnsiTheme="majorHAnsi" w:cstheme="majorBidi"/>
      <w:color w:val="243F60" w:themeColor="accent1" w:themeShade="7F"/>
      <w:sz w:val="24"/>
      <w:szCs w:val="24"/>
      <w:lang w:val="ru-RU" w:eastAsia="en-US"/>
    </w:rPr>
  </w:style>
  <w:style w:type="character" w:customStyle="1" w:styleId="40">
    <w:name w:val="Заголовок 4 Знак"/>
    <w:basedOn w:val="a0"/>
    <w:link w:val="4"/>
    <w:uiPriority w:val="9"/>
    <w:semiHidden/>
    <w:rsid w:val="007229BF"/>
    <w:rPr>
      <w:rFonts w:asciiTheme="majorHAnsi" w:eastAsiaTheme="majorEastAsia" w:hAnsiTheme="majorHAnsi" w:cstheme="majorBidi"/>
      <w:i/>
      <w:iCs/>
      <w:color w:val="365F91" w:themeColor="accent1" w:themeShade="BF"/>
      <w:sz w:val="24"/>
      <w:lang w:val="ru-RU" w:eastAsia="en-US"/>
    </w:rPr>
  </w:style>
  <w:style w:type="character" w:customStyle="1" w:styleId="50">
    <w:name w:val="Заголовок 5 Знак"/>
    <w:basedOn w:val="a0"/>
    <w:link w:val="5"/>
    <w:uiPriority w:val="9"/>
    <w:semiHidden/>
    <w:rsid w:val="007229BF"/>
    <w:rPr>
      <w:rFonts w:asciiTheme="majorHAnsi" w:eastAsiaTheme="majorEastAsia" w:hAnsiTheme="majorHAnsi" w:cstheme="majorBidi"/>
      <w:color w:val="365F91" w:themeColor="accent1" w:themeShade="BF"/>
      <w:sz w:val="24"/>
      <w:lang w:val="ru-RU" w:eastAsia="en-US"/>
    </w:rPr>
  </w:style>
  <w:style w:type="character" w:customStyle="1" w:styleId="60">
    <w:name w:val="Заголовок 6 Знак"/>
    <w:basedOn w:val="a0"/>
    <w:link w:val="6"/>
    <w:uiPriority w:val="9"/>
    <w:semiHidden/>
    <w:rsid w:val="007229BF"/>
    <w:rPr>
      <w:rFonts w:asciiTheme="majorHAnsi" w:eastAsiaTheme="majorEastAsia" w:hAnsiTheme="majorHAnsi" w:cstheme="majorBidi"/>
      <w:color w:val="243F60" w:themeColor="accent1" w:themeShade="7F"/>
      <w:sz w:val="24"/>
      <w:lang w:val="ru-RU" w:eastAsia="en-US"/>
    </w:rPr>
  </w:style>
  <w:style w:type="character" w:customStyle="1" w:styleId="70">
    <w:name w:val="Заголовок 7 Знак"/>
    <w:basedOn w:val="a0"/>
    <w:link w:val="7"/>
    <w:uiPriority w:val="9"/>
    <w:semiHidden/>
    <w:rsid w:val="007229BF"/>
    <w:rPr>
      <w:rFonts w:asciiTheme="majorHAnsi" w:eastAsiaTheme="majorEastAsia" w:hAnsiTheme="majorHAnsi" w:cstheme="majorBidi"/>
      <w:i/>
      <w:iCs/>
      <w:color w:val="243F60" w:themeColor="accent1" w:themeShade="7F"/>
      <w:sz w:val="24"/>
      <w:lang w:val="ru-RU" w:eastAsia="en-US"/>
    </w:rPr>
  </w:style>
  <w:style w:type="character" w:customStyle="1" w:styleId="80">
    <w:name w:val="Заголовок 8 Знак"/>
    <w:basedOn w:val="a0"/>
    <w:link w:val="8"/>
    <w:uiPriority w:val="9"/>
    <w:semiHidden/>
    <w:rsid w:val="007229BF"/>
    <w:rPr>
      <w:rFonts w:asciiTheme="majorHAnsi" w:eastAsiaTheme="majorEastAsia" w:hAnsiTheme="majorHAnsi" w:cstheme="majorBidi"/>
      <w:color w:val="272727" w:themeColor="text1" w:themeTint="D8"/>
      <w:sz w:val="21"/>
      <w:szCs w:val="21"/>
      <w:lang w:val="ru-RU" w:eastAsia="en-US"/>
    </w:rPr>
  </w:style>
  <w:style w:type="character" w:customStyle="1" w:styleId="90">
    <w:name w:val="Заголовок 9 Знак"/>
    <w:basedOn w:val="a0"/>
    <w:link w:val="9"/>
    <w:uiPriority w:val="9"/>
    <w:semiHidden/>
    <w:rsid w:val="007229BF"/>
    <w:rPr>
      <w:rFonts w:asciiTheme="majorHAnsi" w:eastAsiaTheme="majorEastAsia" w:hAnsiTheme="majorHAnsi" w:cstheme="majorBidi"/>
      <w:i/>
      <w:iCs/>
      <w:color w:val="272727" w:themeColor="text1" w:themeTint="D8"/>
      <w:sz w:val="21"/>
      <w:szCs w:val="21"/>
      <w:lang w:val="ru-RU" w:eastAsia="en-US"/>
    </w:rPr>
  </w:style>
  <w:style w:type="paragraph" w:styleId="a3">
    <w:name w:val="List Paragraph"/>
    <w:aliases w:val="Mummuga loetelu,Loendi lõik,2"/>
    <w:basedOn w:val="a"/>
    <w:link w:val="a4"/>
    <w:uiPriority w:val="34"/>
    <w:qFormat/>
    <w:rsid w:val="007229BF"/>
    <w:pPr>
      <w:spacing w:after="160" w:line="259" w:lineRule="auto"/>
      <w:ind w:left="720" w:firstLine="709"/>
      <w:contextualSpacing/>
      <w:jc w:val="both"/>
    </w:pPr>
    <w:rPr>
      <w:rFonts w:ascii="Times New Roman" w:eastAsiaTheme="minorHAnsi" w:hAnsi="Times New Roman"/>
      <w:sz w:val="24"/>
      <w:lang w:val="ru-RU" w:eastAsia="en-US"/>
    </w:rPr>
  </w:style>
  <w:style w:type="paragraph" w:customStyle="1" w:styleId="Standard">
    <w:name w:val="Standard"/>
    <w:rsid w:val="007229BF"/>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7229BF"/>
    <w:pPr>
      <w:numPr>
        <w:numId w:val="27"/>
      </w:numPr>
    </w:pPr>
  </w:style>
  <w:style w:type="paragraph" w:styleId="a5">
    <w:name w:val="Balloon Text"/>
    <w:basedOn w:val="a"/>
    <w:link w:val="a6"/>
    <w:uiPriority w:val="99"/>
    <w:semiHidden/>
    <w:unhideWhenUsed/>
    <w:rsid w:val="007229BF"/>
    <w:pPr>
      <w:spacing w:after="0" w:line="240" w:lineRule="auto"/>
      <w:ind w:firstLine="709"/>
      <w:jc w:val="both"/>
    </w:pPr>
    <w:rPr>
      <w:rFonts w:ascii="Segoe UI" w:eastAsiaTheme="minorHAnsi" w:hAnsi="Segoe UI" w:cs="Segoe UI"/>
      <w:sz w:val="18"/>
      <w:szCs w:val="18"/>
      <w:lang w:val="ru-RU" w:eastAsia="en-US"/>
    </w:rPr>
  </w:style>
  <w:style w:type="character" w:customStyle="1" w:styleId="a6">
    <w:name w:val="Текст выноски Знак"/>
    <w:basedOn w:val="a0"/>
    <w:link w:val="a5"/>
    <w:uiPriority w:val="99"/>
    <w:semiHidden/>
    <w:rsid w:val="007229BF"/>
    <w:rPr>
      <w:rFonts w:ascii="Segoe UI" w:eastAsiaTheme="minorHAnsi" w:hAnsi="Segoe UI" w:cs="Segoe UI"/>
      <w:sz w:val="18"/>
      <w:szCs w:val="18"/>
      <w:lang w:val="ru-RU" w:eastAsia="en-US"/>
    </w:rPr>
  </w:style>
  <w:style w:type="paragraph" w:styleId="a7">
    <w:name w:val="No Spacing"/>
    <w:link w:val="a8"/>
    <w:uiPriority w:val="1"/>
    <w:qFormat/>
    <w:rsid w:val="007229BF"/>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7229BF"/>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1">
    <w:name w:val="Заголовок 1С"/>
    <w:basedOn w:val="10"/>
    <w:next w:val="2"/>
    <w:link w:val="12"/>
    <w:rsid w:val="007229BF"/>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7229BF"/>
    <w:pPr>
      <w:outlineLvl w:val="9"/>
    </w:pPr>
    <w:rPr>
      <w:lang w:val="uk-UA" w:eastAsia="uk-UA"/>
    </w:rPr>
  </w:style>
  <w:style w:type="character" w:customStyle="1" w:styleId="12">
    <w:name w:val="Заголовок 1С Знак"/>
    <w:basedOn w:val="11"/>
    <w:link w:val="1"/>
    <w:rsid w:val="007229BF"/>
    <w:rPr>
      <w:rFonts w:ascii="Times New Roman" w:eastAsiaTheme="majorEastAsia" w:hAnsi="Times New Roman" w:cs="Times New Roman"/>
      <w:b/>
      <w:sz w:val="28"/>
      <w:szCs w:val="32"/>
      <w:lang w:val="ru-RU" w:eastAsia="en-US"/>
    </w:rPr>
  </w:style>
  <w:style w:type="paragraph" w:styleId="13">
    <w:name w:val="toc 1"/>
    <w:basedOn w:val="a"/>
    <w:next w:val="a"/>
    <w:autoRedefine/>
    <w:uiPriority w:val="39"/>
    <w:unhideWhenUsed/>
    <w:rsid w:val="007229BF"/>
    <w:pPr>
      <w:shd w:val="clear" w:color="auto" w:fill="FFFFFF" w:themeFill="background1"/>
      <w:tabs>
        <w:tab w:val="left" w:pos="567"/>
        <w:tab w:val="right" w:leader="dot" w:pos="9629"/>
      </w:tabs>
      <w:spacing w:after="100" w:line="259" w:lineRule="auto"/>
      <w:jc w:val="both"/>
    </w:pPr>
    <w:rPr>
      <w:rFonts w:ascii="Times New Roman" w:eastAsiaTheme="minorHAnsi" w:hAnsi="Times New Roman"/>
      <w:sz w:val="24"/>
      <w:lang w:val="ru-RU" w:eastAsia="en-US"/>
    </w:rPr>
  </w:style>
  <w:style w:type="character" w:styleId="ab">
    <w:name w:val="Hyperlink"/>
    <w:basedOn w:val="a0"/>
    <w:uiPriority w:val="99"/>
    <w:unhideWhenUsed/>
    <w:rsid w:val="007229BF"/>
    <w:rPr>
      <w:color w:val="0000FF" w:themeColor="hyperlink"/>
      <w:u w:val="single"/>
    </w:rPr>
  </w:style>
  <w:style w:type="paragraph" w:customStyle="1" w:styleId="2">
    <w:name w:val="Заголовок 2С"/>
    <w:basedOn w:val="20"/>
    <w:link w:val="22"/>
    <w:rsid w:val="007229BF"/>
    <w:pPr>
      <w:numPr>
        <w:ilvl w:val="0"/>
        <w:numId w:val="32"/>
      </w:numPr>
    </w:pPr>
  </w:style>
  <w:style w:type="paragraph" w:customStyle="1" w:styleId="ac">
    <w:name w:val="Нормальний текст"/>
    <w:basedOn w:val="a"/>
    <w:rsid w:val="007229BF"/>
    <w:pPr>
      <w:spacing w:before="120" w:after="0" w:line="240" w:lineRule="auto"/>
      <w:ind w:firstLine="567"/>
    </w:pPr>
    <w:rPr>
      <w:rFonts w:ascii="Antiqua" w:eastAsia="Times New Roman" w:hAnsi="Antiqua" w:cs="Times New Roman"/>
      <w:sz w:val="26"/>
      <w:szCs w:val="20"/>
      <w:lang w:eastAsia="ru-RU"/>
    </w:rPr>
  </w:style>
  <w:style w:type="character" w:customStyle="1" w:styleId="22">
    <w:name w:val="Заголовок 2С Знак"/>
    <w:basedOn w:val="21"/>
    <w:link w:val="2"/>
    <w:rsid w:val="007229BF"/>
    <w:rPr>
      <w:rFonts w:ascii="Times New Roman" w:eastAsia="Times New Roman" w:hAnsi="Times New Roman" w:cs="Times New Roman"/>
      <w:b/>
      <w:bCs/>
      <w:sz w:val="24"/>
      <w:szCs w:val="36"/>
      <w:lang w:val="ru-RU"/>
    </w:rPr>
  </w:style>
  <w:style w:type="character" w:customStyle="1" w:styleId="a4">
    <w:name w:val="Абзац списка Знак"/>
    <w:aliases w:val="Mummuga loetelu Знак,Loendi lõik Знак,2 Знак"/>
    <w:link w:val="a3"/>
    <w:uiPriority w:val="34"/>
    <w:locked/>
    <w:rsid w:val="007229BF"/>
    <w:rPr>
      <w:rFonts w:ascii="Times New Roman" w:eastAsiaTheme="minorHAnsi" w:hAnsi="Times New Roman"/>
      <w:sz w:val="24"/>
      <w:lang w:val="ru-RU" w:eastAsia="en-US"/>
    </w:rPr>
  </w:style>
  <w:style w:type="paragraph" w:styleId="23">
    <w:name w:val="toc 2"/>
    <w:basedOn w:val="a"/>
    <w:next w:val="a"/>
    <w:autoRedefine/>
    <w:uiPriority w:val="39"/>
    <w:unhideWhenUsed/>
    <w:rsid w:val="007229BF"/>
    <w:pPr>
      <w:tabs>
        <w:tab w:val="left" w:pos="1540"/>
        <w:tab w:val="right" w:leader="dot" w:pos="9629"/>
      </w:tabs>
      <w:spacing w:after="100" w:line="259" w:lineRule="auto"/>
      <w:ind w:left="240" w:firstLine="469"/>
      <w:jc w:val="both"/>
    </w:pPr>
    <w:rPr>
      <w:rFonts w:ascii="Times New Roman" w:eastAsiaTheme="minorHAnsi" w:hAnsi="Times New Roman"/>
      <w:sz w:val="24"/>
      <w:lang w:val="ru-RU" w:eastAsia="en-US"/>
    </w:r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7229BF"/>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uiPriority w:val="99"/>
    <w:semiHidden/>
    <w:rsid w:val="007229BF"/>
    <w:rPr>
      <w:rFonts w:ascii="Consolas" w:hAnsi="Consolas"/>
      <w:sz w:val="21"/>
      <w:szCs w:val="21"/>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7229BF"/>
    <w:rPr>
      <w:rFonts w:ascii="Courier New" w:eastAsia="Times New Roman" w:hAnsi="Courier New" w:cs="Times New Roman"/>
      <w:sz w:val="20"/>
      <w:szCs w:val="20"/>
      <w:lang w:eastAsia="ru-RU"/>
    </w:rPr>
  </w:style>
  <w:style w:type="table" w:styleId="af">
    <w:name w:val="Table Grid"/>
    <w:basedOn w:val="a1"/>
    <w:uiPriority w:val="59"/>
    <w:rsid w:val="007229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7229BF"/>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1">
    <w:name w:val="Основной текст Знак"/>
    <w:basedOn w:val="a0"/>
    <w:link w:val="af0"/>
    <w:rsid w:val="007229BF"/>
    <w:rPr>
      <w:rFonts w:ascii="Liberation Serif" w:eastAsia="SimSun" w:hAnsi="Liberation Serif" w:cs="Mangal"/>
      <w:kern w:val="1"/>
      <w:sz w:val="24"/>
      <w:szCs w:val="24"/>
      <w:lang w:eastAsia="zh-CN" w:bidi="hi-IN"/>
    </w:rPr>
  </w:style>
  <w:style w:type="paragraph" w:customStyle="1" w:styleId="14">
    <w:name w:val="Стиль1"/>
    <w:basedOn w:val="a"/>
    <w:link w:val="15"/>
    <w:rsid w:val="007229BF"/>
    <w:pPr>
      <w:widowControl w:val="0"/>
      <w:suppressAutoHyphens/>
      <w:spacing w:after="0" w:line="240" w:lineRule="auto"/>
      <w:ind w:firstLine="567"/>
      <w:jc w:val="center"/>
    </w:pPr>
    <w:rPr>
      <w:rFonts w:ascii="Times New Roman" w:eastAsia="Times New Roman" w:hAnsi="Times New Roman" w:cs="Times New Roman"/>
      <w:b/>
      <w:bCs/>
      <w:sz w:val="28"/>
      <w:szCs w:val="28"/>
      <w:lang w:val="en-US" w:eastAsia="zh-CN"/>
    </w:rPr>
  </w:style>
  <w:style w:type="character" w:customStyle="1" w:styleId="15">
    <w:name w:val="Стиль1 Знак"/>
    <w:link w:val="14"/>
    <w:locked/>
    <w:rsid w:val="007229BF"/>
    <w:rPr>
      <w:rFonts w:ascii="Times New Roman" w:eastAsia="Times New Roman" w:hAnsi="Times New Roman" w:cs="Times New Roman"/>
      <w:b/>
      <w:bCs/>
      <w:sz w:val="28"/>
      <w:szCs w:val="28"/>
      <w:lang w:val="en-US" w:eastAsia="zh-CN"/>
    </w:rPr>
  </w:style>
  <w:style w:type="character" w:styleId="af2">
    <w:name w:val="Emphasis"/>
    <w:uiPriority w:val="20"/>
    <w:qFormat/>
    <w:rsid w:val="007229BF"/>
    <w:rPr>
      <w:i/>
      <w:iCs/>
    </w:rPr>
  </w:style>
  <w:style w:type="paragraph" w:customStyle="1" w:styleId="xfmc3">
    <w:name w:val="xfmc3"/>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1">
    <w:name w:val="xfmc1"/>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uiPriority w:val="1"/>
    <w:qFormat/>
    <w:rsid w:val="007229BF"/>
    <w:pPr>
      <w:spacing w:after="0" w:line="240" w:lineRule="auto"/>
    </w:pPr>
    <w:rPr>
      <w:rFonts w:ascii="Calibri" w:eastAsia="Times New Roman" w:hAnsi="Calibri" w:cs="Calibri"/>
      <w:sz w:val="28"/>
      <w:szCs w:val="28"/>
      <w:lang w:val="ru-RU" w:eastAsia="en-US"/>
    </w:rPr>
  </w:style>
  <w:style w:type="character" w:customStyle="1" w:styleId="af3">
    <w:name w:val="Заголовок Знак"/>
    <w:link w:val="af4"/>
    <w:locked/>
    <w:rsid w:val="007229BF"/>
    <w:rPr>
      <w:b/>
      <w:bCs/>
      <w:sz w:val="28"/>
      <w:szCs w:val="28"/>
      <w:lang w:eastAsia="ru-RU"/>
    </w:rPr>
  </w:style>
  <w:style w:type="paragraph" w:styleId="af4">
    <w:name w:val="Title"/>
    <w:basedOn w:val="a"/>
    <w:link w:val="af3"/>
    <w:qFormat/>
    <w:rsid w:val="007229BF"/>
    <w:pPr>
      <w:spacing w:after="0" w:line="240" w:lineRule="auto"/>
      <w:jc w:val="center"/>
    </w:pPr>
    <w:rPr>
      <w:b/>
      <w:bCs/>
      <w:sz w:val="28"/>
      <w:szCs w:val="28"/>
      <w:lang w:eastAsia="ru-RU"/>
    </w:rPr>
  </w:style>
  <w:style w:type="character" w:customStyle="1" w:styleId="17">
    <w:name w:val="Назва Знак1"/>
    <w:basedOn w:val="a0"/>
    <w:uiPriority w:val="10"/>
    <w:rsid w:val="007229BF"/>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basedOn w:val="a0"/>
    <w:uiPriority w:val="10"/>
    <w:rsid w:val="007229BF"/>
    <w:rPr>
      <w:rFonts w:asciiTheme="majorHAnsi" w:eastAsiaTheme="majorEastAsia" w:hAnsiTheme="majorHAnsi" w:cstheme="majorBidi"/>
      <w:spacing w:val="-10"/>
      <w:kern w:val="28"/>
      <w:sz w:val="56"/>
      <w:szCs w:val="56"/>
      <w:lang w:val="ru-RU"/>
    </w:rPr>
  </w:style>
  <w:style w:type="character" w:customStyle="1" w:styleId="a8">
    <w:name w:val="Без интервала Знак"/>
    <w:basedOn w:val="a0"/>
    <w:link w:val="a7"/>
    <w:uiPriority w:val="1"/>
    <w:rsid w:val="007229BF"/>
    <w:rPr>
      <w:rFonts w:ascii="Calibri" w:eastAsia="Calibri" w:hAnsi="Calibri" w:cs="Calibri"/>
      <w:lang w:val="ru-RU" w:eastAsia="ar-SA"/>
    </w:rPr>
  </w:style>
  <w:style w:type="paragraph" w:customStyle="1" w:styleId="25">
    <w:name w:val="Знак2"/>
    <w:basedOn w:val="a"/>
    <w:rsid w:val="007229BF"/>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7229BF"/>
  </w:style>
  <w:style w:type="character" w:customStyle="1" w:styleId="rvts23">
    <w:name w:val="rvts23"/>
    <w:basedOn w:val="a0"/>
    <w:rsid w:val="007229BF"/>
  </w:style>
  <w:style w:type="character" w:styleId="af5">
    <w:name w:val="FollowedHyperlink"/>
    <w:basedOn w:val="a0"/>
    <w:uiPriority w:val="99"/>
    <w:semiHidden/>
    <w:unhideWhenUsed/>
    <w:rsid w:val="007229BF"/>
    <w:rPr>
      <w:color w:val="954F72"/>
      <w:u w:val="single"/>
    </w:rPr>
  </w:style>
  <w:style w:type="paragraph" w:customStyle="1" w:styleId="msonormal0">
    <w:name w:val="msonormal"/>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7229BF"/>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7229BF"/>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5">
    <w:name w:val="xl65"/>
    <w:basedOn w:val="a"/>
    <w:rsid w:val="007229B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7229BF"/>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8">
    <w:name w:val="xl68"/>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2">
    <w:name w:val="xl72"/>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73">
    <w:name w:val="xl73"/>
    <w:basedOn w:val="a"/>
    <w:rsid w:val="007229BF"/>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72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7229B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a"/>
    <w:rsid w:val="007229BF"/>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9">
    <w:name w:val="xl79"/>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80">
    <w:name w:val="xl80"/>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722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2">
    <w:name w:val="xl82"/>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5">
    <w:name w:val="xl85"/>
    <w:basedOn w:val="a"/>
    <w:rsid w:val="007229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229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7229B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229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229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7229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7229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92">
    <w:name w:val="xl92"/>
    <w:basedOn w:val="a"/>
    <w:rsid w:val="007229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63">
    <w:name w:val="xl63"/>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7229B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af6">
    <w:name w:val="header"/>
    <w:basedOn w:val="a"/>
    <w:link w:val="af7"/>
    <w:uiPriority w:val="99"/>
    <w:unhideWhenUsed/>
    <w:rsid w:val="007229BF"/>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7">
    <w:name w:val="Верхний колонтитул Знак"/>
    <w:basedOn w:val="a0"/>
    <w:link w:val="af6"/>
    <w:uiPriority w:val="99"/>
    <w:rsid w:val="007229BF"/>
    <w:rPr>
      <w:rFonts w:ascii="Times New Roman" w:eastAsiaTheme="minorHAnsi" w:hAnsi="Times New Roman"/>
      <w:sz w:val="24"/>
      <w:lang w:val="ru-RU" w:eastAsia="en-US"/>
    </w:rPr>
  </w:style>
  <w:style w:type="paragraph" w:styleId="af8">
    <w:name w:val="footer"/>
    <w:basedOn w:val="a"/>
    <w:link w:val="af9"/>
    <w:uiPriority w:val="99"/>
    <w:unhideWhenUsed/>
    <w:rsid w:val="007229BF"/>
    <w:pPr>
      <w:tabs>
        <w:tab w:val="center" w:pos="4677"/>
        <w:tab w:val="right" w:pos="9355"/>
      </w:tabs>
      <w:spacing w:after="0" w:line="240" w:lineRule="auto"/>
      <w:ind w:firstLine="709"/>
      <w:jc w:val="both"/>
    </w:pPr>
    <w:rPr>
      <w:rFonts w:ascii="Times New Roman" w:eastAsiaTheme="minorHAnsi" w:hAnsi="Times New Roman"/>
      <w:sz w:val="24"/>
      <w:lang w:val="ru-RU" w:eastAsia="en-US"/>
    </w:rPr>
  </w:style>
  <w:style w:type="character" w:customStyle="1" w:styleId="af9">
    <w:name w:val="Нижний колонтитул Знак"/>
    <w:basedOn w:val="a0"/>
    <w:link w:val="af8"/>
    <w:uiPriority w:val="99"/>
    <w:rsid w:val="007229BF"/>
    <w:rPr>
      <w:rFonts w:ascii="Times New Roman" w:eastAsiaTheme="minorHAnsi" w:hAnsi="Times New Roman"/>
      <w:sz w:val="24"/>
      <w:lang w:val="ru-RU" w:eastAsia="en-US"/>
    </w:rPr>
  </w:style>
  <w:style w:type="paragraph" w:customStyle="1" w:styleId="xl93">
    <w:name w:val="xl93"/>
    <w:basedOn w:val="a"/>
    <w:rsid w:val="007229B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7229B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7229B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7229B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7229B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7229B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9">
    <w:name w:val="xl99"/>
    <w:basedOn w:val="a"/>
    <w:rsid w:val="007229B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0">
    <w:name w:val="xl100"/>
    <w:basedOn w:val="a"/>
    <w:rsid w:val="007229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7229B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a"/>
    <w:rsid w:val="00722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229B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7229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DA2E-B8C3-473D-9CA7-9799BC4C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6261</Words>
  <Characters>35692</Characters>
  <Application>Microsoft Office Word</Application>
  <DocSecurity>0</DocSecurity>
  <Lines>297</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Сільська Рада</cp:lastModifiedBy>
  <cp:revision>25</cp:revision>
  <cp:lastPrinted>2022-12-26T11:04:00Z</cp:lastPrinted>
  <dcterms:created xsi:type="dcterms:W3CDTF">2022-12-21T12:02:00Z</dcterms:created>
  <dcterms:modified xsi:type="dcterms:W3CDTF">2023-01-13T08:07:00Z</dcterms:modified>
</cp:coreProperties>
</file>